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65090C" w14:textId="77777777" w:rsidR="007D3700" w:rsidRDefault="007A3A04" w:rsidP="004005B5">
      <w:pPr>
        <w:widowControl w:val="0"/>
        <w:tabs>
          <w:tab w:val="left" w:pos="0"/>
        </w:tabs>
        <w:rPr>
          <w:rFonts w:ascii="Times New Roman" w:hAnsi="Times New Roman" w:cs="Times New Roman"/>
        </w:rPr>
      </w:pPr>
      <w:r w:rsidRPr="005A430B">
        <w:rPr>
          <w:rFonts w:ascii="Times New Roman" w:hAnsi="Times New Roman" w:cs="Times New Roman"/>
        </w:rPr>
        <w:tab/>
      </w:r>
      <w:r w:rsidR="005242D1">
        <w:rPr>
          <w:rFonts w:ascii="Times New Roman" w:hAnsi="Times New Roman" w:cs="Times New Roman"/>
          <w:noProof/>
        </w:rPr>
        <w:drawing>
          <wp:inline distT="0" distB="0" distL="0" distR="0" wp14:anchorId="7C7E8143" wp14:editId="1C31F03D">
            <wp:extent cx="2181225" cy="723900"/>
            <wp:effectExtent l="19050" t="0" r="9525"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2181225" cy="723900"/>
                    </a:xfrm>
                    <a:prstGeom prst="rect">
                      <a:avLst/>
                    </a:prstGeom>
                    <a:noFill/>
                    <a:ln w="9525">
                      <a:noFill/>
                      <a:miter lim="800000"/>
                      <a:headEnd/>
                      <a:tailEnd/>
                    </a:ln>
                  </pic:spPr>
                </pic:pic>
              </a:graphicData>
            </a:graphic>
          </wp:inline>
        </w:drawing>
      </w:r>
    </w:p>
    <w:p w14:paraId="6C18CF19" w14:textId="77777777" w:rsidR="007D3700" w:rsidRPr="007D3700" w:rsidRDefault="007D3700" w:rsidP="004005B5">
      <w:pPr>
        <w:widowControl w:val="0"/>
        <w:tabs>
          <w:tab w:val="left" w:pos="0"/>
          <w:tab w:val="center" w:pos="5819"/>
        </w:tabs>
        <w:rPr>
          <w:rFonts w:ascii="Times New Roman" w:hAnsi="Times New Roman" w:cs="Times New Roman"/>
          <w:b/>
          <w:bCs/>
        </w:rPr>
      </w:pPr>
    </w:p>
    <w:p w14:paraId="0ECDE5B3" w14:textId="77777777" w:rsidR="00D07095" w:rsidRPr="00402C3E" w:rsidRDefault="00A30A2F" w:rsidP="004005B5">
      <w:pPr>
        <w:widowControl w:val="0"/>
        <w:tabs>
          <w:tab w:val="left" w:pos="0"/>
        </w:tabs>
        <w:rPr>
          <w:rFonts w:ascii="Tahoma" w:hAnsi="Tahoma" w:cs="Times New Roman"/>
          <w:b/>
          <w:bCs/>
          <w:sz w:val="44"/>
          <w:szCs w:val="44"/>
        </w:rPr>
      </w:pPr>
      <w:r w:rsidRPr="00402C3E">
        <w:rPr>
          <w:rFonts w:ascii="Tahoma" w:hAnsi="Tahoma" w:cs="Times New Roman"/>
          <w:b/>
          <w:bCs/>
          <w:sz w:val="44"/>
          <w:szCs w:val="44"/>
        </w:rPr>
        <w:t>Reliability Standard Audit Worksheet</w:t>
      </w:r>
      <w:r w:rsidR="004F562B">
        <w:rPr>
          <w:rStyle w:val="FootnoteReference"/>
          <w:rFonts w:ascii="Tahoma" w:hAnsi="Tahoma" w:cs="Times New Roman"/>
          <w:b/>
          <w:bCs/>
          <w:sz w:val="44"/>
          <w:szCs w:val="44"/>
        </w:rPr>
        <w:footnoteReference w:id="2"/>
      </w:r>
    </w:p>
    <w:p w14:paraId="0BF1C1FF" w14:textId="77777777" w:rsidR="00D07095" w:rsidRPr="00402C3E" w:rsidRDefault="00D07095" w:rsidP="004005B5">
      <w:pPr>
        <w:widowControl w:val="0"/>
        <w:tabs>
          <w:tab w:val="left" w:pos="0"/>
        </w:tabs>
        <w:rPr>
          <w:rFonts w:ascii="Times New Roman" w:hAnsi="Times New Roman" w:cs="Times New Roman"/>
          <w:b/>
          <w:bCs/>
        </w:rPr>
      </w:pPr>
    </w:p>
    <w:p w14:paraId="54AC0F6E" w14:textId="77777777" w:rsidR="00D07095" w:rsidRPr="00402C3E" w:rsidRDefault="00D07095" w:rsidP="004005B5">
      <w:pPr>
        <w:widowControl w:val="0"/>
        <w:tabs>
          <w:tab w:val="left" w:pos="0"/>
        </w:tabs>
        <w:rPr>
          <w:rFonts w:ascii="Times New Roman" w:hAnsi="Times New Roman" w:cs="Times New Roman"/>
          <w:b/>
          <w:bCs/>
        </w:rPr>
      </w:pPr>
    </w:p>
    <w:p w14:paraId="67D8C6DA" w14:textId="310E3823" w:rsidR="00D07095" w:rsidRPr="00402C3E" w:rsidRDefault="00FC424C" w:rsidP="004005B5">
      <w:pPr>
        <w:pStyle w:val="Heading"/>
        <w:tabs>
          <w:tab w:val="left" w:pos="0"/>
        </w:tabs>
        <w:spacing w:before="0" w:after="0"/>
        <w:ind w:firstLine="1"/>
        <w:rPr>
          <w:sz w:val="22"/>
          <w:szCs w:val="22"/>
        </w:rPr>
      </w:pPr>
      <w:r>
        <w:rPr>
          <w:szCs w:val="22"/>
        </w:rPr>
        <w:t>PRC</w:t>
      </w:r>
      <w:r w:rsidR="0043375A" w:rsidRPr="00F548BE">
        <w:rPr>
          <w:szCs w:val="22"/>
        </w:rPr>
        <w:t>-0</w:t>
      </w:r>
      <w:r w:rsidR="000B5B8F">
        <w:rPr>
          <w:szCs w:val="22"/>
        </w:rPr>
        <w:t>05-</w:t>
      </w:r>
      <w:r w:rsidR="00460730">
        <w:rPr>
          <w:szCs w:val="22"/>
        </w:rPr>
        <w:t>6</w:t>
      </w:r>
      <w:r w:rsidR="0043375A" w:rsidRPr="00F548BE">
        <w:rPr>
          <w:szCs w:val="22"/>
        </w:rPr>
        <w:t xml:space="preserve"> – </w:t>
      </w:r>
      <w:r w:rsidR="000B5B8F">
        <w:rPr>
          <w:szCs w:val="22"/>
        </w:rPr>
        <w:t>Protection System</w:t>
      </w:r>
      <w:r w:rsidR="00460730">
        <w:rPr>
          <w:szCs w:val="22"/>
        </w:rPr>
        <w:t>, Automatic Reclosing, and Sudden Pressure Relaying</w:t>
      </w:r>
      <w:r w:rsidR="000B5B8F">
        <w:rPr>
          <w:szCs w:val="22"/>
        </w:rPr>
        <w:t xml:space="preserve"> Maintenance</w:t>
      </w:r>
    </w:p>
    <w:p w14:paraId="02517583" w14:textId="77777777" w:rsidR="00D07095" w:rsidRPr="00402C3E" w:rsidRDefault="00D07095" w:rsidP="004005B5">
      <w:pPr>
        <w:widowControl w:val="0"/>
        <w:tabs>
          <w:tab w:val="left" w:pos="0"/>
        </w:tabs>
        <w:jc w:val="center"/>
        <w:rPr>
          <w:rFonts w:ascii="Times New Roman" w:hAnsi="Times New Roman" w:cs="Times New Roman"/>
        </w:rPr>
      </w:pPr>
    </w:p>
    <w:p w14:paraId="0A15CDAD" w14:textId="77777777" w:rsidR="004005B5" w:rsidRPr="0090102F" w:rsidRDefault="004005B5" w:rsidP="004005B5">
      <w:pPr>
        <w:tabs>
          <w:tab w:val="left" w:pos="0"/>
          <w:tab w:val="left" w:pos="1080"/>
        </w:tabs>
        <w:rPr>
          <w:rFonts w:asciiTheme="minorHAnsi" w:hAnsiTheme="minorHAnsi"/>
          <w:b/>
          <w:i/>
          <w:color w:val="FF0000"/>
        </w:rPr>
      </w:pPr>
      <w:r w:rsidRPr="0090102F">
        <w:rPr>
          <w:rFonts w:asciiTheme="minorHAnsi" w:hAnsiTheme="minorHAnsi"/>
          <w:b/>
          <w:i/>
          <w:color w:val="FF0000"/>
        </w:rPr>
        <w:t xml:space="preserve">This section </w:t>
      </w:r>
      <w:r w:rsidR="008B08A7">
        <w:rPr>
          <w:rFonts w:asciiTheme="minorHAnsi" w:hAnsiTheme="minorHAnsi"/>
          <w:b/>
          <w:i/>
          <w:color w:val="FF0000"/>
        </w:rPr>
        <w:t>to</w:t>
      </w:r>
      <w:r w:rsidRPr="0090102F">
        <w:rPr>
          <w:rFonts w:asciiTheme="minorHAnsi" w:hAnsiTheme="minorHAnsi"/>
          <w:b/>
          <w:i/>
          <w:color w:val="FF0000"/>
        </w:rPr>
        <w:t xml:space="preserve"> be completed by the Compliance Enforcement Authority.</w:t>
      </w:r>
      <w:r w:rsidR="000849DD">
        <w:rPr>
          <w:rFonts w:asciiTheme="minorHAnsi" w:hAnsiTheme="minorHAnsi"/>
          <w:b/>
          <w:i/>
          <w:color w:val="FF0000"/>
        </w:rPr>
        <w:t xml:space="preserve">    </w:t>
      </w:r>
    </w:p>
    <w:p w14:paraId="01802A57" w14:textId="77777777" w:rsidR="001902FB" w:rsidRPr="00402C3E" w:rsidRDefault="001902FB" w:rsidP="004005B5">
      <w:pPr>
        <w:widowControl w:val="0"/>
        <w:tabs>
          <w:tab w:val="left" w:pos="0"/>
        </w:tabs>
        <w:rPr>
          <w:rFonts w:ascii="Tahoma" w:hAnsi="Tahoma" w:cs="Tahoma"/>
          <w:b/>
          <w:bCs/>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5"/>
        <w:gridCol w:w="6975"/>
      </w:tblGrid>
      <w:tr w:rsidR="00C1568A" w:rsidRPr="00C1568A" w14:paraId="5232EAF5" w14:textId="77777777" w:rsidTr="00C1568A">
        <w:tc>
          <w:tcPr>
            <w:tcW w:w="3888" w:type="dxa"/>
          </w:tcPr>
          <w:p w14:paraId="2CE4F076" w14:textId="77777777" w:rsidR="00C1568A" w:rsidRPr="00C1568A" w:rsidRDefault="00C1568A" w:rsidP="00F019DB">
            <w:pPr>
              <w:widowControl w:val="0"/>
              <w:tabs>
                <w:tab w:val="left" w:pos="0"/>
              </w:tabs>
              <w:rPr>
                <w:rFonts w:asciiTheme="minorHAnsi" w:hAnsiTheme="minorHAnsi" w:cs="Tahoma"/>
                <w:b/>
                <w:bCs/>
                <w:color w:val="auto"/>
              </w:rPr>
            </w:pPr>
            <w:r>
              <w:rPr>
                <w:rFonts w:asciiTheme="minorHAnsi" w:hAnsiTheme="minorHAnsi" w:cs="Tahoma"/>
                <w:b/>
                <w:bCs/>
                <w:color w:val="auto"/>
              </w:rPr>
              <w:t xml:space="preserve">Audit </w:t>
            </w:r>
            <w:r w:rsidR="00F019DB">
              <w:rPr>
                <w:rFonts w:asciiTheme="minorHAnsi" w:hAnsiTheme="minorHAnsi" w:cs="Tahoma"/>
                <w:b/>
                <w:bCs/>
                <w:color w:val="auto"/>
              </w:rPr>
              <w:t>ID</w:t>
            </w:r>
            <w:r w:rsidR="00FF6361">
              <w:rPr>
                <w:rFonts w:asciiTheme="minorHAnsi" w:hAnsiTheme="minorHAnsi" w:cs="Tahoma"/>
                <w:b/>
                <w:bCs/>
                <w:color w:val="auto"/>
              </w:rPr>
              <w:t>:</w:t>
            </w:r>
          </w:p>
        </w:tc>
        <w:tc>
          <w:tcPr>
            <w:tcW w:w="7128" w:type="dxa"/>
          </w:tcPr>
          <w:p w14:paraId="65E9B789" w14:textId="77777777" w:rsidR="00C1568A" w:rsidRPr="00BF371A" w:rsidRDefault="00F019DB" w:rsidP="005E0917">
            <w:pPr>
              <w:widowControl w:val="0"/>
              <w:tabs>
                <w:tab w:val="left" w:pos="0"/>
              </w:tabs>
              <w:rPr>
                <w:rFonts w:asciiTheme="minorHAnsi" w:hAnsiTheme="minorHAnsi" w:cs="Tahoma"/>
                <w:bCs/>
                <w:color w:val="A6A6A6" w:themeColor="background1" w:themeShade="A6"/>
              </w:rPr>
            </w:pPr>
            <w:r w:rsidRPr="00BF371A">
              <w:rPr>
                <w:rFonts w:asciiTheme="minorHAnsi" w:hAnsiTheme="minorHAnsi" w:cs="Tahoma"/>
                <w:bCs/>
                <w:color w:val="A6A6A6" w:themeColor="background1" w:themeShade="A6"/>
              </w:rPr>
              <w:t xml:space="preserve">Audit ID if available; or </w:t>
            </w:r>
            <w:r w:rsidR="00212EEE" w:rsidRPr="00BF371A">
              <w:rPr>
                <w:rFonts w:asciiTheme="minorHAnsi" w:hAnsiTheme="minorHAnsi" w:cs="Tahoma"/>
                <w:bCs/>
                <w:color w:val="A6A6A6" w:themeColor="background1" w:themeShade="A6"/>
              </w:rPr>
              <w:t>REG-</w:t>
            </w:r>
            <w:r w:rsidRPr="00BF371A">
              <w:rPr>
                <w:rFonts w:asciiTheme="minorHAnsi" w:hAnsiTheme="minorHAnsi" w:cs="Tahoma"/>
                <w:bCs/>
                <w:color w:val="A6A6A6" w:themeColor="background1" w:themeShade="A6"/>
              </w:rPr>
              <w:t>NCRnnnnn-YYYYMMDD</w:t>
            </w:r>
          </w:p>
        </w:tc>
      </w:tr>
      <w:tr w:rsidR="00C1568A" w:rsidRPr="00C1568A" w14:paraId="40D29E6C" w14:textId="77777777" w:rsidTr="00C1568A">
        <w:tc>
          <w:tcPr>
            <w:tcW w:w="3888" w:type="dxa"/>
          </w:tcPr>
          <w:p w14:paraId="066C959E" w14:textId="77777777" w:rsidR="00C1568A" w:rsidRPr="00C1568A" w:rsidRDefault="00C1568A" w:rsidP="005E0917">
            <w:pPr>
              <w:widowControl w:val="0"/>
              <w:tabs>
                <w:tab w:val="left" w:pos="0"/>
              </w:tabs>
              <w:rPr>
                <w:rFonts w:asciiTheme="minorHAnsi" w:hAnsiTheme="minorHAnsi" w:cs="Times New Roman"/>
                <w:i/>
                <w:iCs/>
                <w:color w:val="auto"/>
              </w:rPr>
            </w:pPr>
            <w:r w:rsidRPr="00C1568A">
              <w:rPr>
                <w:rFonts w:asciiTheme="minorHAnsi" w:hAnsiTheme="minorHAnsi" w:cs="Tahoma"/>
                <w:b/>
                <w:bCs/>
                <w:color w:val="auto"/>
              </w:rPr>
              <w:t>Registered Entity:</w:t>
            </w:r>
            <w:r w:rsidRPr="00C1568A">
              <w:rPr>
                <w:rFonts w:asciiTheme="minorHAnsi" w:hAnsiTheme="minorHAnsi" w:cs="Times New Roman"/>
                <w:b/>
                <w:bCs/>
                <w:color w:val="auto"/>
              </w:rPr>
              <w:t xml:space="preserve"> </w:t>
            </w:r>
          </w:p>
        </w:tc>
        <w:tc>
          <w:tcPr>
            <w:tcW w:w="7128" w:type="dxa"/>
          </w:tcPr>
          <w:p w14:paraId="0EB4955C" w14:textId="77777777" w:rsidR="00C1568A" w:rsidRPr="00BF371A" w:rsidRDefault="00C1568A" w:rsidP="005E0917">
            <w:pPr>
              <w:widowControl w:val="0"/>
              <w:tabs>
                <w:tab w:val="left" w:pos="0"/>
              </w:tabs>
              <w:rPr>
                <w:rFonts w:asciiTheme="minorHAnsi" w:hAnsiTheme="minorHAnsi" w:cs="Tahoma"/>
                <w:bCs/>
                <w:color w:val="A6A6A6" w:themeColor="background1" w:themeShade="A6"/>
              </w:rPr>
            </w:pPr>
            <w:r w:rsidRPr="00BF371A">
              <w:rPr>
                <w:rFonts w:asciiTheme="minorHAnsi" w:hAnsiTheme="minorHAnsi" w:cs="Tahoma"/>
                <w:bCs/>
                <w:color w:val="A6A6A6" w:themeColor="background1" w:themeShade="A6"/>
              </w:rPr>
              <w:t>Registered name of entity being audited</w:t>
            </w:r>
          </w:p>
        </w:tc>
      </w:tr>
      <w:tr w:rsidR="00C1568A" w:rsidRPr="00C1568A" w14:paraId="294E3283" w14:textId="77777777" w:rsidTr="00C1568A">
        <w:tc>
          <w:tcPr>
            <w:tcW w:w="3888" w:type="dxa"/>
          </w:tcPr>
          <w:p w14:paraId="6B147152" w14:textId="77777777" w:rsidR="00C1568A" w:rsidRPr="00C1568A" w:rsidRDefault="00C1568A" w:rsidP="005E0917">
            <w:pPr>
              <w:widowControl w:val="0"/>
              <w:tabs>
                <w:tab w:val="left" w:pos="0"/>
              </w:tabs>
              <w:rPr>
                <w:rFonts w:asciiTheme="minorHAnsi" w:hAnsiTheme="minorHAnsi" w:cs="Times New Roman"/>
                <w:i/>
                <w:iCs/>
                <w:color w:val="auto"/>
              </w:rPr>
            </w:pPr>
            <w:r w:rsidRPr="00C1568A">
              <w:rPr>
                <w:rFonts w:asciiTheme="minorHAnsi" w:hAnsiTheme="minorHAnsi" w:cs="Tahoma"/>
                <w:b/>
                <w:bCs/>
                <w:color w:val="auto"/>
              </w:rPr>
              <w:t>NCR Number:</w:t>
            </w:r>
            <w:r w:rsidRPr="00C1568A">
              <w:rPr>
                <w:rFonts w:asciiTheme="minorHAnsi" w:hAnsiTheme="minorHAnsi" w:cs="Times New Roman"/>
                <w:b/>
                <w:bCs/>
                <w:color w:val="auto"/>
              </w:rPr>
              <w:t xml:space="preserve">  </w:t>
            </w:r>
          </w:p>
        </w:tc>
        <w:tc>
          <w:tcPr>
            <w:tcW w:w="7128" w:type="dxa"/>
          </w:tcPr>
          <w:p w14:paraId="0A4C39B3" w14:textId="77777777" w:rsidR="00C1568A" w:rsidRPr="00BF371A" w:rsidRDefault="00C1568A" w:rsidP="005E0917">
            <w:pPr>
              <w:widowControl w:val="0"/>
              <w:tabs>
                <w:tab w:val="left" w:pos="0"/>
              </w:tabs>
              <w:rPr>
                <w:rFonts w:asciiTheme="minorHAnsi" w:hAnsiTheme="minorHAnsi" w:cs="Tahoma"/>
                <w:bCs/>
                <w:color w:val="A6A6A6" w:themeColor="background1" w:themeShade="A6"/>
              </w:rPr>
            </w:pPr>
            <w:r w:rsidRPr="00BF371A">
              <w:rPr>
                <w:rFonts w:asciiTheme="minorHAnsi" w:hAnsiTheme="minorHAnsi" w:cs="Tahoma"/>
                <w:bCs/>
                <w:color w:val="A6A6A6" w:themeColor="background1" w:themeShade="A6"/>
              </w:rPr>
              <w:t>NCRnnnnn</w:t>
            </w:r>
          </w:p>
        </w:tc>
      </w:tr>
      <w:tr w:rsidR="00C1568A" w:rsidRPr="00C1568A" w14:paraId="4EBE94CA" w14:textId="77777777" w:rsidTr="00C1568A">
        <w:tc>
          <w:tcPr>
            <w:tcW w:w="3888" w:type="dxa"/>
          </w:tcPr>
          <w:p w14:paraId="37F4A50E" w14:textId="77777777" w:rsidR="00C1568A" w:rsidRPr="00C1568A" w:rsidRDefault="00C1568A" w:rsidP="005E0917">
            <w:pPr>
              <w:widowControl w:val="0"/>
              <w:tabs>
                <w:tab w:val="left" w:pos="0"/>
              </w:tabs>
              <w:rPr>
                <w:rFonts w:asciiTheme="minorHAnsi" w:hAnsiTheme="minorHAnsi" w:cs="Times New Roman"/>
                <w:b/>
                <w:bCs/>
              </w:rPr>
            </w:pPr>
            <w:r w:rsidRPr="00C1568A">
              <w:rPr>
                <w:rFonts w:asciiTheme="minorHAnsi" w:hAnsiTheme="minorHAnsi" w:cs="Times New Roman"/>
                <w:b/>
              </w:rPr>
              <w:tab/>
            </w:r>
            <w:r w:rsidRPr="00C1568A">
              <w:rPr>
                <w:rFonts w:asciiTheme="minorHAnsi" w:hAnsiTheme="minorHAnsi" w:cs="Times New Roman"/>
                <w:b/>
                <w:bCs/>
              </w:rPr>
              <w:tab/>
            </w:r>
            <w:r w:rsidRPr="00C1568A">
              <w:rPr>
                <w:rFonts w:asciiTheme="minorHAnsi" w:hAnsiTheme="minorHAnsi" w:cs="Times New Roman"/>
                <w:b/>
                <w:bCs/>
              </w:rPr>
              <w:tab/>
            </w:r>
            <w:r w:rsidRPr="00C1568A">
              <w:rPr>
                <w:rFonts w:asciiTheme="minorHAnsi" w:hAnsiTheme="minorHAnsi" w:cs="Times New Roman"/>
                <w:b/>
                <w:bCs/>
              </w:rPr>
              <w:tab/>
              <w:t>Compliance Enforcement Authority:</w:t>
            </w:r>
          </w:p>
        </w:tc>
        <w:tc>
          <w:tcPr>
            <w:tcW w:w="7128" w:type="dxa"/>
          </w:tcPr>
          <w:p w14:paraId="3F6CDF48" w14:textId="77777777" w:rsidR="00C1568A" w:rsidRPr="00BF371A" w:rsidRDefault="00C1568A" w:rsidP="005E0917">
            <w:pPr>
              <w:widowControl w:val="0"/>
              <w:tabs>
                <w:tab w:val="left" w:pos="0"/>
              </w:tabs>
              <w:rPr>
                <w:rFonts w:asciiTheme="minorHAnsi" w:hAnsiTheme="minorHAnsi" w:cs="Times New Roman"/>
                <w:color w:val="A6A6A6" w:themeColor="background1" w:themeShade="A6"/>
              </w:rPr>
            </w:pPr>
            <w:r w:rsidRPr="00BF371A">
              <w:rPr>
                <w:rFonts w:asciiTheme="minorHAnsi" w:hAnsiTheme="minorHAnsi" w:cs="Times New Roman"/>
                <w:color w:val="A6A6A6" w:themeColor="background1" w:themeShade="A6"/>
              </w:rPr>
              <w:t>Region or NERC performing audit</w:t>
            </w:r>
          </w:p>
        </w:tc>
      </w:tr>
      <w:tr w:rsidR="00C1568A" w:rsidRPr="00C1568A" w14:paraId="491A954F" w14:textId="77777777" w:rsidTr="00C1568A">
        <w:tc>
          <w:tcPr>
            <w:tcW w:w="3888" w:type="dxa"/>
          </w:tcPr>
          <w:p w14:paraId="005ED5BD" w14:textId="77777777" w:rsidR="00C1568A" w:rsidRPr="00C1568A" w:rsidRDefault="00C1568A" w:rsidP="005E0917">
            <w:pPr>
              <w:widowControl w:val="0"/>
              <w:tabs>
                <w:tab w:val="left" w:pos="0"/>
              </w:tabs>
              <w:rPr>
                <w:rFonts w:asciiTheme="minorHAnsi" w:hAnsiTheme="minorHAnsi" w:cs="Times New Roman"/>
                <w:b/>
                <w:bCs/>
              </w:rPr>
            </w:pPr>
            <w:r w:rsidRPr="00C1568A">
              <w:rPr>
                <w:rFonts w:asciiTheme="minorHAnsi" w:hAnsiTheme="minorHAnsi" w:cs="Times New Roman"/>
                <w:b/>
                <w:bCs/>
              </w:rPr>
              <w:t>Compliance Assessment Date</w:t>
            </w:r>
            <w:r w:rsidR="00F92B3A">
              <w:rPr>
                <w:rFonts w:asciiTheme="minorHAnsi" w:hAnsiTheme="minorHAnsi" w:cs="Times New Roman"/>
                <w:b/>
                <w:bCs/>
              </w:rPr>
              <w:t>(s)</w:t>
            </w:r>
            <w:r w:rsidR="005E228B">
              <w:rPr>
                <w:rStyle w:val="FootnoteReference"/>
                <w:rFonts w:asciiTheme="minorHAnsi" w:hAnsiTheme="minorHAnsi" w:cs="Times New Roman"/>
                <w:b/>
                <w:bCs/>
              </w:rPr>
              <w:footnoteReference w:id="3"/>
            </w:r>
            <w:r w:rsidRPr="00C1568A">
              <w:rPr>
                <w:rFonts w:asciiTheme="minorHAnsi" w:hAnsiTheme="minorHAnsi" w:cs="Times New Roman"/>
                <w:b/>
                <w:bCs/>
              </w:rPr>
              <w:t>:</w:t>
            </w:r>
          </w:p>
        </w:tc>
        <w:tc>
          <w:tcPr>
            <w:tcW w:w="7128" w:type="dxa"/>
          </w:tcPr>
          <w:p w14:paraId="513A6AA8" w14:textId="77777777" w:rsidR="00C1568A" w:rsidRPr="00BF371A" w:rsidRDefault="00F019DB" w:rsidP="005E0917">
            <w:pPr>
              <w:widowControl w:val="0"/>
              <w:tabs>
                <w:tab w:val="left" w:pos="0"/>
              </w:tabs>
              <w:rPr>
                <w:rFonts w:asciiTheme="minorHAnsi" w:hAnsiTheme="minorHAnsi" w:cs="Times New Roman"/>
                <w:bCs/>
                <w:color w:val="A6A6A6" w:themeColor="background1" w:themeShade="A6"/>
              </w:rPr>
            </w:pPr>
            <w:r w:rsidRPr="00BF371A">
              <w:rPr>
                <w:rFonts w:asciiTheme="minorHAnsi" w:hAnsiTheme="minorHAnsi" w:cs="Times New Roman"/>
                <w:bCs/>
                <w:color w:val="A6A6A6" w:themeColor="background1" w:themeShade="A6"/>
              </w:rPr>
              <w:t>Month DD, YYYY</w:t>
            </w:r>
            <w:r w:rsidR="00F92B3A" w:rsidRPr="00BF371A">
              <w:rPr>
                <w:rFonts w:asciiTheme="minorHAnsi" w:hAnsiTheme="minorHAnsi" w:cs="Times New Roman"/>
                <w:bCs/>
                <w:color w:val="A6A6A6" w:themeColor="background1" w:themeShade="A6"/>
              </w:rPr>
              <w:t>, to Month DD, YYYY</w:t>
            </w:r>
          </w:p>
        </w:tc>
      </w:tr>
      <w:tr w:rsidR="00C1568A" w:rsidRPr="00C1568A" w14:paraId="1AB88CA0" w14:textId="77777777" w:rsidTr="00C1568A">
        <w:tc>
          <w:tcPr>
            <w:tcW w:w="3888" w:type="dxa"/>
          </w:tcPr>
          <w:p w14:paraId="1BDEDD9B" w14:textId="77777777" w:rsidR="00C1568A" w:rsidRPr="00C1568A" w:rsidRDefault="00C1568A" w:rsidP="005E0917">
            <w:pPr>
              <w:widowControl w:val="0"/>
              <w:tabs>
                <w:tab w:val="left" w:pos="0"/>
              </w:tabs>
              <w:rPr>
                <w:rFonts w:asciiTheme="minorHAnsi" w:hAnsiTheme="minorHAnsi" w:cs="Times New Roman"/>
                <w:b/>
                <w:bCs/>
              </w:rPr>
            </w:pPr>
            <w:r w:rsidRPr="00C1568A">
              <w:rPr>
                <w:rFonts w:asciiTheme="minorHAnsi" w:hAnsiTheme="minorHAnsi" w:cs="Times New Roman"/>
                <w:b/>
                <w:bCs/>
              </w:rPr>
              <w:t xml:space="preserve">Compliance Monitoring Method: </w:t>
            </w:r>
          </w:p>
        </w:tc>
        <w:tc>
          <w:tcPr>
            <w:tcW w:w="7128" w:type="dxa"/>
          </w:tcPr>
          <w:p w14:paraId="4FE837FC" w14:textId="77777777" w:rsidR="00C1568A" w:rsidRPr="00BF371A" w:rsidRDefault="008B4D59" w:rsidP="005E0917">
            <w:pPr>
              <w:widowControl w:val="0"/>
              <w:tabs>
                <w:tab w:val="left" w:pos="0"/>
              </w:tabs>
              <w:rPr>
                <w:rFonts w:asciiTheme="minorHAnsi" w:hAnsiTheme="minorHAnsi" w:cs="Times New Roman"/>
                <w:bCs/>
                <w:color w:val="A6A6A6" w:themeColor="background1" w:themeShade="A6"/>
              </w:rPr>
            </w:pPr>
            <w:r>
              <w:rPr>
                <w:rFonts w:asciiTheme="minorHAnsi" w:hAnsiTheme="minorHAnsi" w:cs="Times New Roman"/>
                <w:bCs/>
                <w:color w:val="A6A6A6" w:themeColor="background1" w:themeShade="A6"/>
              </w:rPr>
              <w:t xml:space="preserve">[On-site </w:t>
            </w:r>
            <w:r w:rsidR="00F019DB" w:rsidRPr="00BF371A">
              <w:rPr>
                <w:rFonts w:asciiTheme="minorHAnsi" w:hAnsiTheme="minorHAnsi" w:cs="Times New Roman"/>
                <w:bCs/>
                <w:color w:val="A6A6A6" w:themeColor="background1" w:themeShade="A6"/>
              </w:rPr>
              <w:t>Audit</w:t>
            </w:r>
            <w:r>
              <w:rPr>
                <w:rFonts w:asciiTheme="minorHAnsi" w:hAnsiTheme="minorHAnsi" w:cs="Times New Roman"/>
                <w:bCs/>
                <w:color w:val="A6A6A6" w:themeColor="background1" w:themeShade="A6"/>
              </w:rPr>
              <w:t xml:space="preserve"> | Off-site Audit | Spot Check]</w:t>
            </w:r>
          </w:p>
        </w:tc>
      </w:tr>
      <w:tr w:rsidR="00C1568A" w:rsidRPr="00C1568A" w14:paraId="4AA15DB3" w14:textId="77777777" w:rsidTr="00C1568A">
        <w:tc>
          <w:tcPr>
            <w:tcW w:w="3888" w:type="dxa"/>
          </w:tcPr>
          <w:p w14:paraId="34F793F1" w14:textId="77777777" w:rsidR="00C1568A" w:rsidRPr="00C1568A" w:rsidRDefault="00C1568A" w:rsidP="005E0917">
            <w:pPr>
              <w:widowControl w:val="0"/>
              <w:tabs>
                <w:tab w:val="left" w:pos="0"/>
              </w:tabs>
              <w:rPr>
                <w:rFonts w:asciiTheme="minorHAnsi" w:hAnsiTheme="minorHAnsi"/>
                <w:b/>
                <w:bCs/>
              </w:rPr>
            </w:pPr>
            <w:r w:rsidRPr="00C1568A">
              <w:rPr>
                <w:rFonts w:asciiTheme="minorHAnsi" w:hAnsiTheme="minorHAnsi" w:cs="Tahoma"/>
                <w:b/>
                <w:bCs/>
              </w:rPr>
              <w:t>Names of Auditors:</w:t>
            </w:r>
            <w:r w:rsidRPr="00C1568A">
              <w:rPr>
                <w:rFonts w:asciiTheme="minorHAnsi" w:hAnsiTheme="minorHAnsi" w:cs="Tahoma"/>
                <w:b/>
                <w:bCs/>
              </w:rPr>
              <w:tab/>
            </w:r>
          </w:p>
        </w:tc>
        <w:tc>
          <w:tcPr>
            <w:tcW w:w="7128" w:type="dxa"/>
          </w:tcPr>
          <w:p w14:paraId="18F358C6" w14:textId="77777777" w:rsidR="00C1568A" w:rsidRPr="00BF371A" w:rsidRDefault="00F019DB" w:rsidP="005E0917">
            <w:pPr>
              <w:widowControl w:val="0"/>
              <w:tabs>
                <w:tab w:val="left" w:pos="0"/>
              </w:tabs>
              <w:rPr>
                <w:rFonts w:asciiTheme="minorHAnsi" w:hAnsiTheme="minorHAnsi" w:cs="Tahoma"/>
                <w:bCs/>
                <w:color w:val="A6A6A6" w:themeColor="background1" w:themeShade="A6"/>
              </w:rPr>
            </w:pPr>
            <w:r w:rsidRPr="00BF371A">
              <w:rPr>
                <w:rFonts w:asciiTheme="minorHAnsi" w:hAnsiTheme="minorHAnsi" w:cs="Tahoma"/>
                <w:bCs/>
                <w:color w:val="A6A6A6" w:themeColor="background1" w:themeShade="A6"/>
              </w:rPr>
              <w:t>Supplied by CEA</w:t>
            </w:r>
          </w:p>
        </w:tc>
      </w:tr>
    </w:tbl>
    <w:p w14:paraId="2B947797" w14:textId="77777777" w:rsidR="0086378C" w:rsidRDefault="0086378C" w:rsidP="00EC4830">
      <w:pPr>
        <w:autoSpaceDE/>
        <w:autoSpaceDN/>
        <w:adjustRightInd/>
        <w:rPr>
          <w:rFonts w:ascii="Times New Roman" w:hAnsi="Times New Roman" w:cs="Times New Roman"/>
          <w:b/>
          <w:bCs/>
          <w:color w:val="003366"/>
          <w:sz w:val="32"/>
          <w:szCs w:val="32"/>
        </w:rPr>
      </w:pPr>
    </w:p>
    <w:p w14:paraId="79BCB458" w14:textId="77777777" w:rsidR="000B0E7C" w:rsidRPr="00866825" w:rsidRDefault="000B0E7C" w:rsidP="0093048F">
      <w:pPr>
        <w:pStyle w:val="Heading1"/>
        <w:rPr>
          <w:rFonts w:asciiTheme="minorHAnsi" w:hAnsiTheme="minorHAnsi"/>
          <w:color w:val="auto"/>
          <w:sz w:val="24"/>
          <w:szCs w:val="24"/>
        </w:rPr>
      </w:pPr>
      <w:bookmarkStart w:id="0" w:name="_Toc330463552"/>
      <w:r>
        <w:rPr>
          <w:rFonts w:asciiTheme="minorHAnsi" w:hAnsiTheme="minorHAnsi"/>
          <w:b/>
          <w:color w:val="auto"/>
          <w:sz w:val="24"/>
          <w:szCs w:val="24"/>
          <w:u w:val="single"/>
        </w:rPr>
        <w:t>Applicability of Requirements</w:t>
      </w:r>
      <w:r w:rsidR="00866825">
        <w:rPr>
          <w:rFonts w:asciiTheme="minorHAnsi" w:hAnsiTheme="minorHAnsi"/>
          <w:color w:val="auto"/>
          <w:sz w:val="24"/>
          <w:szCs w:val="24"/>
        </w:rPr>
        <w:t xml:space="preserve"> </w:t>
      </w:r>
    </w:p>
    <w:tbl>
      <w:tblPr>
        <w:tblStyle w:val="TableGrid"/>
        <w:tblW w:w="0" w:type="auto"/>
        <w:shd w:val="clear" w:color="auto" w:fill="DCDCFF"/>
        <w:tblLook w:val="04A0" w:firstRow="1" w:lastRow="0" w:firstColumn="1" w:lastColumn="0" w:noHBand="0" w:noVBand="1"/>
      </w:tblPr>
      <w:tblGrid>
        <w:gridCol w:w="605"/>
        <w:gridCol w:w="605"/>
        <w:gridCol w:w="605"/>
        <w:gridCol w:w="605"/>
        <w:gridCol w:w="605"/>
        <w:gridCol w:w="605"/>
        <w:gridCol w:w="605"/>
        <w:gridCol w:w="605"/>
        <w:gridCol w:w="605"/>
        <w:gridCol w:w="605"/>
        <w:gridCol w:w="605"/>
        <w:gridCol w:w="605"/>
        <w:gridCol w:w="605"/>
        <w:gridCol w:w="605"/>
        <w:gridCol w:w="605"/>
        <w:gridCol w:w="605"/>
      </w:tblGrid>
      <w:tr w:rsidR="003E1E03" w:rsidRPr="00171071" w14:paraId="65532AA5" w14:textId="77777777" w:rsidTr="00FE4A7A">
        <w:tc>
          <w:tcPr>
            <w:tcW w:w="605" w:type="dxa"/>
            <w:shd w:val="clear" w:color="auto" w:fill="DCDCFF"/>
          </w:tcPr>
          <w:p w14:paraId="575F81AA" w14:textId="77777777" w:rsidR="003E1E03" w:rsidRPr="00171071" w:rsidRDefault="003E1E03" w:rsidP="00171071">
            <w:pPr>
              <w:jc w:val="center"/>
              <w:rPr>
                <w:rFonts w:asciiTheme="minorHAnsi" w:hAnsiTheme="minorHAnsi"/>
                <w:b/>
                <w:sz w:val="20"/>
                <w:szCs w:val="20"/>
              </w:rPr>
            </w:pPr>
          </w:p>
        </w:tc>
        <w:tc>
          <w:tcPr>
            <w:tcW w:w="605" w:type="dxa"/>
            <w:shd w:val="clear" w:color="auto" w:fill="DCDCFF"/>
          </w:tcPr>
          <w:p w14:paraId="05FE2D9B"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BA</w:t>
            </w:r>
          </w:p>
        </w:tc>
        <w:tc>
          <w:tcPr>
            <w:tcW w:w="605" w:type="dxa"/>
            <w:shd w:val="clear" w:color="auto" w:fill="DCDCFF"/>
          </w:tcPr>
          <w:p w14:paraId="0328346E"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DP</w:t>
            </w:r>
          </w:p>
        </w:tc>
        <w:tc>
          <w:tcPr>
            <w:tcW w:w="605" w:type="dxa"/>
            <w:shd w:val="clear" w:color="auto" w:fill="DCDCFF"/>
          </w:tcPr>
          <w:p w14:paraId="38701E61"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GO</w:t>
            </w:r>
          </w:p>
        </w:tc>
        <w:tc>
          <w:tcPr>
            <w:tcW w:w="605" w:type="dxa"/>
            <w:shd w:val="clear" w:color="auto" w:fill="DCDCFF"/>
          </w:tcPr>
          <w:p w14:paraId="404A2E7B"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GOP</w:t>
            </w:r>
          </w:p>
        </w:tc>
        <w:tc>
          <w:tcPr>
            <w:tcW w:w="605" w:type="dxa"/>
            <w:shd w:val="clear" w:color="auto" w:fill="DCDCFF"/>
          </w:tcPr>
          <w:p w14:paraId="78E5FAD9"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IA</w:t>
            </w:r>
          </w:p>
        </w:tc>
        <w:tc>
          <w:tcPr>
            <w:tcW w:w="605" w:type="dxa"/>
            <w:shd w:val="clear" w:color="auto" w:fill="DCDCFF"/>
          </w:tcPr>
          <w:p w14:paraId="29D552B1"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LSE</w:t>
            </w:r>
          </w:p>
        </w:tc>
        <w:tc>
          <w:tcPr>
            <w:tcW w:w="605" w:type="dxa"/>
            <w:shd w:val="clear" w:color="auto" w:fill="DCDCFF"/>
          </w:tcPr>
          <w:p w14:paraId="77D20D84"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PA</w:t>
            </w:r>
          </w:p>
        </w:tc>
        <w:tc>
          <w:tcPr>
            <w:tcW w:w="605" w:type="dxa"/>
            <w:shd w:val="clear" w:color="auto" w:fill="DCDCFF"/>
          </w:tcPr>
          <w:p w14:paraId="505D6A27"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PSE</w:t>
            </w:r>
          </w:p>
        </w:tc>
        <w:tc>
          <w:tcPr>
            <w:tcW w:w="605" w:type="dxa"/>
            <w:shd w:val="clear" w:color="auto" w:fill="DCDCFF"/>
          </w:tcPr>
          <w:p w14:paraId="2ABE34E8"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RC</w:t>
            </w:r>
          </w:p>
        </w:tc>
        <w:tc>
          <w:tcPr>
            <w:tcW w:w="605" w:type="dxa"/>
            <w:shd w:val="clear" w:color="auto" w:fill="DCDCFF"/>
          </w:tcPr>
          <w:p w14:paraId="5E0080D8"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RP</w:t>
            </w:r>
          </w:p>
        </w:tc>
        <w:tc>
          <w:tcPr>
            <w:tcW w:w="605" w:type="dxa"/>
            <w:shd w:val="clear" w:color="auto" w:fill="DCDCFF"/>
          </w:tcPr>
          <w:p w14:paraId="545BD322"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RSG</w:t>
            </w:r>
          </w:p>
        </w:tc>
        <w:tc>
          <w:tcPr>
            <w:tcW w:w="605" w:type="dxa"/>
            <w:shd w:val="clear" w:color="auto" w:fill="DCDCFF"/>
          </w:tcPr>
          <w:p w14:paraId="61BF9212"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TO</w:t>
            </w:r>
          </w:p>
        </w:tc>
        <w:tc>
          <w:tcPr>
            <w:tcW w:w="605" w:type="dxa"/>
            <w:shd w:val="clear" w:color="auto" w:fill="DCDCFF"/>
          </w:tcPr>
          <w:p w14:paraId="0D53AAC3"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TOP</w:t>
            </w:r>
          </w:p>
        </w:tc>
        <w:tc>
          <w:tcPr>
            <w:tcW w:w="605" w:type="dxa"/>
            <w:shd w:val="clear" w:color="auto" w:fill="DCDCFF"/>
          </w:tcPr>
          <w:p w14:paraId="5DCAB5BB"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TP</w:t>
            </w:r>
          </w:p>
        </w:tc>
        <w:tc>
          <w:tcPr>
            <w:tcW w:w="605" w:type="dxa"/>
            <w:shd w:val="clear" w:color="auto" w:fill="DCDCFF"/>
          </w:tcPr>
          <w:p w14:paraId="44AABE4B"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TSP</w:t>
            </w:r>
          </w:p>
        </w:tc>
      </w:tr>
      <w:tr w:rsidR="003E1E03" w:rsidRPr="00171071" w14:paraId="619FFC5A" w14:textId="77777777" w:rsidTr="00FE4A7A">
        <w:tc>
          <w:tcPr>
            <w:tcW w:w="605" w:type="dxa"/>
            <w:shd w:val="clear" w:color="auto" w:fill="DCDCFF"/>
          </w:tcPr>
          <w:p w14:paraId="4297EF42" w14:textId="77777777" w:rsidR="003E1E03" w:rsidRPr="00171071" w:rsidRDefault="003E1E03" w:rsidP="000B0E7C">
            <w:pPr>
              <w:rPr>
                <w:rFonts w:asciiTheme="minorHAnsi" w:hAnsiTheme="minorHAnsi"/>
                <w:b/>
                <w:sz w:val="20"/>
                <w:szCs w:val="20"/>
              </w:rPr>
            </w:pPr>
            <w:r w:rsidRPr="00171071">
              <w:rPr>
                <w:rFonts w:asciiTheme="minorHAnsi" w:hAnsiTheme="minorHAnsi"/>
                <w:b/>
                <w:sz w:val="20"/>
                <w:szCs w:val="20"/>
              </w:rPr>
              <w:t>R1</w:t>
            </w:r>
          </w:p>
        </w:tc>
        <w:tc>
          <w:tcPr>
            <w:tcW w:w="605" w:type="dxa"/>
            <w:shd w:val="clear" w:color="auto" w:fill="DCDCFF"/>
          </w:tcPr>
          <w:p w14:paraId="59C27F5B"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159CB1BC" w14:textId="77777777" w:rsidR="003E1E03" w:rsidRPr="00171071" w:rsidRDefault="00002B91"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375B2D73" w14:textId="77777777" w:rsidR="003E1E03" w:rsidRPr="00171071" w:rsidRDefault="003E1E03"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3FEB5870"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42AC9B5A"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72D09D4A"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482F18AB"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51D22A77"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06B408FA"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43C907F5"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12431122"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31F4F1A3" w14:textId="77777777" w:rsidR="003E1E03" w:rsidRPr="00171071" w:rsidRDefault="00002B91"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1CE6BB1B"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5AA4B9D2"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7C79A446" w14:textId="77777777" w:rsidR="003E1E03" w:rsidRPr="00171071" w:rsidRDefault="003E1E03" w:rsidP="00171071">
            <w:pPr>
              <w:jc w:val="center"/>
              <w:rPr>
                <w:rFonts w:asciiTheme="minorHAnsi" w:hAnsiTheme="minorHAnsi"/>
                <w:sz w:val="20"/>
                <w:szCs w:val="20"/>
              </w:rPr>
            </w:pPr>
          </w:p>
        </w:tc>
      </w:tr>
      <w:tr w:rsidR="003E1E03" w:rsidRPr="00171071" w14:paraId="04B0EAE7" w14:textId="77777777" w:rsidTr="00FE4A7A">
        <w:tc>
          <w:tcPr>
            <w:tcW w:w="605" w:type="dxa"/>
            <w:shd w:val="clear" w:color="auto" w:fill="DCDCFF"/>
          </w:tcPr>
          <w:p w14:paraId="51A0EA53" w14:textId="77777777" w:rsidR="003E1E03" w:rsidRPr="00171071" w:rsidRDefault="003E1E03" w:rsidP="000B0E7C">
            <w:pPr>
              <w:rPr>
                <w:rFonts w:asciiTheme="minorHAnsi" w:hAnsiTheme="minorHAnsi"/>
                <w:b/>
                <w:sz w:val="20"/>
                <w:szCs w:val="20"/>
              </w:rPr>
            </w:pPr>
            <w:r w:rsidRPr="00171071">
              <w:rPr>
                <w:rFonts w:asciiTheme="minorHAnsi" w:hAnsiTheme="minorHAnsi"/>
                <w:b/>
                <w:sz w:val="20"/>
                <w:szCs w:val="20"/>
              </w:rPr>
              <w:t>R2</w:t>
            </w:r>
          </w:p>
        </w:tc>
        <w:tc>
          <w:tcPr>
            <w:tcW w:w="605" w:type="dxa"/>
            <w:shd w:val="clear" w:color="auto" w:fill="DCDCFF"/>
          </w:tcPr>
          <w:p w14:paraId="254A65FE"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32379412" w14:textId="77777777" w:rsidR="003E1E03" w:rsidRPr="00171071" w:rsidRDefault="00002B91"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1938455E" w14:textId="77777777" w:rsidR="003E1E03" w:rsidRPr="00171071" w:rsidRDefault="003E1E03"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1EC9DDEC"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4153781B"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3A3387B0"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65E949A5"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41BB2F8F"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451C5B03"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6BDC68AA"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01A83527"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2D0BC228" w14:textId="77777777" w:rsidR="003E1E03" w:rsidRPr="00171071" w:rsidRDefault="00002B91"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372439B9"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03C72E3D"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0B4582A0" w14:textId="77777777" w:rsidR="003E1E03" w:rsidRPr="00171071" w:rsidRDefault="003E1E03" w:rsidP="00171071">
            <w:pPr>
              <w:jc w:val="center"/>
              <w:rPr>
                <w:rFonts w:asciiTheme="minorHAnsi" w:hAnsiTheme="minorHAnsi"/>
                <w:sz w:val="20"/>
                <w:szCs w:val="20"/>
              </w:rPr>
            </w:pPr>
          </w:p>
        </w:tc>
      </w:tr>
      <w:tr w:rsidR="003E1E03" w:rsidRPr="00171071" w14:paraId="09424AB8" w14:textId="77777777" w:rsidTr="00FE4A7A">
        <w:tc>
          <w:tcPr>
            <w:tcW w:w="605" w:type="dxa"/>
            <w:shd w:val="clear" w:color="auto" w:fill="DCDCFF"/>
          </w:tcPr>
          <w:p w14:paraId="12304AEE" w14:textId="77777777" w:rsidR="003E1E03" w:rsidRPr="00171071" w:rsidRDefault="003E1E03" w:rsidP="000B0E7C">
            <w:pPr>
              <w:rPr>
                <w:rFonts w:asciiTheme="minorHAnsi" w:hAnsiTheme="minorHAnsi"/>
                <w:b/>
                <w:sz w:val="20"/>
                <w:szCs w:val="20"/>
              </w:rPr>
            </w:pPr>
            <w:r w:rsidRPr="00171071">
              <w:rPr>
                <w:rFonts w:asciiTheme="minorHAnsi" w:hAnsiTheme="minorHAnsi"/>
                <w:b/>
                <w:sz w:val="20"/>
                <w:szCs w:val="20"/>
              </w:rPr>
              <w:t>R3</w:t>
            </w:r>
          </w:p>
        </w:tc>
        <w:tc>
          <w:tcPr>
            <w:tcW w:w="605" w:type="dxa"/>
            <w:shd w:val="clear" w:color="auto" w:fill="DCDCFF"/>
          </w:tcPr>
          <w:p w14:paraId="61B749FA"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4F9DDA87" w14:textId="77777777" w:rsidR="003E1E03" w:rsidRPr="00171071" w:rsidRDefault="00002B91"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75D55DA8" w14:textId="77777777" w:rsidR="003E1E03" w:rsidRPr="00171071" w:rsidRDefault="00002B91"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1576F676"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0FD9CD3C"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31A32B66"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5BC4AF29"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2380A032"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188E7203"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2BB89A62"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64076B67"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0BB04B67" w14:textId="77777777" w:rsidR="003E1E03" w:rsidRPr="00171071" w:rsidRDefault="003E1E03"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05496100"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6B1AE16A"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014683FE" w14:textId="77777777" w:rsidR="003E1E03" w:rsidRPr="00171071" w:rsidRDefault="003E1E03" w:rsidP="00171071">
            <w:pPr>
              <w:jc w:val="center"/>
              <w:rPr>
                <w:rFonts w:asciiTheme="minorHAnsi" w:hAnsiTheme="minorHAnsi"/>
                <w:sz w:val="20"/>
                <w:szCs w:val="20"/>
              </w:rPr>
            </w:pPr>
          </w:p>
        </w:tc>
      </w:tr>
      <w:tr w:rsidR="003E1E03" w:rsidRPr="00171071" w14:paraId="4294E80E" w14:textId="77777777" w:rsidTr="00FE4A7A">
        <w:tc>
          <w:tcPr>
            <w:tcW w:w="605" w:type="dxa"/>
            <w:shd w:val="clear" w:color="auto" w:fill="DCDCFF"/>
          </w:tcPr>
          <w:p w14:paraId="4F392519" w14:textId="77777777" w:rsidR="003E1E03" w:rsidRPr="00171071" w:rsidRDefault="003E1E03" w:rsidP="000B0E7C">
            <w:pPr>
              <w:rPr>
                <w:rFonts w:asciiTheme="minorHAnsi" w:hAnsiTheme="minorHAnsi"/>
                <w:b/>
                <w:sz w:val="20"/>
                <w:szCs w:val="20"/>
              </w:rPr>
            </w:pPr>
            <w:r w:rsidRPr="00171071">
              <w:rPr>
                <w:rFonts w:asciiTheme="minorHAnsi" w:hAnsiTheme="minorHAnsi"/>
                <w:b/>
                <w:sz w:val="20"/>
                <w:szCs w:val="20"/>
              </w:rPr>
              <w:t>R4</w:t>
            </w:r>
          </w:p>
        </w:tc>
        <w:tc>
          <w:tcPr>
            <w:tcW w:w="605" w:type="dxa"/>
            <w:shd w:val="clear" w:color="auto" w:fill="DCDCFF"/>
          </w:tcPr>
          <w:p w14:paraId="5E511486"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678D3224" w14:textId="77777777" w:rsidR="003E1E03" w:rsidRPr="00171071" w:rsidRDefault="00002B91"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2EC98AA3" w14:textId="77777777" w:rsidR="003E1E03" w:rsidRPr="00171071" w:rsidRDefault="00002B91"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04D856DA"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7A888F2E"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63E9DB6F"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1D9417C1"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55600634"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5FDAD07B"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687CE57C"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1A7CA7FB"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3B450B2C" w14:textId="77777777" w:rsidR="003E1E03" w:rsidRPr="00171071" w:rsidRDefault="00002B91"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62CA594B"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07D088F0"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662207DF" w14:textId="77777777" w:rsidR="003E1E03" w:rsidRPr="00171071" w:rsidRDefault="003E1E03" w:rsidP="00171071">
            <w:pPr>
              <w:jc w:val="center"/>
              <w:rPr>
                <w:rFonts w:asciiTheme="minorHAnsi" w:hAnsiTheme="minorHAnsi"/>
                <w:sz w:val="20"/>
                <w:szCs w:val="20"/>
              </w:rPr>
            </w:pPr>
          </w:p>
        </w:tc>
      </w:tr>
      <w:tr w:rsidR="00002B91" w:rsidRPr="00171071" w14:paraId="7E549E11" w14:textId="77777777" w:rsidTr="00FE4A7A">
        <w:tc>
          <w:tcPr>
            <w:tcW w:w="605" w:type="dxa"/>
            <w:shd w:val="clear" w:color="auto" w:fill="DCDCFF"/>
          </w:tcPr>
          <w:p w14:paraId="65972618" w14:textId="77777777" w:rsidR="00002B91" w:rsidRPr="00171071" w:rsidRDefault="00002B91" w:rsidP="000B0E7C">
            <w:pPr>
              <w:rPr>
                <w:rFonts w:asciiTheme="minorHAnsi" w:hAnsiTheme="minorHAnsi"/>
                <w:b/>
                <w:sz w:val="20"/>
                <w:szCs w:val="20"/>
              </w:rPr>
            </w:pPr>
            <w:r>
              <w:rPr>
                <w:rFonts w:asciiTheme="minorHAnsi" w:hAnsiTheme="minorHAnsi"/>
                <w:b/>
                <w:sz w:val="20"/>
                <w:szCs w:val="20"/>
              </w:rPr>
              <w:t>R5</w:t>
            </w:r>
          </w:p>
        </w:tc>
        <w:tc>
          <w:tcPr>
            <w:tcW w:w="605" w:type="dxa"/>
            <w:shd w:val="clear" w:color="auto" w:fill="DCDCFF"/>
          </w:tcPr>
          <w:p w14:paraId="729D4BB8" w14:textId="77777777" w:rsidR="00002B91" w:rsidRPr="00171071" w:rsidRDefault="00002B91" w:rsidP="00171071">
            <w:pPr>
              <w:jc w:val="center"/>
              <w:rPr>
                <w:rFonts w:asciiTheme="minorHAnsi" w:hAnsiTheme="minorHAnsi"/>
                <w:sz w:val="20"/>
                <w:szCs w:val="20"/>
              </w:rPr>
            </w:pPr>
          </w:p>
        </w:tc>
        <w:tc>
          <w:tcPr>
            <w:tcW w:w="605" w:type="dxa"/>
            <w:shd w:val="clear" w:color="auto" w:fill="DCDCFF"/>
          </w:tcPr>
          <w:p w14:paraId="176ECC5B" w14:textId="77777777" w:rsidR="00002B91" w:rsidRPr="00171071" w:rsidRDefault="00002B91"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10A271F0" w14:textId="77777777" w:rsidR="00002B91" w:rsidRPr="00171071" w:rsidRDefault="00002B91"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42F9C47A" w14:textId="77777777" w:rsidR="00002B91" w:rsidRPr="00171071" w:rsidRDefault="00002B91" w:rsidP="00171071">
            <w:pPr>
              <w:jc w:val="center"/>
              <w:rPr>
                <w:rFonts w:asciiTheme="minorHAnsi" w:hAnsiTheme="minorHAnsi"/>
                <w:sz w:val="20"/>
                <w:szCs w:val="20"/>
              </w:rPr>
            </w:pPr>
          </w:p>
        </w:tc>
        <w:tc>
          <w:tcPr>
            <w:tcW w:w="605" w:type="dxa"/>
            <w:shd w:val="clear" w:color="auto" w:fill="DCDCFF"/>
          </w:tcPr>
          <w:p w14:paraId="02F35052" w14:textId="77777777" w:rsidR="00002B91" w:rsidRPr="00171071" w:rsidRDefault="00002B91" w:rsidP="00171071">
            <w:pPr>
              <w:jc w:val="center"/>
              <w:rPr>
                <w:rFonts w:asciiTheme="minorHAnsi" w:hAnsiTheme="minorHAnsi"/>
                <w:sz w:val="20"/>
                <w:szCs w:val="20"/>
              </w:rPr>
            </w:pPr>
          </w:p>
        </w:tc>
        <w:tc>
          <w:tcPr>
            <w:tcW w:w="605" w:type="dxa"/>
            <w:shd w:val="clear" w:color="auto" w:fill="DCDCFF"/>
          </w:tcPr>
          <w:p w14:paraId="4B5CFEA7" w14:textId="77777777" w:rsidR="00002B91" w:rsidRDefault="00002B91" w:rsidP="00171071">
            <w:pPr>
              <w:jc w:val="center"/>
              <w:rPr>
                <w:rFonts w:asciiTheme="minorHAnsi" w:hAnsiTheme="minorHAnsi"/>
                <w:sz w:val="20"/>
                <w:szCs w:val="20"/>
              </w:rPr>
            </w:pPr>
          </w:p>
        </w:tc>
        <w:tc>
          <w:tcPr>
            <w:tcW w:w="605" w:type="dxa"/>
            <w:shd w:val="clear" w:color="auto" w:fill="DCDCFF"/>
          </w:tcPr>
          <w:p w14:paraId="49A23498" w14:textId="77777777" w:rsidR="00002B91" w:rsidRPr="00171071" w:rsidRDefault="00002B91" w:rsidP="00171071">
            <w:pPr>
              <w:jc w:val="center"/>
              <w:rPr>
                <w:rFonts w:asciiTheme="minorHAnsi" w:hAnsiTheme="minorHAnsi"/>
                <w:sz w:val="20"/>
                <w:szCs w:val="20"/>
              </w:rPr>
            </w:pPr>
          </w:p>
        </w:tc>
        <w:tc>
          <w:tcPr>
            <w:tcW w:w="605" w:type="dxa"/>
            <w:shd w:val="clear" w:color="auto" w:fill="DCDCFF"/>
          </w:tcPr>
          <w:p w14:paraId="6EC89996" w14:textId="77777777" w:rsidR="00002B91" w:rsidRPr="00171071" w:rsidRDefault="00002B91" w:rsidP="00171071">
            <w:pPr>
              <w:jc w:val="center"/>
              <w:rPr>
                <w:rFonts w:asciiTheme="minorHAnsi" w:hAnsiTheme="minorHAnsi"/>
                <w:sz w:val="20"/>
                <w:szCs w:val="20"/>
              </w:rPr>
            </w:pPr>
          </w:p>
        </w:tc>
        <w:tc>
          <w:tcPr>
            <w:tcW w:w="605" w:type="dxa"/>
            <w:shd w:val="clear" w:color="auto" w:fill="DCDCFF"/>
          </w:tcPr>
          <w:p w14:paraId="20B8FEB0" w14:textId="77777777" w:rsidR="00002B91" w:rsidRPr="00171071" w:rsidRDefault="00002B91" w:rsidP="00171071">
            <w:pPr>
              <w:jc w:val="center"/>
              <w:rPr>
                <w:rFonts w:asciiTheme="minorHAnsi" w:hAnsiTheme="minorHAnsi"/>
                <w:sz w:val="20"/>
                <w:szCs w:val="20"/>
              </w:rPr>
            </w:pPr>
          </w:p>
        </w:tc>
        <w:tc>
          <w:tcPr>
            <w:tcW w:w="605" w:type="dxa"/>
            <w:shd w:val="clear" w:color="auto" w:fill="DCDCFF"/>
          </w:tcPr>
          <w:p w14:paraId="740F6EB1" w14:textId="77777777" w:rsidR="00002B91" w:rsidRPr="00171071" w:rsidRDefault="00002B91" w:rsidP="00171071">
            <w:pPr>
              <w:jc w:val="center"/>
              <w:rPr>
                <w:rFonts w:asciiTheme="minorHAnsi" w:hAnsiTheme="minorHAnsi"/>
                <w:sz w:val="20"/>
                <w:szCs w:val="20"/>
              </w:rPr>
            </w:pPr>
          </w:p>
        </w:tc>
        <w:tc>
          <w:tcPr>
            <w:tcW w:w="605" w:type="dxa"/>
            <w:shd w:val="clear" w:color="auto" w:fill="DCDCFF"/>
          </w:tcPr>
          <w:p w14:paraId="0F166474" w14:textId="77777777" w:rsidR="00002B91" w:rsidRPr="00171071" w:rsidRDefault="00002B91" w:rsidP="00171071">
            <w:pPr>
              <w:jc w:val="center"/>
              <w:rPr>
                <w:rFonts w:asciiTheme="minorHAnsi" w:hAnsiTheme="minorHAnsi"/>
                <w:sz w:val="20"/>
                <w:szCs w:val="20"/>
              </w:rPr>
            </w:pPr>
          </w:p>
        </w:tc>
        <w:tc>
          <w:tcPr>
            <w:tcW w:w="605" w:type="dxa"/>
            <w:shd w:val="clear" w:color="auto" w:fill="DCDCFF"/>
          </w:tcPr>
          <w:p w14:paraId="69187C32" w14:textId="77777777" w:rsidR="00002B91" w:rsidRPr="00171071" w:rsidRDefault="00002B91"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6B6183FF" w14:textId="77777777" w:rsidR="00002B91" w:rsidRPr="00171071" w:rsidRDefault="00002B91" w:rsidP="00171071">
            <w:pPr>
              <w:jc w:val="center"/>
              <w:rPr>
                <w:rFonts w:asciiTheme="minorHAnsi" w:hAnsiTheme="minorHAnsi"/>
                <w:sz w:val="20"/>
                <w:szCs w:val="20"/>
              </w:rPr>
            </w:pPr>
          </w:p>
        </w:tc>
        <w:tc>
          <w:tcPr>
            <w:tcW w:w="605" w:type="dxa"/>
            <w:shd w:val="clear" w:color="auto" w:fill="DCDCFF"/>
          </w:tcPr>
          <w:p w14:paraId="1711B4D1" w14:textId="77777777" w:rsidR="00002B91" w:rsidRPr="00171071" w:rsidRDefault="00002B91" w:rsidP="00171071">
            <w:pPr>
              <w:jc w:val="center"/>
              <w:rPr>
                <w:rFonts w:asciiTheme="minorHAnsi" w:hAnsiTheme="minorHAnsi"/>
                <w:sz w:val="20"/>
                <w:szCs w:val="20"/>
              </w:rPr>
            </w:pPr>
          </w:p>
        </w:tc>
        <w:tc>
          <w:tcPr>
            <w:tcW w:w="605" w:type="dxa"/>
            <w:shd w:val="clear" w:color="auto" w:fill="DCDCFF"/>
          </w:tcPr>
          <w:p w14:paraId="1D526E0D" w14:textId="77777777" w:rsidR="00002B91" w:rsidRPr="00171071" w:rsidRDefault="00002B91" w:rsidP="00171071">
            <w:pPr>
              <w:jc w:val="center"/>
              <w:rPr>
                <w:rFonts w:asciiTheme="minorHAnsi" w:hAnsiTheme="minorHAnsi"/>
                <w:sz w:val="20"/>
                <w:szCs w:val="20"/>
              </w:rPr>
            </w:pPr>
          </w:p>
        </w:tc>
      </w:tr>
    </w:tbl>
    <w:p w14:paraId="0F40FEF8" w14:textId="77777777" w:rsidR="00F759F1" w:rsidRDefault="00F759F1">
      <w:pPr>
        <w:autoSpaceDE/>
        <w:autoSpaceDN/>
        <w:adjustRightInd/>
        <w:rPr>
          <w:rFonts w:asciiTheme="minorHAnsi" w:hAnsiTheme="minorHAnsi"/>
          <w:b/>
          <w:color w:val="auto"/>
          <w:u w:val="single"/>
        </w:rPr>
      </w:pPr>
    </w:p>
    <w:p w14:paraId="4B822F42" w14:textId="77777777" w:rsidR="00F759F1" w:rsidRPr="00F759F1" w:rsidRDefault="00F759F1" w:rsidP="00F759F1">
      <w:pPr>
        <w:pStyle w:val="Heading1"/>
        <w:rPr>
          <w:rFonts w:asciiTheme="minorHAnsi" w:hAnsiTheme="minorHAnsi"/>
          <w:b/>
          <w:color w:val="auto"/>
          <w:sz w:val="24"/>
          <w:szCs w:val="24"/>
          <w:u w:val="single"/>
        </w:rPr>
      </w:pPr>
      <w:r w:rsidRPr="00F759F1">
        <w:rPr>
          <w:rFonts w:asciiTheme="minorHAnsi" w:hAnsiTheme="minorHAnsi"/>
          <w:b/>
          <w:color w:val="auto"/>
          <w:sz w:val="24"/>
          <w:szCs w:val="24"/>
          <w:u w:val="single"/>
        </w:rPr>
        <w:t>Legend:</w:t>
      </w:r>
    </w:p>
    <w:tbl>
      <w:tblPr>
        <w:tblStyle w:val="TableGrid"/>
        <w:tblW w:w="0" w:type="auto"/>
        <w:tblLook w:val="04A0" w:firstRow="1" w:lastRow="0" w:firstColumn="1" w:lastColumn="0" w:noHBand="0" w:noVBand="1"/>
      </w:tblPr>
      <w:tblGrid>
        <w:gridCol w:w="4158"/>
        <w:gridCol w:w="3150"/>
      </w:tblGrid>
      <w:tr w:rsidR="00F759F1" w:rsidRPr="00F759F1" w14:paraId="2758DD16" w14:textId="77777777" w:rsidTr="004867E1">
        <w:tc>
          <w:tcPr>
            <w:tcW w:w="4158" w:type="dxa"/>
            <w:tcBorders>
              <w:bottom w:val="single" w:sz="4" w:space="0" w:color="auto"/>
            </w:tcBorders>
            <w:shd w:val="clear" w:color="auto" w:fill="DCDCFF"/>
          </w:tcPr>
          <w:p w14:paraId="5C5BD589" w14:textId="77777777" w:rsidR="00F759F1" w:rsidRPr="004867E1" w:rsidRDefault="00F759F1" w:rsidP="00F759F1">
            <w:pPr>
              <w:autoSpaceDE/>
              <w:autoSpaceDN/>
              <w:adjustRightInd/>
              <w:rPr>
                <w:rFonts w:asciiTheme="minorHAnsi" w:hAnsiTheme="minorHAnsi"/>
                <w:color w:val="auto"/>
              </w:rPr>
            </w:pPr>
            <w:r w:rsidRPr="004867E1">
              <w:rPr>
                <w:rFonts w:asciiTheme="minorHAnsi" w:hAnsiTheme="minorHAnsi"/>
                <w:color w:val="auto"/>
              </w:rPr>
              <w:t>Text with blue background:</w:t>
            </w:r>
          </w:p>
        </w:tc>
        <w:tc>
          <w:tcPr>
            <w:tcW w:w="3150" w:type="dxa"/>
            <w:tcBorders>
              <w:bottom w:val="single" w:sz="4" w:space="0" w:color="auto"/>
            </w:tcBorders>
            <w:shd w:val="clear" w:color="auto" w:fill="DCDCFF"/>
          </w:tcPr>
          <w:p w14:paraId="4A1BCB73" w14:textId="77777777" w:rsidR="00F759F1" w:rsidRPr="004867E1" w:rsidRDefault="00F759F1" w:rsidP="00F759F1">
            <w:pPr>
              <w:autoSpaceDE/>
              <w:autoSpaceDN/>
              <w:adjustRightInd/>
              <w:rPr>
                <w:rFonts w:asciiTheme="minorHAnsi" w:hAnsiTheme="minorHAnsi"/>
                <w:color w:val="auto"/>
              </w:rPr>
            </w:pPr>
            <w:r w:rsidRPr="004867E1">
              <w:rPr>
                <w:rFonts w:asciiTheme="minorHAnsi" w:hAnsiTheme="minorHAnsi"/>
                <w:color w:val="auto"/>
              </w:rPr>
              <w:t>Fixed text – do not edit</w:t>
            </w:r>
          </w:p>
        </w:tc>
      </w:tr>
      <w:tr w:rsidR="00F759F1" w:rsidRPr="00F759F1" w14:paraId="1BEE399A" w14:textId="77777777" w:rsidTr="004867E1">
        <w:tc>
          <w:tcPr>
            <w:tcW w:w="4158" w:type="dxa"/>
            <w:shd w:val="clear" w:color="auto" w:fill="CDFFCD"/>
          </w:tcPr>
          <w:p w14:paraId="17265476" w14:textId="77777777" w:rsidR="00F759F1" w:rsidRPr="004867E1" w:rsidRDefault="00F759F1" w:rsidP="00F759F1">
            <w:pPr>
              <w:autoSpaceDE/>
              <w:autoSpaceDN/>
              <w:adjustRightInd/>
              <w:rPr>
                <w:rFonts w:asciiTheme="minorHAnsi" w:hAnsiTheme="minorHAnsi"/>
                <w:color w:val="auto"/>
              </w:rPr>
            </w:pPr>
            <w:r w:rsidRPr="004867E1">
              <w:rPr>
                <w:rFonts w:asciiTheme="minorHAnsi" w:hAnsiTheme="minorHAnsi"/>
                <w:color w:val="auto"/>
              </w:rPr>
              <w:t>Text entry area with Green background:</w:t>
            </w:r>
          </w:p>
        </w:tc>
        <w:tc>
          <w:tcPr>
            <w:tcW w:w="3150" w:type="dxa"/>
            <w:shd w:val="clear" w:color="auto" w:fill="CDFFCD"/>
          </w:tcPr>
          <w:p w14:paraId="3482E093" w14:textId="77777777" w:rsidR="00F759F1" w:rsidRPr="004867E1" w:rsidRDefault="00F759F1" w:rsidP="00F759F1">
            <w:pPr>
              <w:autoSpaceDE/>
              <w:autoSpaceDN/>
              <w:adjustRightInd/>
              <w:rPr>
                <w:rFonts w:asciiTheme="minorHAnsi" w:hAnsiTheme="minorHAnsi"/>
                <w:color w:val="auto"/>
              </w:rPr>
            </w:pPr>
            <w:r w:rsidRPr="004867E1">
              <w:rPr>
                <w:rFonts w:asciiTheme="minorHAnsi" w:hAnsiTheme="minorHAnsi"/>
                <w:color w:val="auto"/>
              </w:rPr>
              <w:t>Entity-supplied information</w:t>
            </w:r>
          </w:p>
        </w:tc>
      </w:tr>
      <w:tr w:rsidR="00F759F1" w:rsidRPr="00F759F1" w14:paraId="627EFD21" w14:textId="77777777" w:rsidTr="004867E1">
        <w:trPr>
          <w:trHeight w:val="125"/>
        </w:trPr>
        <w:tc>
          <w:tcPr>
            <w:tcW w:w="4158" w:type="dxa"/>
          </w:tcPr>
          <w:p w14:paraId="1D248664" w14:textId="77777777" w:rsidR="00F759F1" w:rsidRPr="004867E1" w:rsidRDefault="00F759F1" w:rsidP="00F759F1">
            <w:pPr>
              <w:autoSpaceDE/>
              <w:autoSpaceDN/>
              <w:adjustRightInd/>
              <w:rPr>
                <w:rFonts w:asciiTheme="minorHAnsi" w:hAnsiTheme="minorHAnsi"/>
                <w:color w:val="auto"/>
              </w:rPr>
            </w:pPr>
            <w:r w:rsidRPr="004867E1">
              <w:rPr>
                <w:rFonts w:asciiTheme="minorHAnsi" w:hAnsiTheme="minorHAnsi"/>
                <w:color w:val="auto"/>
              </w:rPr>
              <w:t>Text entry area with white background:</w:t>
            </w:r>
          </w:p>
        </w:tc>
        <w:tc>
          <w:tcPr>
            <w:tcW w:w="3150" w:type="dxa"/>
          </w:tcPr>
          <w:p w14:paraId="1D445BB5" w14:textId="77777777" w:rsidR="00F759F1" w:rsidRPr="004867E1" w:rsidRDefault="00F759F1" w:rsidP="00F759F1">
            <w:pPr>
              <w:autoSpaceDE/>
              <w:autoSpaceDN/>
              <w:adjustRightInd/>
              <w:rPr>
                <w:rFonts w:asciiTheme="minorHAnsi" w:hAnsiTheme="minorHAnsi"/>
                <w:color w:val="auto"/>
              </w:rPr>
            </w:pPr>
            <w:r w:rsidRPr="004867E1">
              <w:rPr>
                <w:rFonts w:asciiTheme="minorHAnsi" w:hAnsiTheme="minorHAnsi"/>
                <w:color w:val="auto"/>
              </w:rPr>
              <w:t>Auditor-supplied information</w:t>
            </w:r>
          </w:p>
        </w:tc>
      </w:tr>
    </w:tbl>
    <w:p w14:paraId="3CC1B4AE" w14:textId="77777777" w:rsidR="00F759F1" w:rsidRDefault="00F759F1">
      <w:pPr>
        <w:autoSpaceDE/>
        <w:autoSpaceDN/>
        <w:adjustRightInd/>
        <w:rPr>
          <w:rFonts w:asciiTheme="minorHAnsi" w:hAnsiTheme="minorHAnsi"/>
          <w:b/>
          <w:color w:val="auto"/>
          <w:u w:val="single"/>
        </w:rPr>
      </w:pPr>
      <w:r>
        <w:rPr>
          <w:rFonts w:asciiTheme="minorHAnsi" w:hAnsiTheme="minorHAnsi"/>
          <w:b/>
          <w:color w:val="auto"/>
          <w:u w:val="single"/>
        </w:rPr>
        <w:br w:type="page"/>
      </w:r>
    </w:p>
    <w:p w14:paraId="6E3D3AF2" w14:textId="77777777" w:rsidR="00DB2F71" w:rsidRDefault="00DB2F71">
      <w:pPr>
        <w:autoSpaceDE/>
        <w:autoSpaceDN/>
        <w:adjustRightInd/>
        <w:rPr>
          <w:rFonts w:asciiTheme="minorHAnsi" w:hAnsiTheme="minorHAnsi"/>
          <w:b/>
          <w:color w:val="auto"/>
          <w:u w:val="single"/>
        </w:rPr>
      </w:pPr>
    </w:p>
    <w:p w14:paraId="3E0B378C" w14:textId="77777777" w:rsidR="00F759F1" w:rsidRPr="00F759F1" w:rsidRDefault="00F759F1" w:rsidP="00F759F1">
      <w:pPr>
        <w:autoSpaceDE/>
        <w:autoSpaceDN/>
        <w:adjustRightInd/>
        <w:rPr>
          <w:rFonts w:asciiTheme="minorHAnsi" w:hAnsiTheme="minorHAnsi" w:cs="Tahoma"/>
          <w:b/>
          <w:color w:val="auto"/>
          <w:u w:val="single"/>
          <w14:shadow w14:blurRad="50800" w14:dist="38100" w14:dir="2700000" w14:sx="100000" w14:sy="100000" w14:kx="0" w14:ky="0" w14:algn="tl">
            <w14:srgbClr w14:val="000000">
              <w14:alpha w14:val="60000"/>
            </w14:srgbClr>
          </w14:shadow>
        </w:rPr>
      </w:pPr>
      <w:r>
        <w:rPr>
          <w:rFonts w:asciiTheme="minorHAnsi" w:hAnsiTheme="minorHAnsi" w:cs="Tahoma"/>
          <w:b/>
          <w:color w:val="auto"/>
          <w:u w:val="single"/>
          <w14:shadow w14:blurRad="50800" w14:dist="38100" w14:dir="2700000" w14:sx="100000" w14:sy="100000" w14:kx="0" w14:ky="0" w14:algn="tl">
            <w14:srgbClr w14:val="000000">
              <w14:alpha w14:val="60000"/>
            </w14:srgbClr>
          </w14:shadow>
        </w:rPr>
        <w:t xml:space="preserve">Applicable </w:t>
      </w:r>
      <w:r w:rsidRPr="00F759F1">
        <w:rPr>
          <w:rFonts w:asciiTheme="minorHAnsi" w:hAnsiTheme="minorHAnsi" w:cs="Tahoma"/>
          <w:b/>
          <w:color w:val="auto"/>
          <w:u w:val="single"/>
          <w14:shadow w14:blurRad="50800" w14:dist="38100" w14:dir="2700000" w14:sx="100000" w14:sy="100000" w14:kx="0" w14:ky="0" w14:algn="tl">
            <w14:srgbClr w14:val="000000">
              <w14:alpha w14:val="60000"/>
            </w14:srgbClr>
          </w14:shadow>
        </w:rPr>
        <w:t>Facilities:</w:t>
      </w:r>
    </w:p>
    <w:p w14:paraId="4F5EC369" w14:textId="77777777" w:rsidR="00F759F1" w:rsidRPr="00F759F1" w:rsidRDefault="00F759F1" w:rsidP="00F759F1">
      <w:pPr>
        <w:autoSpaceDE/>
        <w:autoSpaceDN/>
        <w:adjustRightInd/>
        <w:rPr>
          <w:rFonts w:asciiTheme="minorHAnsi" w:hAnsiTheme="minorHAnsi"/>
          <w:bCs/>
          <w:color w:val="auto"/>
        </w:rPr>
      </w:pPr>
    </w:p>
    <w:p w14:paraId="017B6CEA" w14:textId="1309609F" w:rsidR="00F759F1" w:rsidRPr="00F759F1" w:rsidRDefault="00F759F1" w:rsidP="00F759F1">
      <w:pPr>
        <w:autoSpaceDE/>
        <w:autoSpaceDN/>
        <w:adjustRightInd/>
        <w:rPr>
          <w:rFonts w:asciiTheme="minorHAnsi" w:hAnsiTheme="minorHAnsi"/>
          <w:color w:val="auto"/>
        </w:rPr>
      </w:pPr>
      <w:r w:rsidRPr="00F759F1">
        <w:rPr>
          <w:rFonts w:asciiTheme="minorHAnsi" w:hAnsiTheme="minorHAnsi"/>
          <w:color w:val="auto"/>
        </w:rPr>
        <w:t>Protection Systems</w:t>
      </w:r>
      <w:r w:rsidR="00460730">
        <w:rPr>
          <w:rFonts w:asciiTheme="minorHAnsi" w:hAnsiTheme="minorHAnsi"/>
          <w:color w:val="auto"/>
        </w:rPr>
        <w:t xml:space="preserve"> and Sudden Pressure Relaying</w:t>
      </w:r>
      <w:r w:rsidRPr="00F759F1">
        <w:rPr>
          <w:rFonts w:asciiTheme="minorHAnsi" w:hAnsiTheme="minorHAnsi"/>
          <w:color w:val="auto"/>
        </w:rPr>
        <w:t xml:space="preserve"> that are installed for the purpose of detecting Faults on BES</w:t>
      </w:r>
    </w:p>
    <w:p w14:paraId="770DF158" w14:textId="77777777" w:rsidR="00F759F1" w:rsidRDefault="00F759F1" w:rsidP="00F759F1">
      <w:pPr>
        <w:autoSpaceDE/>
        <w:autoSpaceDN/>
        <w:adjustRightInd/>
        <w:rPr>
          <w:rFonts w:asciiTheme="minorHAnsi" w:hAnsiTheme="minorHAnsi"/>
          <w:color w:val="auto"/>
        </w:rPr>
      </w:pPr>
      <w:r w:rsidRPr="00F759F1">
        <w:rPr>
          <w:rFonts w:asciiTheme="minorHAnsi" w:hAnsiTheme="minorHAnsi"/>
          <w:color w:val="auto"/>
        </w:rPr>
        <w:t>Elements (lines, buses, transformers, etc.)</w:t>
      </w:r>
    </w:p>
    <w:p w14:paraId="6CF0C0D7" w14:textId="77777777" w:rsidR="00F759F1" w:rsidRPr="00F759F1" w:rsidRDefault="00F759F1" w:rsidP="00F759F1">
      <w:pPr>
        <w:autoSpaceDE/>
        <w:autoSpaceDN/>
        <w:adjustRightInd/>
        <w:rPr>
          <w:rFonts w:asciiTheme="minorHAnsi" w:hAnsiTheme="minorHAnsi"/>
          <w:color w:val="auto"/>
        </w:rPr>
      </w:pPr>
    </w:p>
    <w:p w14:paraId="378B8139" w14:textId="098C60E6" w:rsidR="00F759F1" w:rsidRDefault="00F759F1" w:rsidP="00F759F1">
      <w:pPr>
        <w:autoSpaceDE/>
        <w:autoSpaceDN/>
        <w:adjustRightInd/>
        <w:rPr>
          <w:rFonts w:asciiTheme="minorHAnsi" w:hAnsiTheme="minorHAnsi"/>
          <w:color w:val="auto"/>
        </w:rPr>
      </w:pPr>
      <w:r w:rsidRPr="00F759F1">
        <w:rPr>
          <w:rFonts w:asciiTheme="minorHAnsi" w:hAnsiTheme="minorHAnsi"/>
          <w:color w:val="auto"/>
        </w:rPr>
        <w:t>Protection Systems used for underfrequency load-shedding systems installed per</w:t>
      </w:r>
      <w:r w:rsidR="008E30EE">
        <w:rPr>
          <w:rFonts w:asciiTheme="minorHAnsi" w:hAnsiTheme="minorHAnsi"/>
          <w:color w:val="auto"/>
        </w:rPr>
        <w:t xml:space="preserve"> </w:t>
      </w:r>
      <w:r w:rsidRPr="00F759F1">
        <w:rPr>
          <w:rFonts w:asciiTheme="minorHAnsi" w:hAnsiTheme="minorHAnsi"/>
          <w:color w:val="auto"/>
        </w:rPr>
        <w:t>ERO underfrequency load-shedding requirements.</w:t>
      </w:r>
    </w:p>
    <w:p w14:paraId="7DE93A80" w14:textId="77777777" w:rsidR="00F759F1" w:rsidRPr="00F759F1" w:rsidRDefault="00F759F1" w:rsidP="00F759F1">
      <w:pPr>
        <w:autoSpaceDE/>
        <w:autoSpaceDN/>
        <w:adjustRightInd/>
        <w:rPr>
          <w:rFonts w:asciiTheme="minorHAnsi" w:hAnsiTheme="minorHAnsi"/>
          <w:color w:val="auto"/>
        </w:rPr>
      </w:pPr>
    </w:p>
    <w:p w14:paraId="0CF67E14" w14:textId="696E0449" w:rsidR="00F759F1" w:rsidRDefault="00F759F1" w:rsidP="00F759F1">
      <w:pPr>
        <w:autoSpaceDE/>
        <w:autoSpaceDN/>
        <w:adjustRightInd/>
        <w:rPr>
          <w:rFonts w:asciiTheme="minorHAnsi" w:hAnsiTheme="minorHAnsi"/>
          <w:color w:val="auto"/>
        </w:rPr>
      </w:pPr>
      <w:r w:rsidRPr="00F759F1">
        <w:rPr>
          <w:rFonts w:asciiTheme="minorHAnsi" w:hAnsiTheme="minorHAnsi"/>
          <w:color w:val="auto"/>
        </w:rPr>
        <w:t>Protection Systems used for undervoltage load-shedding systems installed to</w:t>
      </w:r>
      <w:r w:rsidR="008E30EE">
        <w:rPr>
          <w:rFonts w:asciiTheme="minorHAnsi" w:hAnsiTheme="minorHAnsi"/>
          <w:color w:val="auto"/>
        </w:rPr>
        <w:t xml:space="preserve"> </w:t>
      </w:r>
      <w:r w:rsidRPr="00F759F1">
        <w:rPr>
          <w:rFonts w:asciiTheme="minorHAnsi" w:hAnsiTheme="minorHAnsi"/>
          <w:color w:val="auto"/>
        </w:rPr>
        <w:t>prevent system voltage collapse or voltage instability for BES reliability.</w:t>
      </w:r>
    </w:p>
    <w:p w14:paraId="674F7059" w14:textId="77777777" w:rsidR="00F759F1" w:rsidRPr="00F759F1" w:rsidRDefault="00F759F1" w:rsidP="00F759F1">
      <w:pPr>
        <w:autoSpaceDE/>
        <w:autoSpaceDN/>
        <w:adjustRightInd/>
        <w:rPr>
          <w:rFonts w:asciiTheme="minorHAnsi" w:hAnsiTheme="minorHAnsi"/>
          <w:color w:val="auto"/>
        </w:rPr>
      </w:pPr>
    </w:p>
    <w:p w14:paraId="2C524C4D" w14:textId="7996E3FE" w:rsidR="00F759F1" w:rsidRDefault="00F759F1" w:rsidP="00F759F1">
      <w:pPr>
        <w:autoSpaceDE/>
        <w:autoSpaceDN/>
        <w:adjustRightInd/>
        <w:rPr>
          <w:rFonts w:asciiTheme="minorHAnsi" w:hAnsiTheme="minorHAnsi"/>
          <w:color w:val="auto"/>
        </w:rPr>
      </w:pPr>
      <w:r w:rsidRPr="00F759F1">
        <w:rPr>
          <w:rFonts w:asciiTheme="minorHAnsi" w:hAnsiTheme="minorHAnsi"/>
          <w:color w:val="auto"/>
        </w:rPr>
        <w:t xml:space="preserve">Protection Systems installed as a </w:t>
      </w:r>
      <w:r w:rsidR="00460730">
        <w:rPr>
          <w:rFonts w:asciiTheme="minorHAnsi" w:hAnsiTheme="minorHAnsi"/>
          <w:color w:val="auto"/>
        </w:rPr>
        <w:t>Remedial Action Scheme (RAS)</w:t>
      </w:r>
      <w:r w:rsidRPr="00F759F1">
        <w:rPr>
          <w:rFonts w:asciiTheme="minorHAnsi" w:hAnsiTheme="minorHAnsi"/>
          <w:color w:val="auto"/>
        </w:rPr>
        <w:t xml:space="preserve"> for BES</w:t>
      </w:r>
      <w:r w:rsidR="008E30EE">
        <w:rPr>
          <w:rFonts w:asciiTheme="minorHAnsi" w:hAnsiTheme="minorHAnsi"/>
          <w:color w:val="auto"/>
        </w:rPr>
        <w:t xml:space="preserve"> </w:t>
      </w:r>
      <w:r w:rsidRPr="00F759F1">
        <w:rPr>
          <w:rFonts w:asciiTheme="minorHAnsi" w:hAnsiTheme="minorHAnsi"/>
          <w:color w:val="auto"/>
        </w:rPr>
        <w:t>reliability.</w:t>
      </w:r>
    </w:p>
    <w:p w14:paraId="6C45F0AC" w14:textId="77777777" w:rsidR="00F759F1" w:rsidRPr="00F759F1" w:rsidRDefault="00F759F1" w:rsidP="00F759F1">
      <w:pPr>
        <w:autoSpaceDE/>
        <w:autoSpaceDN/>
        <w:adjustRightInd/>
        <w:rPr>
          <w:rFonts w:asciiTheme="minorHAnsi" w:hAnsiTheme="minorHAnsi"/>
          <w:color w:val="auto"/>
        </w:rPr>
      </w:pPr>
    </w:p>
    <w:p w14:paraId="522EFA5B" w14:textId="6B84A6FC" w:rsidR="00F759F1" w:rsidRDefault="00F759F1" w:rsidP="00F759F1">
      <w:pPr>
        <w:autoSpaceDE/>
        <w:autoSpaceDN/>
        <w:adjustRightInd/>
        <w:rPr>
          <w:rFonts w:asciiTheme="minorHAnsi" w:hAnsiTheme="minorHAnsi"/>
          <w:color w:val="auto"/>
        </w:rPr>
      </w:pPr>
      <w:r w:rsidRPr="00F759F1">
        <w:rPr>
          <w:rFonts w:asciiTheme="minorHAnsi" w:hAnsiTheme="minorHAnsi"/>
          <w:color w:val="auto"/>
        </w:rPr>
        <w:t>Protection Systems</w:t>
      </w:r>
      <w:r w:rsidR="00460730">
        <w:rPr>
          <w:rFonts w:asciiTheme="minorHAnsi" w:hAnsiTheme="minorHAnsi"/>
          <w:color w:val="auto"/>
        </w:rPr>
        <w:t xml:space="preserve"> and Sudden Pressure Relaying</w:t>
      </w:r>
      <w:r w:rsidRPr="00F759F1">
        <w:rPr>
          <w:rFonts w:asciiTheme="minorHAnsi" w:hAnsiTheme="minorHAnsi"/>
          <w:color w:val="auto"/>
        </w:rPr>
        <w:t xml:space="preserve"> for generator Facilities that are part of the BES,</w:t>
      </w:r>
      <w:r w:rsidR="00460730">
        <w:rPr>
          <w:rFonts w:asciiTheme="minorHAnsi" w:hAnsiTheme="minorHAnsi"/>
          <w:color w:val="auto"/>
        </w:rPr>
        <w:t xml:space="preserve"> except for generators identified through inclusion I4 of the BES definition,</w:t>
      </w:r>
      <w:r w:rsidRPr="00F759F1">
        <w:rPr>
          <w:rFonts w:asciiTheme="minorHAnsi" w:hAnsiTheme="minorHAnsi"/>
          <w:color w:val="auto"/>
        </w:rPr>
        <w:t xml:space="preserve"> including:</w:t>
      </w:r>
    </w:p>
    <w:p w14:paraId="6F476945" w14:textId="77777777" w:rsidR="00F759F1" w:rsidRPr="00F759F1" w:rsidRDefault="00F759F1" w:rsidP="00F759F1">
      <w:pPr>
        <w:autoSpaceDE/>
        <w:autoSpaceDN/>
        <w:adjustRightInd/>
        <w:rPr>
          <w:rFonts w:asciiTheme="minorHAnsi" w:hAnsiTheme="minorHAnsi"/>
          <w:color w:val="auto"/>
        </w:rPr>
      </w:pPr>
    </w:p>
    <w:p w14:paraId="567CE71F" w14:textId="0B89E212" w:rsidR="00F759F1" w:rsidRDefault="00FF1983" w:rsidP="00FF1983">
      <w:pPr>
        <w:tabs>
          <w:tab w:val="left" w:pos="720"/>
        </w:tabs>
        <w:autoSpaceDE/>
        <w:autoSpaceDN/>
        <w:adjustRightInd/>
        <w:ind w:left="720" w:firstLine="1"/>
        <w:rPr>
          <w:rFonts w:asciiTheme="minorHAnsi" w:hAnsiTheme="minorHAnsi"/>
          <w:color w:val="auto"/>
        </w:rPr>
      </w:pPr>
      <w:r>
        <w:rPr>
          <w:rFonts w:asciiTheme="minorHAnsi" w:hAnsiTheme="minorHAnsi"/>
          <w:color w:val="auto"/>
        </w:rPr>
        <w:tab/>
      </w:r>
      <w:r w:rsidR="00F759F1" w:rsidRPr="00F759F1">
        <w:rPr>
          <w:rFonts w:asciiTheme="minorHAnsi" w:hAnsiTheme="minorHAnsi"/>
          <w:color w:val="auto"/>
        </w:rPr>
        <w:t>Protection Systems that act to trip the generator either directly or via lockout</w:t>
      </w:r>
      <w:r w:rsidR="0073447C">
        <w:rPr>
          <w:rFonts w:asciiTheme="minorHAnsi" w:hAnsiTheme="minorHAnsi"/>
          <w:color w:val="auto"/>
        </w:rPr>
        <w:t xml:space="preserve"> </w:t>
      </w:r>
      <w:r w:rsidR="00F759F1" w:rsidRPr="00F759F1">
        <w:rPr>
          <w:rFonts w:asciiTheme="minorHAnsi" w:hAnsiTheme="minorHAnsi"/>
          <w:color w:val="auto"/>
        </w:rPr>
        <w:t>or auxiliary tripping relays.</w:t>
      </w:r>
    </w:p>
    <w:p w14:paraId="10BB7D36" w14:textId="77777777" w:rsidR="00F759F1" w:rsidRPr="00F759F1" w:rsidRDefault="00F759F1" w:rsidP="00F759F1">
      <w:pPr>
        <w:autoSpaceDE/>
        <w:autoSpaceDN/>
        <w:adjustRightInd/>
        <w:rPr>
          <w:rFonts w:asciiTheme="minorHAnsi" w:hAnsiTheme="minorHAnsi"/>
          <w:color w:val="auto"/>
        </w:rPr>
      </w:pPr>
    </w:p>
    <w:p w14:paraId="59D98768" w14:textId="4A0FD12B" w:rsidR="00F759F1" w:rsidRDefault="00F759F1" w:rsidP="00FF1983">
      <w:pPr>
        <w:tabs>
          <w:tab w:val="left" w:pos="720"/>
        </w:tabs>
        <w:autoSpaceDE/>
        <w:autoSpaceDN/>
        <w:adjustRightInd/>
        <w:ind w:left="720" w:firstLine="1"/>
        <w:rPr>
          <w:rFonts w:asciiTheme="minorHAnsi" w:hAnsiTheme="minorHAnsi"/>
          <w:color w:val="auto"/>
        </w:rPr>
      </w:pPr>
      <w:r w:rsidRPr="00F759F1">
        <w:rPr>
          <w:rFonts w:asciiTheme="minorHAnsi" w:hAnsiTheme="minorHAnsi"/>
          <w:color w:val="auto"/>
        </w:rPr>
        <w:t>Protection Systems</w:t>
      </w:r>
      <w:r w:rsidR="000635B6">
        <w:rPr>
          <w:rFonts w:asciiTheme="minorHAnsi" w:hAnsiTheme="minorHAnsi"/>
          <w:color w:val="auto"/>
        </w:rPr>
        <w:t xml:space="preserve"> and Sudden Pressure Relaying</w:t>
      </w:r>
      <w:r w:rsidRPr="00F759F1">
        <w:rPr>
          <w:rFonts w:asciiTheme="minorHAnsi" w:hAnsiTheme="minorHAnsi"/>
          <w:color w:val="auto"/>
        </w:rPr>
        <w:t xml:space="preserve"> for generator step-up transformers for generators that are</w:t>
      </w:r>
      <w:r w:rsidR="00FF1983">
        <w:rPr>
          <w:rFonts w:asciiTheme="minorHAnsi" w:hAnsiTheme="minorHAnsi"/>
          <w:color w:val="auto"/>
        </w:rPr>
        <w:t xml:space="preserve"> </w:t>
      </w:r>
      <w:r w:rsidRPr="00F759F1">
        <w:rPr>
          <w:rFonts w:asciiTheme="minorHAnsi" w:hAnsiTheme="minorHAnsi"/>
          <w:color w:val="auto"/>
        </w:rPr>
        <w:t>part of the BES.</w:t>
      </w:r>
    </w:p>
    <w:p w14:paraId="0AAB26EF" w14:textId="77777777" w:rsidR="00F759F1" w:rsidRPr="00F759F1" w:rsidRDefault="00F759F1" w:rsidP="00F759F1">
      <w:pPr>
        <w:autoSpaceDE/>
        <w:autoSpaceDN/>
        <w:adjustRightInd/>
        <w:rPr>
          <w:rFonts w:asciiTheme="minorHAnsi" w:hAnsiTheme="minorHAnsi"/>
          <w:color w:val="auto"/>
        </w:rPr>
      </w:pPr>
    </w:p>
    <w:p w14:paraId="40CE2611" w14:textId="0CD34E81" w:rsidR="003F76A6" w:rsidRDefault="00F759F1" w:rsidP="008E30EE">
      <w:pPr>
        <w:autoSpaceDE/>
        <w:autoSpaceDN/>
        <w:adjustRightInd/>
        <w:ind w:left="720" w:firstLine="1"/>
        <w:rPr>
          <w:rFonts w:asciiTheme="minorHAnsi" w:hAnsiTheme="minorHAnsi"/>
          <w:color w:val="auto"/>
        </w:rPr>
      </w:pPr>
      <w:r w:rsidRPr="00F759F1">
        <w:rPr>
          <w:rFonts w:asciiTheme="minorHAnsi" w:hAnsiTheme="minorHAnsi"/>
          <w:color w:val="auto"/>
        </w:rPr>
        <w:t>Protection Systems</w:t>
      </w:r>
      <w:r w:rsidR="000635B6">
        <w:rPr>
          <w:rFonts w:asciiTheme="minorHAnsi" w:hAnsiTheme="minorHAnsi"/>
          <w:color w:val="auto"/>
        </w:rPr>
        <w:t xml:space="preserve"> and Sudden Pressure Relaying</w:t>
      </w:r>
      <w:r w:rsidRPr="00F759F1">
        <w:rPr>
          <w:rFonts w:asciiTheme="minorHAnsi" w:hAnsiTheme="minorHAnsi"/>
          <w:color w:val="auto"/>
        </w:rPr>
        <w:t xml:space="preserve"> for station service or excitation transformers connected to</w:t>
      </w:r>
      <w:r w:rsidR="008E30EE">
        <w:rPr>
          <w:rFonts w:asciiTheme="minorHAnsi" w:hAnsiTheme="minorHAnsi"/>
          <w:color w:val="auto"/>
        </w:rPr>
        <w:t xml:space="preserve"> </w:t>
      </w:r>
      <w:r w:rsidRPr="00F759F1">
        <w:rPr>
          <w:rFonts w:asciiTheme="minorHAnsi" w:hAnsiTheme="minorHAnsi"/>
          <w:color w:val="auto"/>
        </w:rPr>
        <w:t>the generator bus of generators which are part of the BES, that act to trip the</w:t>
      </w:r>
      <w:r w:rsidR="008E30EE">
        <w:rPr>
          <w:rFonts w:asciiTheme="minorHAnsi" w:hAnsiTheme="minorHAnsi"/>
          <w:color w:val="auto"/>
        </w:rPr>
        <w:t xml:space="preserve"> </w:t>
      </w:r>
      <w:r w:rsidRPr="00F759F1">
        <w:rPr>
          <w:rFonts w:asciiTheme="minorHAnsi" w:hAnsiTheme="minorHAnsi"/>
          <w:color w:val="auto"/>
        </w:rPr>
        <w:t>generator either directly or via lockout or tripping auxiliary relays.</w:t>
      </w:r>
    </w:p>
    <w:p w14:paraId="6E260BB9" w14:textId="77777777" w:rsidR="000635B6" w:rsidRDefault="000635B6" w:rsidP="00F759F1">
      <w:pPr>
        <w:autoSpaceDE/>
        <w:autoSpaceDN/>
        <w:adjustRightInd/>
        <w:rPr>
          <w:rFonts w:asciiTheme="minorHAnsi" w:hAnsiTheme="minorHAnsi"/>
          <w:color w:val="auto"/>
        </w:rPr>
      </w:pPr>
    </w:p>
    <w:p w14:paraId="2FED958A" w14:textId="2B2A0654" w:rsidR="000635B6" w:rsidRPr="000635B6" w:rsidRDefault="000635B6" w:rsidP="000635B6">
      <w:pPr>
        <w:autoSpaceDE/>
        <w:autoSpaceDN/>
        <w:adjustRightInd/>
        <w:rPr>
          <w:rFonts w:asciiTheme="minorHAnsi" w:hAnsiTheme="minorHAnsi"/>
          <w:color w:val="auto"/>
        </w:rPr>
      </w:pPr>
      <w:r w:rsidRPr="000635B6">
        <w:rPr>
          <w:rFonts w:asciiTheme="minorHAnsi" w:hAnsiTheme="minorHAnsi"/>
          <w:color w:val="auto"/>
        </w:rPr>
        <w:t>Protection Systems and Sudden Pressure Relaying for the following BES generator Facilities for dispersed power producing resources identified through Inclusion I4 of the BES definition:</w:t>
      </w:r>
    </w:p>
    <w:p w14:paraId="06419F1C" w14:textId="77777777" w:rsidR="000635B6" w:rsidRDefault="000635B6" w:rsidP="000635B6">
      <w:pPr>
        <w:autoSpaceDE/>
        <w:autoSpaceDN/>
        <w:adjustRightInd/>
        <w:rPr>
          <w:rFonts w:asciiTheme="minorHAnsi" w:hAnsiTheme="minorHAnsi"/>
          <w:color w:val="auto"/>
        </w:rPr>
      </w:pPr>
    </w:p>
    <w:p w14:paraId="488E8D19" w14:textId="1E819971" w:rsidR="000635B6" w:rsidRDefault="000635B6" w:rsidP="00FF1983">
      <w:pPr>
        <w:tabs>
          <w:tab w:val="left" w:pos="720"/>
        </w:tabs>
        <w:autoSpaceDE/>
        <w:autoSpaceDN/>
        <w:adjustRightInd/>
        <w:ind w:left="720" w:firstLine="1"/>
        <w:rPr>
          <w:rFonts w:asciiTheme="minorHAnsi" w:hAnsiTheme="minorHAnsi"/>
          <w:color w:val="auto"/>
        </w:rPr>
      </w:pPr>
      <w:r w:rsidRPr="000635B6">
        <w:rPr>
          <w:rFonts w:asciiTheme="minorHAnsi" w:hAnsiTheme="minorHAnsi"/>
          <w:color w:val="auto"/>
        </w:rPr>
        <w:tab/>
        <w:t>Protection Systems and Sudden Pressure Relaying for Facilities used in aggregating dispersed BES generation from the point where those resources aggregate to greater than 75 MVA to a common point of connection at 100kV or above.</w:t>
      </w:r>
    </w:p>
    <w:p w14:paraId="6CE8343A" w14:textId="77777777" w:rsidR="000635B6" w:rsidRPr="000635B6" w:rsidRDefault="000635B6" w:rsidP="000635B6">
      <w:pPr>
        <w:autoSpaceDE/>
        <w:autoSpaceDN/>
        <w:adjustRightInd/>
        <w:rPr>
          <w:rFonts w:asciiTheme="minorHAnsi" w:hAnsiTheme="minorHAnsi"/>
          <w:color w:val="auto"/>
        </w:rPr>
      </w:pPr>
    </w:p>
    <w:p w14:paraId="1FC7DA3E" w14:textId="29363A5A" w:rsidR="000635B6" w:rsidRDefault="000635B6" w:rsidP="000635B6">
      <w:pPr>
        <w:autoSpaceDE/>
        <w:autoSpaceDN/>
        <w:adjustRightInd/>
        <w:rPr>
          <w:rFonts w:asciiTheme="minorHAnsi" w:hAnsiTheme="minorHAnsi"/>
          <w:color w:val="auto"/>
        </w:rPr>
      </w:pPr>
      <w:r w:rsidRPr="000635B6">
        <w:rPr>
          <w:rFonts w:asciiTheme="minorHAnsi" w:hAnsiTheme="minorHAnsi"/>
          <w:color w:val="auto"/>
        </w:rPr>
        <w:tab/>
        <w:t>Automatic Reclosing</w:t>
      </w:r>
      <w:r w:rsidR="00FF1983">
        <w:rPr>
          <w:rStyle w:val="FootnoteReference"/>
          <w:rFonts w:asciiTheme="minorHAnsi" w:hAnsiTheme="minorHAnsi"/>
          <w:color w:val="auto"/>
        </w:rPr>
        <w:footnoteReference w:id="4"/>
      </w:r>
      <w:r w:rsidRPr="000635B6">
        <w:rPr>
          <w:rFonts w:asciiTheme="minorHAnsi" w:hAnsiTheme="minorHAnsi"/>
          <w:color w:val="auto"/>
        </w:rPr>
        <w:t xml:space="preserve"> , including:</w:t>
      </w:r>
    </w:p>
    <w:p w14:paraId="65C59DD4" w14:textId="77777777" w:rsidR="000635B6" w:rsidRPr="000635B6" w:rsidRDefault="000635B6" w:rsidP="000635B6">
      <w:pPr>
        <w:autoSpaceDE/>
        <w:autoSpaceDN/>
        <w:adjustRightInd/>
        <w:rPr>
          <w:rFonts w:asciiTheme="minorHAnsi" w:hAnsiTheme="minorHAnsi"/>
          <w:color w:val="auto"/>
        </w:rPr>
      </w:pPr>
    </w:p>
    <w:p w14:paraId="510C2E0D" w14:textId="2C352C9A" w:rsidR="000635B6" w:rsidRDefault="000635B6" w:rsidP="00FF1983">
      <w:pPr>
        <w:tabs>
          <w:tab w:val="left" w:pos="720"/>
        </w:tabs>
        <w:autoSpaceDE/>
        <w:autoSpaceDN/>
        <w:adjustRightInd/>
        <w:ind w:left="720" w:firstLine="1"/>
        <w:rPr>
          <w:rFonts w:asciiTheme="minorHAnsi" w:hAnsiTheme="minorHAnsi"/>
          <w:color w:val="auto"/>
        </w:rPr>
      </w:pPr>
      <w:r w:rsidRPr="000635B6">
        <w:rPr>
          <w:rFonts w:asciiTheme="minorHAnsi" w:hAnsiTheme="minorHAnsi"/>
          <w:color w:val="auto"/>
        </w:rPr>
        <w:t xml:space="preserve">Automatic Reclosing applied on the terminals of Elements connected to the BES bus located at generating plant substations where the total installed gross generating plant capacity is greater than </w:t>
      </w:r>
      <w:r w:rsidRPr="000635B6">
        <w:rPr>
          <w:rFonts w:asciiTheme="minorHAnsi" w:hAnsiTheme="minorHAnsi"/>
          <w:color w:val="auto"/>
        </w:rPr>
        <w:lastRenderedPageBreak/>
        <w:t>the gross capacity of the largest BES generating unit within the Balancing Authority Area or, if a member of a Reserve Sharing Group, the largest generating unit within the Reserve Sharing Group</w:t>
      </w:r>
      <w:r w:rsidR="00FF1983">
        <w:rPr>
          <w:rStyle w:val="FootnoteReference"/>
          <w:rFonts w:asciiTheme="minorHAnsi" w:hAnsiTheme="minorHAnsi"/>
          <w:color w:val="auto"/>
        </w:rPr>
        <w:footnoteReference w:id="5"/>
      </w:r>
      <w:r w:rsidRPr="000635B6">
        <w:rPr>
          <w:rFonts w:asciiTheme="minorHAnsi" w:hAnsiTheme="minorHAnsi"/>
          <w:color w:val="auto"/>
        </w:rPr>
        <w:t xml:space="preserve">. </w:t>
      </w:r>
    </w:p>
    <w:p w14:paraId="0D88C476" w14:textId="77777777" w:rsidR="000635B6" w:rsidRPr="000635B6" w:rsidRDefault="000635B6" w:rsidP="000635B6">
      <w:pPr>
        <w:autoSpaceDE/>
        <w:autoSpaceDN/>
        <w:adjustRightInd/>
        <w:rPr>
          <w:rFonts w:asciiTheme="minorHAnsi" w:hAnsiTheme="minorHAnsi"/>
          <w:color w:val="auto"/>
        </w:rPr>
      </w:pPr>
    </w:p>
    <w:p w14:paraId="5B4F8508" w14:textId="52E5A182" w:rsidR="000635B6" w:rsidRDefault="000635B6" w:rsidP="00FF1983">
      <w:pPr>
        <w:tabs>
          <w:tab w:val="left" w:pos="720"/>
        </w:tabs>
        <w:autoSpaceDE/>
        <w:autoSpaceDN/>
        <w:adjustRightInd/>
        <w:ind w:left="720" w:firstLine="1"/>
        <w:rPr>
          <w:rFonts w:asciiTheme="minorHAnsi" w:hAnsiTheme="minorHAnsi"/>
          <w:color w:val="auto"/>
        </w:rPr>
      </w:pPr>
      <w:r w:rsidRPr="000635B6">
        <w:rPr>
          <w:rFonts w:asciiTheme="minorHAnsi" w:hAnsiTheme="minorHAnsi"/>
          <w:color w:val="auto"/>
        </w:rPr>
        <w:tab/>
        <w:t>Automatic Reclosing applied on the terminals of all BES Elements at substations one bus away from generating plants specified in Section 4.2.7.1 when the substation is less than 10 circuit-miles from the generating plant substation.</w:t>
      </w:r>
    </w:p>
    <w:p w14:paraId="4E71CC5F" w14:textId="77777777" w:rsidR="000635B6" w:rsidRPr="000635B6" w:rsidRDefault="000635B6" w:rsidP="000635B6">
      <w:pPr>
        <w:autoSpaceDE/>
        <w:autoSpaceDN/>
        <w:adjustRightInd/>
        <w:rPr>
          <w:rFonts w:asciiTheme="minorHAnsi" w:hAnsiTheme="minorHAnsi"/>
          <w:color w:val="auto"/>
        </w:rPr>
      </w:pPr>
    </w:p>
    <w:p w14:paraId="449CAEAB" w14:textId="7EBA31AC" w:rsidR="000635B6" w:rsidRDefault="000635B6" w:rsidP="00FF1983">
      <w:pPr>
        <w:tabs>
          <w:tab w:val="left" w:pos="720"/>
        </w:tabs>
        <w:autoSpaceDE/>
        <w:autoSpaceDN/>
        <w:adjustRightInd/>
        <w:ind w:left="720" w:firstLine="1"/>
        <w:rPr>
          <w:rFonts w:asciiTheme="minorHAnsi" w:hAnsiTheme="minorHAnsi"/>
          <w:color w:val="auto"/>
        </w:rPr>
      </w:pPr>
      <w:r w:rsidRPr="000635B6">
        <w:rPr>
          <w:rFonts w:asciiTheme="minorHAnsi" w:hAnsiTheme="minorHAnsi"/>
          <w:color w:val="auto"/>
        </w:rPr>
        <w:tab/>
        <w:t>Automatic Reclosing applied as an integral part of an RAS specified in Section 4.2.4.</w:t>
      </w:r>
    </w:p>
    <w:p w14:paraId="3F973703" w14:textId="77777777" w:rsidR="00F759F1" w:rsidRPr="00F759F1" w:rsidRDefault="00F759F1" w:rsidP="00F759F1">
      <w:pPr>
        <w:autoSpaceDE/>
        <w:autoSpaceDN/>
        <w:adjustRightInd/>
        <w:rPr>
          <w:rFonts w:asciiTheme="minorHAnsi" w:hAnsiTheme="minorHAnsi"/>
          <w:color w:val="auto"/>
        </w:rPr>
      </w:pPr>
    </w:p>
    <w:p w14:paraId="272649F4" w14:textId="77777777" w:rsidR="000B0E7C" w:rsidRDefault="000B0E7C">
      <w:pPr>
        <w:autoSpaceDE/>
        <w:autoSpaceDN/>
        <w:adjustRightInd/>
        <w:rPr>
          <w:rFonts w:asciiTheme="minorHAnsi" w:hAnsiTheme="minorHAnsi"/>
          <w:b/>
          <w:color w:val="auto"/>
          <w:u w:val="single"/>
        </w:rPr>
      </w:pPr>
      <w:r>
        <w:rPr>
          <w:rFonts w:asciiTheme="minorHAnsi" w:hAnsiTheme="minorHAnsi"/>
          <w:b/>
          <w:color w:val="auto"/>
          <w:u w:val="single"/>
        </w:rPr>
        <w:br w:type="page"/>
      </w:r>
    </w:p>
    <w:p w14:paraId="02EFE3A5" w14:textId="77777777" w:rsidR="00357266" w:rsidRPr="003A3295" w:rsidRDefault="00357266" w:rsidP="003A3295">
      <w:pPr>
        <w:pStyle w:val="Heading1"/>
        <w:rPr>
          <w:rFonts w:asciiTheme="minorHAnsi" w:hAnsiTheme="minorHAnsi"/>
          <w:b/>
          <w:color w:val="auto"/>
          <w:sz w:val="24"/>
          <w:szCs w:val="24"/>
          <w:u w:val="single"/>
        </w:rPr>
      </w:pPr>
      <w:r w:rsidRPr="003A3295">
        <w:rPr>
          <w:rFonts w:asciiTheme="minorHAnsi" w:hAnsiTheme="minorHAnsi"/>
          <w:b/>
          <w:color w:val="auto"/>
          <w:sz w:val="24"/>
          <w:szCs w:val="24"/>
          <w:u w:val="single"/>
        </w:rPr>
        <w:lastRenderedPageBreak/>
        <w:t>Special Note to Auditors:</w:t>
      </w:r>
    </w:p>
    <w:p w14:paraId="47FCE7CA" w14:textId="77777777" w:rsidR="00357266" w:rsidRDefault="00357266">
      <w:pPr>
        <w:autoSpaceDE/>
        <w:autoSpaceDN/>
        <w:adjustRightInd/>
        <w:rPr>
          <w:rFonts w:asciiTheme="minorHAnsi" w:hAnsiTheme="minorHAnsi"/>
          <w:b/>
          <w:color w:val="auto"/>
          <w:u w:val="single"/>
        </w:rPr>
      </w:pPr>
    </w:p>
    <w:p w14:paraId="4C5508BA" w14:textId="385CEF6D" w:rsidR="0065456C" w:rsidRDefault="00357266">
      <w:pPr>
        <w:autoSpaceDE/>
        <w:autoSpaceDN/>
        <w:adjustRightInd/>
        <w:rPr>
          <w:rFonts w:asciiTheme="minorHAnsi" w:hAnsiTheme="minorHAnsi"/>
          <w:color w:val="auto"/>
        </w:rPr>
      </w:pPr>
      <w:r w:rsidRPr="00023485">
        <w:rPr>
          <w:rFonts w:asciiTheme="minorHAnsi" w:hAnsiTheme="minorHAnsi"/>
          <w:color w:val="auto"/>
        </w:rPr>
        <w:t>Reliability Standard PRC-005-</w:t>
      </w:r>
      <w:r w:rsidR="008E30EE">
        <w:rPr>
          <w:rFonts w:asciiTheme="minorHAnsi" w:hAnsiTheme="minorHAnsi"/>
          <w:color w:val="auto"/>
        </w:rPr>
        <w:t>6</w:t>
      </w:r>
      <w:r w:rsidR="008E30EE" w:rsidRPr="00023485">
        <w:rPr>
          <w:rFonts w:asciiTheme="minorHAnsi" w:hAnsiTheme="minorHAnsi"/>
          <w:color w:val="auto"/>
        </w:rPr>
        <w:t xml:space="preserve"> </w:t>
      </w:r>
      <w:r w:rsidRPr="00023485">
        <w:rPr>
          <w:rFonts w:asciiTheme="minorHAnsi" w:hAnsiTheme="minorHAnsi"/>
          <w:color w:val="auto"/>
        </w:rPr>
        <w:t>contains technical terms which are unique to this Standard and are not addressed in either the NERC Rules of Procedure or the NERC Glossary.</w:t>
      </w:r>
      <w:r w:rsidR="00304F70" w:rsidRPr="00304F70">
        <w:rPr>
          <w:rFonts w:asciiTheme="minorHAnsi" w:hAnsiTheme="minorHAnsi"/>
          <w:color w:val="auto"/>
        </w:rPr>
        <w:t xml:space="preserve"> </w:t>
      </w:r>
      <w:r w:rsidR="00304F70">
        <w:rPr>
          <w:rFonts w:asciiTheme="minorHAnsi" w:hAnsiTheme="minorHAnsi"/>
          <w:color w:val="auto"/>
        </w:rPr>
        <w:t xml:space="preserve"> </w:t>
      </w:r>
      <w:r w:rsidR="00304F70" w:rsidRPr="00023485">
        <w:rPr>
          <w:rFonts w:asciiTheme="minorHAnsi" w:hAnsiTheme="minorHAnsi"/>
          <w:color w:val="auto"/>
        </w:rPr>
        <w:t>When used in this RSAW, these terms are capitalized and the have the following meanings</w:t>
      </w:r>
      <w:r w:rsidR="00304F70">
        <w:rPr>
          <w:rFonts w:asciiTheme="minorHAnsi" w:hAnsiTheme="minorHAnsi"/>
          <w:color w:val="auto"/>
        </w:rPr>
        <w:t>:</w:t>
      </w:r>
      <w:r w:rsidRPr="00023485">
        <w:rPr>
          <w:rFonts w:asciiTheme="minorHAnsi" w:hAnsiTheme="minorHAnsi"/>
          <w:color w:val="auto"/>
        </w:rPr>
        <w:t xml:space="preserve">  </w:t>
      </w:r>
    </w:p>
    <w:p w14:paraId="753C97F7" w14:textId="77777777" w:rsidR="00357266" w:rsidRPr="00023485" w:rsidRDefault="00357266">
      <w:pPr>
        <w:autoSpaceDE/>
        <w:autoSpaceDN/>
        <w:adjustRightInd/>
        <w:rPr>
          <w:rFonts w:asciiTheme="minorHAnsi" w:hAnsiTheme="minorHAnsi"/>
          <w:color w:val="auto"/>
        </w:rPr>
      </w:pPr>
    </w:p>
    <w:p w14:paraId="06B9AC69" w14:textId="77777777" w:rsidR="00717920" w:rsidRPr="004258F9" w:rsidRDefault="00717920" w:rsidP="00717920">
      <w:pPr>
        <w:autoSpaceDE/>
        <w:autoSpaceDN/>
        <w:adjustRightInd/>
        <w:ind w:left="1" w:firstLine="1"/>
        <w:rPr>
          <w:rFonts w:asciiTheme="minorHAnsi" w:hAnsiTheme="minorHAnsi"/>
        </w:rPr>
      </w:pPr>
      <w:r w:rsidRPr="00717920">
        <w:rPr>
          <w:rFonts w:asciiTheme="minorHAnsi" w:hAnsiTheme="minorHAnsi"/>
          <w:b/>
          <w:u w:val="single"/>
        </w:rPr>
        <w:t>Automatic Reclosing</w:t>
      </w:r>
      <w:r w:rsidRPr="004258F9">
        <w:rPr>
          <w:rFonts w:asciiTheme="minorHAnsi" w:hAnsiTheme="minorHAnsi"/>
          <w:b/>
        </w:rPr>
        <w:t xml:space="preserve"> </w:t>
      </w:r>
      <w:r w:rsidRPr="00592EA9">
        <w:rPr>
          <w:rFonts w:asciiTheme="minorHAnsi" w:hAnsiTheme="minorHAnsi"/>
        </w:rPr>
        <w:t>–</w:t>
      </w:r>
      <w:r w:rsidRPr="004258F9">
        <w:rPr>
          <w:rFonts w:asciiTheme="minorHAnsi" w:hAnsiTheme="minorHAnsi"/>
          <w:b/>
        </w:rPr>
        <w:t xml:space="preserve"> </w:t>
      </w:r>
      <w:r w:rsidRPr="004258F9">
        <w:rPr>
          <w:rFonts w:asciiTheme="minorHAnsi" w:hAnsiTheme="minorHAnsi"/>
        </w:rPr>
        <w:t>Includes the following Components:</w:t>
      </w:r>
    </w:p>
    <w:p w14:paraId="1C17DCC9" w14:textId="77777777" w:rsidR="00717920" w:rsidRDefault="00717920" w:rsidP="00717920">
      <w:pPr>
        <w:numPr>
          <w:ilvl w:val="0"/>
          <w:numId w:val="18"/>
        </w:numPr>
        <w:tabs>
          <w:tab w:val="left" w:pos="1800"/>
        </w:tabs>
        <w:spacing w:before="120"/>
        <w:rPr>
          <w:rFonts w:asciiTheme="minorHAnsi" w:hAnsiTheme="minorHAnsi"/>
        </w:rPr>
      </w:pPr>
      <w:r w:rsidRPr="004258F9">
        <w:rPr>
          <w:rFonts w:asciiTheme="minorHAnsi" w:hAnsiTheme="minorHAnsi"/>
        </w:rPr>
        <w:t>Reclosing relay</w:t>
      </w:r>
    </w:p>
    <w:p w14:paraId="5A7DDE0A" w14:textId="6B8FED6C" w:rsidR="00717920" w:rsidRDefault="00717920" w:rsidP="00717920">
      <w:pPr>
        <w:numPr>
          <w:ilvl w:val="0"/>
          <w:numId w:val="18"/>
        </w:numPr>
        <w:tabs>
          <w:tab w:val="left" w:pos="1800"/>
        </w:tabs>
        <w:spacing w:before="120"/>
        <w:rPr>
          <w:rFonts w:asciiTheme="minorHAnsi" w:hAnsiTheme="minorHAnsi"/>
        </w:rPr>
      </w:pPr>
      <w:r w:rsidRPr="004A4842">
        <w:rPr>
          <w:rFonts w:asciiTheme="minorHAnsi" w:hAnsiTheme="minorHAnsi"/>
        </w:rPr>
        <w:t>Supervisory</w:t>
      </w:r>
      <w:r>
        <w:rPr>
          <w:rFonts w:asciiTheme="minorHAnsi" w:hAnsiTheme="minorHAnsi"/>
        </w:rPr>
        <w:t xml:space="preserve"> relay(s)</w:t>
      </w:r>
      <w:r w:rsidR="00E37AE1">
        <w:rPr>
          <w:rFonts w:asciiTheme="minorHAnsi" w:hAnsiTheme="minorHAnsi"/>
        </w:rPr>
        <w:t xml:space="preserve"> </w:t>
      </w:r>
      <w:r w:rsidR="00523BB3">
        <w:rPr>
          <w:rFonts w:asciiTheme="minorHAnsi" w:hAnsiTheme="minorHAnsi"/>
        </w:rPr>
        <w:t xml:space="preserve">or </w:t>
      </w:r>
      <w:r w:rsidR="00E37AE1">
        <w:rPr>
          <w:rFonts w:asciiTheme="minorHAnsi" w:hAnsiTheme="minorHAnsi"/>
        </w:rPr>
        <w:t>function(s)</w:t>
      </w:r>
      <w:r>
        <w:rPr>
          <w:rFonts w:asciiTheme="minorHAnsi" w:hAnsiTheme="minorHAnsi"/>
        </w:rPr>
        <w:t xml:space="preserve"> – relay(s) </w:t>
      </w:r>
      <w:r w:rsidR="00E37AE1">
        <w:rPr>
          <w:rFonts w:asciiTheme="minorHAnsi" w:hAnsiTheme="minorHAnsi"/>
        </w:rPr>
        <w:t xml:space="preserve">or function(s) </w:t>
      </w:r>
      <w:r>
        <w:rPr>
          <w:rFonts w:asciiTheme="minorHAnsi" w:hAnsiTheme="minorHAnsi"/>
        </w:rPr>
        <w:t>that perform voltage and/or sync check functions that enable or disable operation of the reclosing relay</w:t>
      </w:r>
    </w:p>
    <w:p w14:paraId="29BC095D" w14:textId="77777777" w:rsidR="00717920" w:rsidRPr="004258F9" w:rsidRDefault="00717920" w:rsidP="00717920">
      <w:pPr>
        <w:numPr>
          <w:ilvl w:val="0"/>
          <w:numId w:val="18"/>
        </w:numPr>
        <w:tabs>
          <w:tab w:val="left" w:pos="1800"/>
        </w:tabs>
        <w:spacing w:before="120"/>
        <w:rPr>
          <w:rFonts w:asciiTheme="minorHAnsi" w:hAnsiTheme="minorHAnsi"/>
        </w:rPr>
      </w:pPr>
      <w:r>
        <w:rPr>
          <w:rFonts w:asciiTheme="minorHAnsi" w:hAnsiTheme="minorHAnsi"/>
        </w:rPr>
        <w:t xml:space="preserve">Voltage sensing devices associated with the </w:t>
      </w:r>
      <w:r w:rsidRPr="004A4842">
        <w:rPr>
          <w:rFonts w:asciiTheme="minorHAnsi" w:hAnsiTheme="minorHAnsi"/>
        </w:rPr>
        <w:t>supervisory</w:t>
      </w:r>
      <w:r>
        <w:rPr>
          <w:rFonts w:asciiTheme="minorHAnsi" w:hAnsiTheme="minorHAnsi"/>
        </w:rPr>
        <w:t xml:space="preserve"> relay(s)</w:t>
      </w:r>
    </w:p>
    <w:p w14:paraId="2DC0058F" w14:textId="77777777" w:rsidR="00717920" w:rsidRDefault="00717920" w:rsidP="00717920">
      <w:pPr>
        <w:numPr>
          <w:ilvl w:val="0"/>
          <w:numId w:val="18"/>
        </w:numPr>
        <w:tabs>
          <w:tab w:val="left" w:pos="1800"/>
        </w:tabs>
        <w:spacing w:before="120"/>
        <w:rPr>
          <w:rFonts w:asciiTheme="minorHAnsi" w:hAnsiTheme="minorHAnsi"/>
        </w:rPr>
      </w:pPr>
      <w:r w:rsidRPr="004258F9">
        <w:rPr>
          <w:rFonts w:asciiTheme="minorHAnsi" w:hAnsiTheme="minorHAnsi"/>
        </w:rPr>
        <w:t>Control circuitry associated with the reclosing relay</w:t>
      </w:r>
      <w:r>
        <w:rPr>
          <w:rFonts w:asciiTheme="minorHAnsi" w:hAnsiTheme="minorHAnsi"/>
        </w:rPr>
        <w:t xml:space="preserve"> or </w:t>
      </w:r>
      <w:r w:rsidRPr="004A4842">
        <w:rPr>
          <w:rFonts w:asciiTheme="minorHAnsi" w:hAnsiTheme="minorHAnsi"/>
        </w:rPr>
        <w:t>supervisor</w:t>
      </w:r>
      <w:r>
        <w:rPr>
          <w:rFonts w:asciiTheme="minorHAnsi" w:hAnsiTheme="minorHAnsi"/>
        </w:rPr>
        <w:t>y relay(s)</w:t>
      </w:r>
    </w:p>
    <w:p w14:paraId="75DEFDC0" w14:textId="77777777" w:rsidR="00717920" w:rsidRDefault="00717920" w:rsidP="00151010">
      <w:pPr>
        <w:autoSpaceDE/>
        <w:autoSpaceDN/>
        <w:adjustRightInd/>
        <w:ind w:left="1" w:firstLine="1"/>
        <w:rPr>
          <w:rFonts w:asciiTheme="minorHAnsi" w:hAnsiTheme="minorHAnsi"/>
          <w:b/>
          <w:bCs/>
          <w:color w:val="auto"/>
          <w:u w:val="single"/>
        </w:rPr>
      </w:pPr>
    </w:p>
    <w:p w14:paraId="309EDB1D" w14:textId="56BAD08D" w:rsidR="00357266" w:rsidRPr="00023485" w:rsidRDefault="00357266" w:rsidP="00151010">
      <w:pPr>
        <w:autoSpaceDE/>
        <w:autoSpaceDN/>
        <w:adjustRightInd/>
        <w:ind w:left="1" w:firstLine="1"/>
        <w:rPr>
          <w:rFonts w:asciiTheme="minorHAnsi" w:hAnsiTheme="minorHAnsi"/>
          <w:color w:val="auto"/>
        </w:rPr>
      </w:pPr>
      <w:r w:rsidRPr="004867E1">
        <w:rPr>
          <w:rFonts w:asciiTheme="minorHAnsi" w:hAnsiTheme="minorHAnsi"/>
          <w:b/>
          <w:bCs/>
          <w:color w:val="auto"/>
          <w:u w:val="single"/>
        </w:rPr>
        <w:t xml:space="preserve">Component </w:t>
      </w:r>
      <w:r w:rsidRPr="00023485">
        <w:rPr>
          <w:rFonts w:asciiTheme="minorHAnsi" w:hAnsiTheme="minorHAnsi"/>
          <w:bCs/>
          <w:color w:val="auto"/>
        </w:rPr>
        <w:tab/>
      </w:r>
      <w:r w:rsidRPr="00023485">
        <w:rPr>
          <w:rFonts w:asciiTheme="minorHAnsi" w:hAnsiTheme="minorHAnsi"/>
          <w:bCs/>
          <w:color w:val="auto"/>
        </w:rPr>
        <w:tab/>
      </w:r>
      <w:r w:rsidRPr="00023485">
        <w:rPr>
          <w:rFonts w:asciiTheme="minorHAnsi" w:hAnsiTheme="minorHAnsi"/>
          <w:color w:val="auto"/>
        </w:rPr>
        <w:t>–</w:t>
      </w:r>
      <w:r w:rsidR="00023485" w:rsidRPr="00023485">
        <w:rPr>
          <w:rFonts w:asciiTheme="minorHAnsi" w:hAnsiTheme="minorHAnsi"/>
          <w:color w:val="auto"/>
        </w:rPr>
        <w:t xml:space="preserve"> </w:t>
      </w:r>
      <w:r w:rsidRPr="00023485">
        <w:rPr>
          <w:rFonts w:asciiTheme="minorHAnsi" w:hAnsiTheme="minorHAnsi"/>
          <w:color w:val="auto"/>
        </w:rPr>
        <w:tab/>
      </w:r>
      <w:r w:rsidRPr="00023485">
        <w:rPr>
          <w:rFonts w:asciiTheme="minorHAnsi" w:hAnsiTheme="minorHAnsi"/>
          <w:color w:val="auto"/>
        </w:rPr>
        <w:tab/>
      </w:r>
      <w:r w:rsidRPr="00023485">
        <w:rPr>
          <w:rFonts w:asciiTheme="minorHAnsi" w:hAnsiTheme="minorHAnsi"/>
          <w:color w:val="auto"/>
        </w:rPr>
        <w:tab/>
      </w:r>
      <w:r w:rsidRPr="00023485">
        <w:rPr>
          <w:rFonts w:asciiTheme="minorHAnsi" w:hAnsiTheme="minorHAnsi"/>
          <w:color w:val="auto"/>
        </w:rPr>
        <w:tab/>
      </w:r>
      <w:r w:rsidRPr="00023485">
        <w:rPr>
          <w:rFonts w:asciiTheme="minorHAnsi" w:hAnsiTheme="minorHAnsi"/>
          <w:color w:val="auto"/>
        </w:rPr>
        <w:tab/>
      </w:r>
      <w:r w:rsidRPr="00023485">
        <w:rPr>
          <w:rFonts w:asciiTheme="minorHAnsi" w:hAnsiTheme="minorHAnsi"/>
          <w:color w:val="auto"/>
        </w:rPr>
        <w:tab/>
      </w:r>
      <w:r w:rsidRPr="00023485">
        <w:rPr>
          <w:rFonts w:asciiTheme="minorHAnsi" w:hAnsiTheme="minorHAnsi"/>
          <w:iCs/>
          <w:color w:val="auto"/>
        </w:rPr>
        <w:t xml:space="preserve">A </w:t>
      </w:r>
      <w:r w:rsidR="00F54556">
        <w:rPr>
          <w:rFonts w:asciiTheme="minorHAnsi" w:hAnsiTheme="minorHAnsi"/>
          <w:iCs/>
          <w:color w:val="auto"/>
        </w:rPr>
        <w:t>C</w:t>
      </w:r>
      <w:r w:rsidRPr="00023485">
        <w:rPr>
          <w:rFonts w:asciiTheme="minorHAnsi" w:hAnsiTheme="minorHAnsi"/>
          <w:iCs/>
          <w:color w:val="auto"/>
        </w:rPr>
        <w:t xml:space="preserve">omponent is any individual discrete piece of equipment included in a Protection System, </w:t>
      </w:r>
      <w:r w:rsidR="008E30EE">
        <w:rPr>
          <w:rFonts w:asciiTheme="minorHAnsi" w:hAnsiTheme="minorHAnsi"/>
          <w:iCs/>
          <w:color w:val="auto"/>
        </w:rPr>
        <w:t>Automatic Reclosing, or Sudden Pressure Relaying</w:t>
      </w:r>
      <w:r w:rsidRPr="00023485">
        <w:rPr>
          <w:rFonts w:asciiTheme="minorHAnsi" w:hAnsiTheme="minorHAnsi"/>
          <w:iCs/>
          <w:color w:val="auto"/>
        </w:rPr>
        <w:t>.</w:t>
      </w:r>
      <w:r w:rsidRPr="00023485">
        <w:rPr>
          <w:rFonts w:asciiTheme="minorHAnsi" w:hAnsiTheme="minorHAnsi"/>
          <w:color w:val="auto"/>
        </w:rPr>
        <w:t xml:space="preserve">   </w:t>
      </w:r>
    </w:p>
    <w:p w14:paraId="5948AF17" w14:textId="77777777" w:rsidR="007437AD" w:rsidRDefault="007437AD" w:rsidP="00151010">
      <w:pPr>
        <w:autoSpaceDE/>
        <w:autoSpaceDN/>
        <w:adjustRightInd/>
        <w:ind w:left="1" w:firstLine="1"/>
        <w:rPr>
          <w:rFonts w:asciiTheme="minorHAnsi" w:hAnsiTheme="minorHAnsi"/>
          <w:b/>
          <w:color w:val="auto"/>
        </w:rPr>
      </w:pPr>
    </w:p>
    <w:p w14:paraId="51E67F00" w14:textId="57DF8537" w:rsidR="00717920" w:rsidRDefault="007437AD" w:rsidP="007437AD">
      <w:pPr>
        <w:autoSpaceDE/>
        <w:autoSpaceDN/>
        <w:adjustRightInd/>
        <w:ind w:left="1" w:firstLine="1"/>
        <w:rPr>
          <w:rFonts w:asciiTheme="minorHAnsi" w:hAnsiTheme="minorHAnsi"/>
          <w:bCs/>
          <w:iCs/>
          <w:color w:val="auto"/>
        </w:rPr>
      </w:pPr>
      <w:r w:rsidRPr="007437AD">
        <w:rPr>
          <w:rFonts w:asciiTheme="minorHAnsi" w:hAnsiTheme="minorHAnsi"/>
          <w:b/>
          <w:bCs/>
          <w:iCs/>
          <w:color w:val="auto"/>
          <w:u w:val="single"/>
        </w:rPr>
        <w:t>Component Type</w:t>
      </w:r>
      <w:r w:rsidRPr="007437AD">
        <w:rPr>
          <w:rFonts w:asciiTheme="minorHAnsi" w:hAnsiTheme="minorHAnsi"/>
          <w:bCs/>
          <w:iCs/>
          <w:color w:val="auto"/>
        </w:rPr>
        <w:t xml:space="preserve"> </w:t>
      </w:r>
      <w:r w:rsidR="00717920">
        <w:rPr>
          <w:rFonts w:asciiTheme="minorHAnsi" w:hAnsiTheme="minorHAnsi"/>
          <w:bCs/>
          <w:iCs/>
          <w:color w:val="auto"/>
        </w:rPr>
        <w:t>–</w:t>
      </w:r>
      <w:r w:rsidRPr="007437AD">
        <w:rPr>
          <w:rFonts w:asciiTheme="minorHAnsi" w:hAnsiTheme="minorHAnsi"/>
          <w:bCs/>
          <w:iCs/>
          <w:color w:val="auto"/>
        </w:rPr>
        <w:t xml:space="preserve"> </w:t>
      </w:r>
    </w:p>
    <w:p w14:paraId="5471F11A" w14:textId="12A2FA4B" w:rsidR="007437AD" w:rsidRDefault="007437AD" w:rsidP="00A37EDD">
      <w:pPr>
        <w:numPr>
          <w:ilvl w:val="0"/>
          <w:numId w:val="18"/>
        </w:numPr>
        <w:tabs>
          <w:tab w:val="left" w:pos="1800"/>
        </w:tabs>
        <w:spacing w:before="120"/>
        <w:rPr>
          <w:rFonts w:asciiTheme="minorHAnsi" w:hAnsiTheme="minorHAnsi"/>
          <w:iCs/>
          <w:color w:val="auto"/>
        </w:rPr>
      </w:pPr>
      <w:r w:rsidRPr="007437AD">
        <w:rPr>
          <w:rFonts w:asciiTheme="minorHAnsi" w:hAnsiTheme="minorHAnsi"/>
          <w:iCs/>
          <w:color w:val="auto"/>
        </w:rPr>
        <w:t>Any one of</w:t>
      </w:r>
      <w:r>
        <w:rPr>
          <w:rFonts w:asciiTheme="minorHAnsi" w:hAnsiTheme="minorHAnsi"/>
          <w:iCs/>
          <w:color w:val="auto"/>
        </w:rPr>
        <w:t xml:space="preserve"> </w:t>
      </w:r>
      <w:r w:rsidRPr="007437AD">
        <w:rPr>
          <w:rFonts w:asciiTheme="minorHAnsi" w:hAnsiTheme="minorHAnsi"/>
          <w:iCs/>
          <w:color w:val="auto"/>
        </w:rPr>
        <w:t>the five specific elements of the</w:t>
      </w:r>
      <w:r>
        <w:rPr>
          <w:rFonts w:asciiTheme="minorHAnsi" w:hAnsiTheme="minorHAnsi"/>
          <w:iCs/>
          <w:color w:val="auto"/>
        </w:rPr>
        <w:t xml:space="preserve"> </w:t>
      </w:r>
      <w:r w:rsidRPr="007437AD">
        <w:rPr>
          <w:rFonts w:asciiTheme="minorHAnsi" w:hAnsiTheme="minorHAnsi"/>
          <w:iCs/>
          <w:color w:val="auto"/>
        </w:rPr>
        <w:t>Protection System definition.</w:t>
      </w:r>
    </w:p>
    <w:p w14:paraId="6C8B5940" w14:textId="77777777" w:rsidR="00717920" w:rsidRDefault="00717920" w:rsidP="00A37EDD">
      <w:pPr>
        <w:pStyle w:val="BodyText"/>
        <w:numPr>
          <w:ilvl w:val="0"/>
          <w:numId w:val="18"/>
        </w:numPr>
        <w:autoSpaceDE/>
        <w:autoSpaceDN/>
        <w:adjustRightInd/>
        <w:spacing w:after="0"/>
        <w:rPr>
          <w:rFonts w:asciiTheme="minorHAnsi" w:hAnsiTheme="minorHAnsi"/>
        </w:rPr>
      </w:pPr>
      <w:r>
        <w:rPr>
          <w:rFonts w:asciiTheme="minorHAnsi" w:hAnsiTheme="minorHAnsi"/>
        </w:rPr>
        <w:t xml:space="preserve">Any one of the four </w:t>
      </w:r>
      <w:r w:rsidRPr="004258F9">
        <w:rPr>
          <w:rFonts w:asciiTheme="minorHAnsi" w:hAnsiTheme="minorHAnsi"/>
        </w:rPr>
        <w:t>specific elements of Automatic Reclosing</w:t>
      </w:r>
      <w:r>
        <w:rPr>
          <w:rFonts w:asciiTheme="minorHAnsi" w:hAnsiTheme="minorHAnsi"/>
        </w:rPr>
        <w:t xml:space="preserve">. </w:t>
      </w:r>
    </w:p>
    <w:p w14:paraId="1658ED11" w14:textId="3D83E94E" w:rsidR="00717920" w:rsidRPr="00717920" w:rsidRDefault="00717920" w:rsidP="00A37EDD">
      <w:pPr>
        <w:pStyle w:val="BodyText"/>
        <w:numPr>
          <w:ilvl w:val="0"/>
          <w:numId w:val="18"/>
        </w:numPr>
        <w:autoSpaceDE/>
        <w:autoSpaceDN/>
        <w:adjustRightInd/>
        <w:spacing w:after="0"/>
        <w:rPr>
          <w:rFonts w:asciiTheme="minorHAnsi" w:hAnsiTheme="minorHAnsi"/>
        </w:rPr>
      </w:pPr>
      <w:r>
        <w:rPr>
          <w:rFonts w:asciiTheme="minorHAnsi" w:hAnsiTheme="minorHAnsi"/>
        </w:rPr>
        <w:t>Any</w:t>
      </w:r>
      <w:r w:rsidRPr="004258F9">
        <w:rPr>
          <w:rFonts w:asciiTheme="minorHAnsi" w:hAnsiTheme="minorHAnsi"/>
        </w:rPr>
        <w:t xml:space="preserve"> one of the two specific elements of </w:t>
      </w:r>
      <w:r>
        <w:rPr>
          <w:rFonts w:asciiTheme="minorHAnsi" w:hAnsiTheme="minorHAnsi"/>
        </w:rPr>
        <w:t>Sudden Pressure Relaying</w:t>
      </w:r>
      <w:r w:rsidRPr="004258F9">
        <w:rPr>
          <w:rFonts w:asciiTheme="minorHAnsi" w:hAnsiTheme="minorHAnsi"/>
        </w:rPr>
        <w:t>.</w:t>
      </w:r>
    </w:p>
    <w:p w14:paraId="323B53EE" w14:textId="77777777" w:rsidR="007437AD" w:rsidRDefault="007437AD" w:rsidP="007437AD">
      <w:pPr>
        <w:autoSpaceDE/>
        <w:autoSpaceDN/>
        <w:adjustRightInd/>
        <w:ind w:left="1" w:firstLine="1"/>
        <w:rPr>
          <w:rFonts w:asciiTheme="minorHAnsi" w:hAnsiTheme="minorHAnsi"/>
          <w:color w:val="auto"/>
        </w:rPr>
      </w:pPr>
    </w:p>
    <w:p w14:paraId="553A8809" w14:textId="60A210C2" w:rsidR="007437AD" w:rsidRDefault="007437AD" w:rsidP="000324E9">
      <w:pPr>
        <w:autoSpaceDE/>
        <w:autoSpaceDN/>
        <w:adjustRightInd/>
        <w:ind w:left="1" w:firstLine="1"/>
        <w:rPr>
          <w:rFonts w:asciiTheme="minorHAnsi" w:hAnsiTheme="minorHAnsi"/>
          <w:iCs/>
          <w:color w:val="auto"/>
        </w:rPr>
      </w:pPr>
      <w:r w:rsidRPr="007437AD">
        <w:rPr>
          <w:rFonts w:asciiTheme="minorHAnsi" w:hAnsiTheme="minorHAnsi"/>
          <w:b/>
          <w:bCs/>
          <w:color w:val="auto"/>
          <w:u w:val="single"/>
        </w:rPr>
        <w:t>Countable Event</w:t>
      </w:r>
      <w:r w:rsidRPr="007437AD">
        <w:rPr>
          <w:rFonts w:asciiTheme="minorHAnsi" w:hAnsiTheme="minorHAnsi"/>
          <w:b/>
          <w:bCs/>
          <w:color w:val="auto"/>
        </w:rPr>
        <w:t xml:space="preserve"> </w:t>
      </w:r>
      <w:r w:rsidRPr="007437AD">
        <w:rPr>
          <w:rFonts w:asciiTheme="minorHAnsi" w:hAnsiTheme="minorHAnsi"/>
          <w:color w:val="auto"/>
        </w:rPr>
        <w:t xml:space="preserve">– </w:t>
      </w:r>
      <w:r w:rsidRPr="007437AD">
        <w:rPr>
          <w:rFonts w:asciiTheme="minorHAnsi" w:hAnsiTheme="minorHAnsi"/>
          <w:iCs/>
          <w:color w:val="auto"/>
        </w:rPr>
        <w:t xml:space="preserve">A failure of a </w:t>
      </w:r>
      <w:r w:rsidR="00F54556">
        <w:rPr>
          <w:rFonts w:asciiTheme="minorHAnsi" w:hAnsiTheme="minorHAnsi"/>
          <w:iCs/>
          <w:color w:val="auto"/>
        </w:rPr>
        <w:t>C</w:t>
      </w:r>
      <w:r w:rsidRPr="007437AD">
        <w:rPr>
          <w:rFonts w:asciiTheme="minorHAnsi" w:hAnsiTheme="minorHAnsi"/>
          <w:iCs/>
          <w:color w:val="auto"/>
        </w:rPr>
        <w:t>omponent</w:t>
      </w:r>
      <w:r>
        <w:rPr>
          <w:rFonts w:asciiTheme="minorHAnsi" w:hAnsiTheme="minorHAnsi"/>
          <w:iCs/>
          <w:color w:val="auto"/>
        </w:rPr>
        <w:t xml:space="preserve"> </w:t>
      </w:r>
      <w:r w:rsidRPr="007437AD">
        <w:rPr>
          <w:rFonts w:asciiTheme="minorHAnsi" w:hAnsiTheme="minorHAnsi"/>
          <w:iCs/>
          <w:color w:val="auto"/>
        </w:rPr>
        <w:t>requiring repair or replacement, any condition</w:t>
      </w:r>
      <w:r>
        <w:rPr>
          <w:rFonts w:asciiTheme="minorHAnsi" w:hAnsiTheme="minorHAnsi"/>
          <w:iCs/>
          <w:color w:val="auto"/>
        </w:rPr>
        <w:t xml:space="preserve"> </w:t>
      </w:r>
      <w:r w:rsidRPr="007437AD">
        <w:rPr>
          <w:rFonts w:asciiTheme="minorHAnsi" w:hAnsiTheme="minorHAnsi"/>
          <w:iCs/>
          <w:color w:val="auto"/>
        </w:rPr>
        <w:t>discovered during the maintenance activities in</w:t>
      </w:r>
      <w:r>
        <w:rPr>
          <w:rFonts w:asciiTheme="minorHAnsi" w:hAnsiTheme="minorHAnsi"/>
          <w:iCs/>
          <w:color w:val="auto"/>
        </w:rPr>
        <w:t xml:space="preserve"> </w:t>
      </w:r>
      <w:r w:rsidRPr="007437AD">
        <w:rPr>
          <w:rFonts w:asciiTheme="minorHAnsi" w:hAnsiTheme="minorHAnsi"/>
          <w:iCs/>
          <w:color w:val="auto"/>
        </w:rPr>
        <w:t>Tables 1-1 through 1-5</w:t>
      </w:r>
      <w:r w:rsidR="000324E9">
        <w:rPr>
          <w:rFonts w:asciiTheme="minorHAnsi" w:hAnsiTheme="minorHAnsi"/>
          <w:iCs/>
          <w:color w:val="auto"/>
        </w:rPr>
        <w:t>,</w:t>
      </w:r>
      <w:r w:rsidR="00C7755E">
        <w:rPr>
          <w:rFonts w:asciiTheme="minorHAnsi" w:hAnsiTheme="minorHAnsi"/>
          <w:iCs/>
          <w:color w:val="auto"/>
        </w:rPr>
        <w:t xml:space="preserve"> </w:t>
      </w:r>
      <w:r w:rsidRPr="007437AD">
        <w:rPr>
          <w:rFonts w:asciiTheme="minorHAnsi" w:hAnsiTheme="minorHAnsi"/>
          <w:iCs/>
          <w:color w:val="auto"/>
        </w:rPr>
        <w:t>Table 3</w:t>
      </w:r>
      <w:r w:rsidR="000324E9">
        <w:rPr>
          <w:rFonts w:asciiTheme="minorHAnsi" w:hAnsiTheme="minorHAnsi"/>
          <w:iCs/>
          <w:color w:val="auto"/>
        </w:rPr>
        <w:t>, Tables 4-1 through 4-3, and Table 5,</w:t>
      </w:r>
      <w:r w:rsidRPr="007437AD">
        <w:rPr>
          <w:rFonts w:asciiTheme="minorHAnsi" w:hAnsiTheme="minorHAnsi"/>
          <w:iCs/>
          <w:color w:val="auto"/>
        </w:rPr>
        <w:t xml:space="preserve"> which requires</w:t>
      </w:r>
      <w:r>
        <w:rPr>
          <w:rFonts w:asciiTheme="minorHAnsi" w:hAnsiTheme="minorHAnsi"/>
          <w:iCs/>
          <w:color w:val="auto"/>
        </w:rPr>
        <w:t xml:space="preserve"> </w:t>
      </w:r>
      <w:r w:rsidRPr="007437AD">
        <w:rPr>
          <w:rFonts w:asciiTheme="minorHAnsi" w:hAnsiTheme="minorHAnsi"/>
          <w:iCs/>
          <w:color w:val="auto"/>
        </w:rPr>
        <w:t>corrective action, or a</w:t>
      </w:r>
      <w:r w:rsidR="000324E9">
        <w:rPr>
          <w:rFonts w:asciiTheme="minorHAnsi" w:hAnsiTheme="minorHAnsi"/>
          <w:iCs/>
          <w:color w:val="auto"/>
        </w:rPr>
        <w:t xml:space="preserve"> Protection System</w:t>
      </w:r>
      <w:r w:rsidRPr="007437AD">
        <w:rPr>
          <w:rFonts w:asciiTheme="minorHAnsi" w:hAnsiTheme="minorHAnsi"/>
          <w:iCs/>
          <w:color w:val="auto"/>
        </w:rPr>
        <w:t xml:space="preserve"> Misoperation attributed to</w:t>
      </w:r>
      <w:r>
        <w:rPr>
          <w:rFonts w:asciiTheme="minorHAnsi" w:hAnsiTheme="minorHAnsi"/>
          <w:iCs/>
          <w:color w:val="auto"/>
        </w:rPr>
        <w:t xml:space="preserve"> </w:t>
      </w:r>
      <w:r w:rsidRPr="007437AD">
        <w:rPr>
          <w:rFonts w:asciiTheme="minorHAnsi" w:hAnsiTheme="minorHAnsi"/>
          <w:iCs/>
          <w:color w:val="auto"/>
        </w:rPr>
        <w:t>hardware failure or calibration failure.</w:t>
      </w:r>
      <w:r>
        <w:rPr>
          <w:rFonts w:asciiTheme="minorHAnsi" w:hAnsiTheme="minorHAnsi"/>
          <w:iCs/>
          <w:color w:val="auto"/>
        </w:rPr>
        <w:t xml:space="preserve">  </w:t>
      </w:r>
      <w:r w:rsidRPr="007437AD">
        <w:rPr>
          <w:rFonts w:asciiTheme="minorHAnsi" w:hAnsiTheme="minorHAnsi"/>
          <w:iCs/>
          <w:color w:val="auto"/>
        </w:rPr>
        <w:t xml:space="preserve">Misoperations due to product design </w:t>
      </w:r>
      <w:r>
        <w:rPr>
          <w:rFonts w:asciiTheme="minorHAnsi" w:hAnsiTheme="minorHAnsi"/>
          <w:iCs/>
          <w:color w:val="auto"/>
        </w:rPr>
        <w:t>e</w:t>
      </w:r>
      <w:r w:rsidRPr="007437AD">
        <w:rPr>
          <w:rFonts w:asciiTheme="minorHAnsi" w:hAnsiTheme="minorHAnsi"/>
          <w:iCs/>
          <w:color w:val="auto"/>
        </w:rPr>
        <w:t>rrors,</w:t>
      </w:r>
      <w:r>
        <w:rPr>
          <w:rFonts w:asciiTheme="minorHAnsi" w:hAnsiTheme="minorHAnsi"/>
          <w:iCs/>
          <w:color w:val="auto"/>
        </w:rPr>
        <w:t xml:space="preserve"> </w:t>
      </w:r>
      <w:r w:rsidRPr="007437AD">
        <w:rPr>
          <w:rFonts w:asciiTheme="minorHAnsi" w:hAnsiTheme="minorHAnsi"/>
          <w:iCs/>
          <w:color w:val="auto"/>
        </w:rPr>
        <w:t>software errors, relay settings different from</w:t>
      </w:r>
      <w:r>
        <w:rPr>
          <w:rFonts w:asciiTheme="minorHAnsi" w:hAnsiTheme="minorHAnsi"/>
          <w:iCs/>
          <w:color w:val="auto"/>
        </w:rPr>
        <w:t xml:space="preserve"> </w:t>
      </w:r>
      <w:r w:rsidRPr="007437AD">
        <w:rPr>
          <w:rFonts w:asciiTheme="minorHAnsi" w:hAnsiTheme="minorHAnsi"/>
          <w:iCs/>
          <w:color w:val="auto"/>
        </w:rPr>
        <w:t xml:space="preserve">specified settings, Protection System </w:t>
      </w:r>
      <w:r w:rsidR="00F54556">
        <w:rPr>
          <w:rFonts w:asciiTheme="minorHAnsi" w:hAnsiTheme="minorHAnsi"/>
          <w:iCs/>
          <w:color w:val="auto"/>
        </w:rPr>
        <w:t>C</w:t>
      </w:r>
      <w:r w:rsidRPr="007437AD">
        <w:rPr>
          <w:rFonts w:asciiTheme="minorHAnsi" w:hAnsiTheme="minorHAnsi"/>
          <w:iCs/>
          <w:color w:val="auto"/>
        </w:rPr>
        <w:t>omponent</w:t>
      </w:r>
      <w:r w:rsidR="000324E9">
        <w:rPr>
          <w:rFonts w:asciiTheme="minorHAnsi" w:hAnsiTheme="minorHAnsi"/>
          <w:iCs/>
          <w:color w:val="auto"/>
        </w:rPr>
        <w:t xml:space="preserve">, Automatic Reclosing, or Sudden Pressure Relaying </w:t>
      </w:r>
      <w:r w:rsidRPr="007437AD">
        <w:rPr>
          <w:rFonts w:asciiTheme="minorHAnsi" w:hAnsiTheme="minorHAnsi"/>
          <w:iCs/>
          <w:color w:val="auto"/>
        </w:rPr>
        <w:t>configuration or application errors are not included in Countable</w:t>
      </w:r>
      <w:r>
        <w:rPr>
          <w:rFonts w:asciiTheme="minorHAnsi" w:hAnsiTheme="minorHAnsi"/>
          <w:iCs/>
          <w:color w:val="auto"/>
        </w:rPr>
        <w:t xml:space="preserve"> </w:t>
      </w:r>
      <w:r w:rsidRPr="007437AD">
        <w:rPr>
          <w:rFonts w:asciiTheme="minorHAnsi" w:hAnsiTheme="minorHAnsi"/>
          <w:iCs/>
          <w:color w:val="auto"/>
        </w:rPr>
        <w:t>Events.</w:t>
      </w:r>
    </w:p>
    <w:p w14:paraId="4181B5B5" w14:textId="77777777" w:rsidR="007437AD" w:rsidRDefault="007437AD" w:rsidP="007437AD">
      <w:pPr>
        <w:autoSpaceDE/>
        <w:autoSpaceDN/>
        <w:adjustRightInd/>
        <w:ind w:left="1" w:firstLine="1"/>
        <w:rPr>
          <w:rFonts w:asciiTheme="minorHAnsi" w:hAnsiTheme="minorHAnsi"/>
          <w:iCs/>
          <w:color w:val="auto"/>
        </w:rPr>
      </w:pPr>
    </w:p>
    <w:p w14:paraId="2824C4EF" w14:textId="2B38B542" w:rsidR="007437AD" w:rsidRDefault="007437AD" w:rsidP="007437AD">
      <w:pPr>
        <w:autoSpaceDE/>
        <w:autoSpaceDN/>
        <w:adjustRightInd/>
        <w:ind w:left="1" w:firstLine="1"/>
        <w:rPr>
          <w:rFonts w:asciiTheme="minorHAnsi" w:hAnsiTheme="minorHAnsi"/>
          <w:iCs/>
          <w:color w:val="auto"/>
        </w:rPr>
      </w:pPr>
      <w:r w:rsidRPr="004867E1">
        <w:rPr>
          <w:rFonts w:asciiTheme="minorHAnsi" w:hAnsiTheme="minorHAnsi"/>
          <w:b/>
          <w:bCs/>
          <w:color w:val="auto"/>
          <w:u w:val="single"/>
        </w:rPr>
        <w:t>Segment</w:t>
      </w:r>
      <w:r w:rsidRPr="007437AD">
        <w:rPr>
          <w:rFonts w:asciiTheme="minorHAnsi" w:hAnsiTheme="minorHAnsi"/>
          <w:b/>
          <w:bCs/>
          <w:color w:val="auto"/>
        </w:rPr>
        <w:t xml:space="preserve"> </w:t>
      </w:r>
      <w:r w:rsidRPr="007437AD">
        <w:rPr>
          <w:rFonts w:asciiTheme="minorHAnsi" w:hAnsiTheme="minorHAnsi"/>
          <w:color w:val="auto"/>
        </w:rPr>
        <w:t>–</w:t>
      </w:r>
      <w:r w:rsidR="000324E9">
        <w:rPr>
          <w:rFonts w:asciiTheme="minorHAnsi" w:hAnsiTheme="minorHAnsi"/>
          <w:color w:val="auto"/>
        </w:rPr>
        <w:t xml:space="preserve"> </w:t>
      </w:r>
      <w:r w:rsidR="00F54556">
        <w:rPr>
          <w:rFonts w:asciiTheme="minorHAnsi" w:hAnsiTheme="minorHAnsi"/>
          <w:iCs/>
          <w:color w:val="auto"/>
        </w:rPr>
        <w:t>C</w:t>
      </w:r>
      <w:r w:rsidRPr="007437AD">
        <w:rPr>
          <w:rFonts w:asciiTheme="minorHAnsi" w:hAnsiTheme="minorHAnsi"/>
          <w:iCs/>
          <w:color w:val="auto"/>
        </w:rPr>
        <w:t>omponents</w:t>
      </w:r>
      <w:r>
        <w:rPr>
          <w:rFonts w:asciiTheme="minorHAnsi" w:hAnsiTheme="minorHAnsi"/>
          <w:iCs/>
          <w:color w:val="auto"/>
        </w:rPr>
        <w:t xml:space="preserve"> </w:t>
      </w:r>
      <w:r w:rsidRPr="007437AD">
        <w:rPr>
          <w:rFonts w:asciiTheme="minorHAnsi" w:hAnsiTheme="minorHAnsi"/>
          <w:iCs/>
          <w:color w:val="auto"/>
        </w:rPr>
        <w:t>of a consistent design standard, or a</w:t>
      </w:r>
      <w:r>
        <w:rPr>
          <w:rFonts w:asciiTheme="minorHAnsi" w:hAnsiTheme="minorHAnsi"/>
          <w:iCs/>
          <w:color w:val="auto"/>
        </w:rPr>
        <w:t xml:space="preserve"> </w:t>
      </w:r>
      <w:r w:rsidRPr="007437AD">
        <w:rPr>
          <w:rFonts w:asciiTheme="minorHAnsi" w:hAnsiTheme="minorHAnsi"/>
          <w:iCs/>
          <w:color w:val="auto"/>
        </w:rPr>
        <w:t>particular model or type from a single</w:t>
      </w:r>
      <w:r w:rsidR="00023485">
        <w:rPr>
          <w:rFonts w:asciiTheme="minorHAnsi" w:hAnsiTheme="minorHAnsi"/>
          <w:iCs/>
          <w:color w:val="auto"/>
        </w:rPr>
        <w:t xml:space="preserve"> </w:t>
      </w:r>
      <w:r w:rsidRPr="007437AD">
        <w:rPr>
          <w:rFonts w:asciiTheme="minorHAnsi" w:hAnsiTheme="minorHAnsi"/>
          <w:iCs/>
          <w:color w:val="auto"/>
        </w:rPr>
        <w:t>manufacturer that typically share other</w:t>
      </w:r>
      <w:r w:rsidR="00023485">
        <w:rPr>
          <w:rFonts w:asciiTheme="minorHAnsi" w:hAnsiTheme="minorHAnsi"/>
          <w:iCs/>
          <w:color w:val="auto"/>
        </w:rPr>
        <w:t xml:space="preserve"> </w:t>
      </w:r>
      <w:r w:rsidRPr="007437AD">
        <w:rPr>
          <w:rFonts w:asciiTheme="minorHAnsi" w:hAnsiTheme="minorHAnsi"/>
          <w:iCs/>
          <w:color w:val="auto"/>
        </w:rPr>
        <w:t xml:space="preserve">common elements. </w:t>
      </w:r>
      <w:r w:rsidR="007F69B5">
        <w:rPr>
          <w:rFonts w:asciiTheme="minorHAnsi" w:hAnsiTheme="minorHAnsi"/>
          <w:iCs/>
          <w:color w:val="auto"/>
        </w:rPr>
        <w:t xml:space="preserve"> </w:t>
      </w:r>
      <w:r w:rsidRPr="007437AD">
        <w:rPr>
          <w:rFonts w:asciiTheme="minorHAnsi" w:hAnsiTheme="minorHAnsi"/>
          <w:iCs/>
          <w:color w:val="auto"/>
        </w:rPr>
        <w:t>Consistent performance is</w:t>
      </w:r>
      <w:r w:rsidR="00023485">
        <w:rPr>
          <w:rFonts w:asciiTheme="minorHAnsi" w:hAnsiTheme="minorHAnsi"/>
          <w:iCs/>
          <w:color w:val="auto"/>
        </w:rPr>
        <w:t xml:space="preserve"> </w:t>
      </w:r>
      <w:r w:rsidRPr="007437AD">
        <w:rPr>
          <w:rFonts w:asciiTheme="minorHAnsi" w:hAnsiTheme="minorHAnsi"/>
          <w:iCs/>
          <w:color w:val="auto"/>
        </w:rPr>
        <w:t>expected across the entire population of a</w:t>
      </w:r>
      <w:r w:rsidR="00023485">
        <w:rPr>
          <w:rFonts w:asciiTheme="minorHAnsi" w:hAnsiTheme="minorHAnsi"/>
          <w:iCs/>
          <w:color w:val="auto"/>
        </w:rPr>
        <w:t xml:space="preserve"> </w:t>
      </w:r>
      <w:r w:rsidRPr="007437AD">
        <w:rPr>
          <w:rFonts w:asciiTheme="minorHAnsi" w:hAnsiTheme="minorHAnsi"/>
          <w:iCs/>
          <w:color w:val="auto"/>
        </w:rPr>
        <w:t xml:space="preserve">Segment. </w:t>
      </w:r>
      <w:r w:rsidR="007F69B5">
        <w:rPr>
          <w:rFonts w:asciiTheme="minorHAnsi" w:hAnsiTheme="minorHAnsi"/>
          <w:iCs/>
          <w:color w:val="auto"/>
        </w:rPr>
        <w:t xml:space="preserve"> </w:t>
      </w:r>
      <w:r w:rsidRPr="007437AD">
        <w:rPr>
          <w:rFonts w:asciiTheme="minorHAnsi" w:hAnsiTheme="minorHAnsi"/>
          <w:iCs/>
          <w:color w:val="auto"/>
        </w:rPr>
        <w:t>A Segment must contain at least</w:t>
      </w:r>
      <w:r w:rsidR="00023485">
        <w:rPr>
          <w:rFonts w:asciiTheme="minorHAnsi" w:hAnsiTheme="minorHAnsi"/>
          <w:iCs/>
          <w:color w:val="auto"/>
        </w:rPr>
        <w:t xml:space="preserve"> </w:t>
      </w:r>
      <w:r w:rsidRPr="007437AD">
        <w:rPr>
          <w:rFonts w:asciiTheme="minorHAnsi" w:hAnsiTheme="minorHAnsi"/>
          <w:iCs/>
          <w:color w:val="auto"/>
        </w:rPr>
        <w:t xml:space="preserve">sixty (60) individual </w:t>
      </w:r>
      <w:r w:rsidR="00F54556">
        <w:rPr>
          <w:rFonts w:asciiTheme="minorHAnsi" w:hAnsiTheme="minorHAnsi"/>
          <w:iCs/>
          <w:color w:val="auto"/>
        </w:rPr>
        <w:t>C</w:t>
      </w:r>
      <w:r w:rsidRPr="007437AD">
        <w:rPr>
          <w:rFonts w:asciiTheme="minorHAnsi" w:hAnsiTheme="minorHAnsi"/>
          <w:iCs/>
          <w:color w:val="auto"/>
        </w:rPr>
        <w:t>omponents.</w:t>
      </w:r>
    </w:p>
    <w:p w14:paraId="0A0E0D13" w14:textId="77777777" w:rsidR="00717920" w:rsidRDefault="00717920" w:rsidP="007437AD">
      <w:pPr>
        <w:autoSpaceDE/>
        <w:autoSpaceDN/>
        <w:adjustRightInd/>
        <w:ind w:left="1" w:firstLine="1"/>
        <w:rPr>
          <w:rFonts w:asciiTheme="minorHAnsi" w:hAnsiTheme="minorHAnsi"/>
          <w:iCs/>
          <w:color w:val="auto"/>
        </w:rPr>
      </w:pPr>
    </w:p>
    <w:p w14:paraId="388330E2" w14:textId="77777777" w:rsidR="00717920" w:rsidRDefault="00717920" w:rsidP="00717920">
      <w:pPr>
        <w:autoSpaceDE/>
        <w:autoSpaceDN/>
        <w:adjustRightInd/>
        <w:ind w:left="1" w:firstLine="1"/>
        <w:rPr>
          <w:rFonts w:asciiTheme="minorHAnsi" w:hAnsiTheme="minorHAnsi"/>
        </w:rPr>
      </w:pPr>
      <w:r w:rsidRPr="00717920">
        <w:rPr>
          <w:rFonts w:asciiTheme="minorHAnsi" w:hAnsiTheme="minorHAnsi"/>
          <w:b/>
          <w:u w:val="single"/>
        </w:rPr>
        <w:t>Sudden Pressure Relaying</w:t>
      </w:r>
      <w:r>
        <w:rPr>
          <w:rFonts w:asciiTheme="minorHAnsi" w:hAnsiTheme="minorHAnsi"/>
        </w:rPr>
        <w:t xml:space="preserve"> – A system that trips an interrupting device(s) to isolate the equipment it is monitoring and i</w:t>
      </w:r>
      <w:r w:rsidRPr="004258F9">
        <w:rPr>
          <w:rFonts w:asciiTheme="minorHAnsi" w:hAnsiTheme="minorHAnsi"/>
        </w:rPr>
        <w:t>ncludes the following Components:</w:t>
      </w:r>
    </w:p>
    <w:p w14:paraId="1BF7162F" w14:textId="77777777" w:rsidR="00717920" w:rsidRPr="000A25E6" w:rsidRDefault="00717920" w:rsidP="00717920">
      <w:pPr>
        <w:pStyle w:val="ListParagraph"/>
        <w:numPr>
          <w:ilvl w:val="0"/>
          <w:numId w:val="19"/>
        </w:numPr>
        <w:tabs>
          <w:tab w:val="left" w:pos="1800"/>
        </w:tabs>
        <w:spacing w:before="120"/>
        <w:contextualSpacing w:val="0"/>
        <w:rPr>
          <w:rFonts w:asciiTheme="minorHAnsi" w:hAnsiTheme="minorHAnsi"/>
          <w:i/>
        </w:rPr>
      </w:pPr>
      <w:r w:rsidRPr="000A25E6">
        <w:rPr>
          <w:rFonts w:asciiTheme="minorHAnsi" w:hAnsiTheme="minorHAnsi"/>
        </w:rPr>
        <w:t xml:space="preserve">Fault pressure relay – a mechanical relay or device that detects rapid changes in gas pressure, oil pressure, or oil flow that are indicative of </w:t>
      </w:r>
      <w:r w:rsidRPr="00D55DEF">
        <w:rPr>
          <w:rFonts w:asciiTheme="minorHAnsi" w:hAnsiTheme="minorHAnsi"/>
        </w:rPr>
        <w:t>F</w:t>
      </w:r>
      <w:r w:rsidRPr="000A25E6">
        <w:rPr>
          <w:rFonts w:asciiTheme="minorHAnsi" w:hAnsiTheme="minorHAnsi"/>
        </w:rPr>
        <w:t>aults within liquid-filled, wire-wound equipment</w:t>
      </w:r>
    </w:p>
    <w:p w14:paraId="711AD8DF" w14:textId="77777777" w:rsidR="00717920" w:rsidRPr="000A25E6" w:rsidRDefault="00717920" w:rsidP="00717920">
      <w:pPr>
        <w:pStyle w:val="ListParagraph"/>
        <w:numPr>
          <w:ilvl w:val="0"/>
          <w:numId w:val="19"/>
        </w:numPr>
        <w:tabs>
          <w:tab w:val="left" w:pos="1800"/>
        </w:tabs>
        <w:spacing w:before="120"/>
        <w:contextualSpacing w:val="0"/>
        <w:rPr>
          <w:rFonts w:asciiTheme="minorHAnsi" w:hAnsiTheme="minorHAnsi"/>
          <w:i/>
        </w:rPr>
      </w:pPr>
      <w:r w:rsidRPr="000A25E6">
        <w:rPr>
          <w:rFonts w:asciiTheme="minorHAnsi" w:hAnsiTheme="minorHAnsi"/>
        </w:rPr>
        <w:t xml:space="preserve">Control circuitry associated with a </w:t>
      </w:r>
      <w:r w:rsidRPr="00D55DEF">
        <w:rPr>
          <w:rFonts w:asciiTheme="minorHAnsi" w:hAnsiTheme="minorHAnsi"/>
        </w:rPr>
        <w:t>f</w:t>
      </w:r>
      <w:r w:rsidRPr="000A25E6">
        <w:rPr>
          <w:rFonts w:asciiTheme="minorHAnsi" w:hAnsiTheme="minorHAnsi"/>
        </w:rPr>
        <w:t>ault pressure relay</w:t>
      </w:r>
    </w:p>
    <w:p w14:paraId="58185509" w14:textId="77777777" w:rsidR="00717920" w:rsidRPr="00A37EDD" w:rsidRDefault="00717920" w:rsidP="00A37EDD">
      <w:pPr>
        <w:autoSpaceDE/>
        <w:autoSpaceDN/>
        <w:adjustRightInd/>
        <w:ind w:left="1" w:firstLine="1"/>
        <w:rPr>
          <w:rFonts w:asciiTheme="minorHAnsi" w:hAnsiTheme="minorHAnsi"/>
          <w:color w:val="auto"/>
        </w:rPr>
      </w:pPr>
    </w:p>
    <w:p w14:paraId="25A3D90C" w14:textId="77777777" w:rsidR="00023485" w:rsidRDefault="00023485" w:rsidP="00A37EDD">
      <w:pPr>
        <w:autoSpaceDE/>
        <w:autoSpaceDN/>
        <w:adjustRightInd/>
        <w:ind w:left="1" w:firstLine="1"/>
        <w:rPr>
          <w:rFonts w:asciiTheme="minorHAnsi" w:hAnsiTheme="minorHAnsi"/>
          <w:color w:val="auto"/>
        </w:rPr>
      </w:pPr>
    </w:p>
    <w:p w14:paraId="19CA5B22" w14:textId="77777777" w:rsidR="00023485" w:rsidRPr="00023485" w:rsidRDefault="00023485" w:rsidP="00023485">
      <w:pPr>
        <w:autoSpaceDE/>
        <w:autoSpaceDN/>
        <w:adjustRightInd/>
        <w:ind w:left="1" w:firstLine="1"/>
        <w:rPr>
          <w:rFonts w:asciiTheme="minorHAnsi" w:hAnsiTheme="minorHAnsi"/>
          <w:iCs/>
          <w:color w:val="auto"/>
        </w:rPr>
      </w:pPr>
      <w:r w:rsidRPr="004867E1">
        <w:rPr>
          <w:rFonts w:asciiTheme="minorHAnsi" w:hAnsiTheme="minorHAnsi"/>
          <w:b/>
          <w:bCs/>
          <w:iCs/>
          <w:color w:val="auto"/>
          <w:u w:val="single"/>
        </w:rPr>
        <w:t>Unresolved Maintenance Issue</w:t>
      </w:r>
      <w:r w:rsidRPr="00023485">
        <w:rPr>
          <w:rFonts w:asciiTheme="minorHAnsi" w:hAnsiTheme="minorHAnsi"/>
          <w:b/>
          <w:bCs/>
          <w:iCs/>
          <w:color w:val="auto"/>
        </w:rPr>
        <w:t xml:space="preserve"> </w:t>
      </w:r>
      <w:r w:rsidRPr="00023485">
        <w:rPr>
          <w:rFonts w:asciiTheme="minorHAnsi" w:hAnsiTheme="minorHAnsi"/>
          <w:bCs/>
          <w:iCs/>
          <w:color w:val="auto"/>
        </w:rPr>
        <w:t xml:space="preserve">– </w:t>
      </w:r>
      <w:r w:rsidRPr="00023485">
        <w:rPr>
          <w:rFonts w:asciiTheme="minorHAnsi" w:hAnsiTheme="minorHAnsi"/>
          <w:iCs/>
          <w:color w:val="auto"/>
        </w:rPr>
        <w:t xml:space="preserve">A deficiency identified during a maintenance activity that causes the </w:t>
      </w:r>
      <w:r w:rsidR="00F54556">
        <w:rPr>
          <w:rFonts w:asciiTheme="minorHAnsi" w:hAnsiTheme="minorHAnsi"/>
          <w:iCs/>
          <w:color w:val="auto"/>
        </w:rPr>
        <w:t>C</w:t>
      </w:r>
      <w:r w:rsidRPr="00023485">
        <w:rPr>
          <w:rFonts w:asciiTheme="minorHAnsi" w:hAnsiTheme="minorHAnsi"/>
          <w:iCs/>
          <w:color w:val="auto"/>
        </w:rPr>
        <w:t>omponent to not meet the intended performance, cannot be corrected during the maintenance interval, and</w:t>
      </w:r>
    </w:p>
    <w:p w14:paraId="0316DC8E" w14:textId="77777777" w:rsidR="007B1E01" w:rsidRDefault="00023485" w:rsidP="00023485">
      <w:pPr>
        <w:autoSpaceDE/>
        <w:autoSpaceDN/>
        <w:adjustRightInd/>
        <w:ind w:left="1" w:firstLine="1"/>
        <w:rPr>
          <w:rFonts w:asciiTheme="minorHAnsi" w:hAnsiTheme="minorHAnsi"/>
          <w:iCs/>
          <w:color w:val="auto"/>
        </w:rPr>
      </w:pPr>
      <w:r w:rsidRPr="00023485">
        <w:rPr>
          <w:rFonts w:asciiTheme="minorHAnsi" w:hAnsiTheme="minorHAnsi"/>
          <w:iCs/>
          <w:color w:val="auto"/>
        </w:rPr>
        <w:lastRenderedPageBreak/>
        <w:t>requires follow-up corrective action.</w:t>
      </w:r>
    </w:p>
    <w:p w14:paraId="1F17E5B7" w14:textId="77777777" w:rsidR="007B1E01" w:rsidRDefault="007B1E01">
      <w:pPr>
        <w:autoSpaceDE/>
        <w:autoSpaceDN/>
        <w:adjustRightInd/>
        <w:rPr>
          <w:rFonts w:asciiTheme="minorHAnsi" w:hAnsiTheme="minorHAnsi"/>
          <w:iCs/>
          <w:color w:val="auto"/>
        </w:rPr>
      </w:pPr>
      <w:r>
        <w:rPr>
          <w:rFonts w:asciiTheme="minorHAnsi" w:hAnsiTheme="minorHAnsi"/>
          <w:iCs/>
          <w:color w:val="auto"/>
        </w:rPr>
        <w:br w:type="page"/>
      </w:r>
    </w:p>
    <w:p w14:paraId="72D464D0" w14:textId="77777777" w:rsidR="007D62B4" w:rsidRDefault="003E1E03" w:rsidP="007437AD">
      <w:pPr>
        <w:pStyle w:val="SectHead"/>
        <w:ind w:firstLine="1"/>
      </w:pPr>
      <w:r>
        <w:lastRenderedPageBreak/>
        <w:t>Findings</w:t>
      </w:r>
    </w:p>
    <w:p w14:paraId="592C6D68" w14:textId="77777777" w:rsidR="003E1E03" w:rsidRPr="006C43BC" w:rsidRDefault="003E1E03" w:rsidP="003E1E03">
      <w:pPr>
        <w:widowControl w:val="0"/>
        <w:rPr>
          <w:rFonts w:asciiTheme="minorHAnsi" w:hAnsiTheme="minorHAnsi" w:cs="Times New Roman"/>
          <w:b/>
          <w:bCs/>
          <w:color w:val="264D74"/>
        </w:rPr>
      </w:pPr>
      <w:r w:rsidRPr="003E1E03">
        <w:rPr>
          <w:rFonts w:asciiTheme="minorHAnsi" w:hAnsiTheme="minorHAnsi" w:cs="Times New Roman"/>
          <w:b/>
          <w:bCs/>
          <w:color w:val="FF0000"/>
        </w:rPr>
        <w:t xml:space="preserve">(This section </w:t>
      </w:r>
      <w:r w:rsidR="008B08A7">
        <w:rPr>
          <w:rFonts w:asciiTheme="minorHAnsi" w:hAnsiTheme="minorHAnsi" w:cs="Times New Roman"/>
          <w:b/>
          <w:bCs/>
          <w:color w:val="FF0000"/>
        </w:rPr>
        <w:t>to</w:t>
      </w:r>
      <w:r w:rsidRPr="003E1E03">
        <w:rPr>
          <w:rFonts w:asciiTheme="minorHAnsi" w:hAnsiTheme="minorHAnsi" w:cs="Times New Roman"/>
          <w:b/>
          <w:bCs/>
          <w:color w:val="FF0000"/>
        </w:rPr>
        <w:t xml:space="preserve"> be completed by the Compliance Enforcement Authority)</w:t>
      </w:r>
    </w:p>
    <w:tbl>
      <w:tblPr>
        <w:tblStyle w:val="TableGrid"/>
        <w:tblW w:w="0" w:type="auto"/>
        <w:tblLook w:val="04A0" w:firstRow="1" w:lastRow="0" w:firstColumn="1" w:lastColumn="0" w:noHBand="0" w:noVBand="1"/>
      </w:tblPr>
      <w:tblGrid>
        <w:gridCol w:w="735"/>
        <w:gridCol w:w="1422"/>
        <w:gridCol w:w="6139"/>
        <w:gridCol w:w="2494"/>
      </w:tblGrid>
      <w:tr w:rsidR="003E1E03" w:rsidRPr="006C43BC" w14:paraId="77FDD41D" w14:textId="77777777" w:rsidTr="00AB4531">
        <w:tc>
          <w:tcPr>
            <w:tcW w:w="735" w:type="dxa"/>
            <w:tcBorders>
              <w:bottom w:val="single" w:sz="4" w:space="0" w:color="auto"/>
            </w:tcBorders>
            <w:shd w:val="clear" w:color="auto" w:fill="DCDCFF"/>
          </w:tcPr>
          <w:p w14:paraId="186E13B6" w14:textId="77777777" w:rsidR="003E1E03" w:rsidRPr="006C43BC" w:rsidRDefault="003E1E03" w:rsidP="005E0917">
            <w:pPr>
              <w:widowControl w:val="0"/>
              <w:jc w:val="center"/>
              <w:rPr>
                <w:rFonts w:asciiTheme="minorHAnsi" w:hAnsiTheme="minorHAnsi" w:cs="Times New Roman"/>
                <w:b/>
                <w:bCs/>
                <w:color w:val="auto"/>
              </w:rPr>
            </w:pPr>
            <w:r>
              <w:rPr>
                <w:rFonts w:asciiTheme="minorHAnsi" w:hAnsiTheme="minorHAnsi" w:cs="Times New Roman"/>
                <w:b/>
                <w:bCs/>
                <w:color w:val="auto"/>
              </w:rPr>
              <w:t>Req.</w:t>
            </w:r>
          </w:p>
        </w:tc>
        <w:tc>
          <w:tcPr>
            <w:tcW w:w="1422" w:type="dxa"/>
            <w:shd w:val="clear" w:color="auto" w:fill="DCDCFF"/>
          </w:tcPr>
          <w:p w14:paraId="51F6FA4B" w14:textId="77777777" w:rsidR="003E1E03" w:rsidRPr="006C43BC" w:rsidRDefault="003E1E03" w:rsidP="005E0917">
            <w:pPr>
              <w:widowControl w:val="0"/>
              <w:jc w:val="center"/>
              <w:rPr>
                <w:rFonts w:asciiTheme="minorHAnsi" w:hAnsiTheme="minorHAnsi" w:cs="Times New Roman"/>
                <w:b/>
                <w:bCs/>
                <w:color w:val="auto"/>
              </w:rPr>
            </w:pPr>
            <w:r>
              <w:rPr>
                <w:rFonts w:asciiTheme="minorHAnsi" w:hAnsiTheme="minorHAnsi" w:cs="Times New Roman"/>
                <w:b/>
                <w:bCs/>
                <w:color w:val="auto"/>
              </w:rPr>
              <w:t>Finding</w:t>
            </w:r>
          </w:p>
        </w:tc>
        <w:tc>
          <w:tcPr>
            <w:tcW w:w="6139" w:type="dxa"/>
            <w:shd w:val="clear" w:color="auto" w:fill="DCDCFF"/>
          </w:tcPr>
          <w:p w14:paraId="0AECEC89" w14:textId="77777777" w:rsidR="003E1E03" w:rsidRPr="006C43BC" w:rsidRDefault="003E1E03" w:rsidP="005E0917">
            <w:pPr>
              <w:widowControl w:val="0"/>
              <w:jc w:val="center"/>
              <w:rPr>
                <w:rFonts w:asciiTheme="minorHAnsi" w:hAnsiTheme="minorHAnsi" w:cs="Times New Roman"/>
                <w:b/>
                <w:bCs/>
                <w:color w:val="auto"/>
              </w:rPr>
            </w:pPr>
            <w:r>
              <w:rPr>
                <w:rFonts w:asciiTheme="minorHAnsi" w:hAnsiTheme="minorHAnsi" w:cs="Times New Roman"/>
                <w:b/>
                <w:bCs/>
                <w:color w:val="auto"/>
              </w:rPr>
              <w:t>Summary and Documentation</w:t>
            </w:r>
          </w:p>
        </w:tc>
        <w:tc>
          <w:tcPr>
            <w:tcW w:w="2494" w:type="dxa"/>
            <w:shd w:val="clear" w:color="auto" w:fill="DCDCFF"/>
          </w:tcPr>
          <w:p w14:paraId="3E3AFCB7" w14:textId="77777777" w:rsidR="003E1E03" w:rsidRPr="006C43BC" w:rsidRDefault="003E1E03" w:rsidP="005E0917">
            <w:pPr>
              <w:widowControl w:val="0"/>
              <w:jc w:val="center"/>
              <w:rPr>
                <w:rFonts w:asciiTheme="minorHAnsi" w:hAnsiTheme="minorHAnsi" w:cs="Times New Roman"/>
                <w:b/>
                <w:bCs/>
                <w:color w:val="auto"/>
              </w:rPr>
            </w:pPr>
            <w:r>
              <w:rPr>
                <w:rFonts w:asciiTheme="minorHAnsi" w:hAnsiTheme="minorHAnsi" w:cs="Times New Roman"/>
                <w:b/>
                <w:bCs/>
                <w:color w:val="auto"/>
              </w:rPr>
              <w:t>Functions Monitored</w:t>
            </w:r>
          </w:p>
        </w:tc>
      </w:tr>
      <w:tr w:rsidR="003E1E03" w:rsidRPr="00705BB3" w14:paraId="6FB6C927" w14:textId="77777777" w:rsidTr="00AB4531">
        <w:tc>
          <w:tcPr>
            <w:tcW w:w="735" w:type="dxa"/>
            <w:tcBorders>
              <w:bottom w:val="single" w:sz="4" w:space="0" w:color="auto"/>
            </w:tcBorders>
            <w:shd w:val="clear" w:color="auto" w:fill="DCDCFF"/>
            <w:vAlign w:val="center"/>
          </w:tcPr>
          <w:p w14:paraId="5FBF625B" w14:textId="77777777" w:rsidR="003E1E03" w:rsidRPr="00705BB3" w:rsidRDefault="003E1E03" w:rsidP="003E1E03">
            <w:pPr>
              <w:widowControl w:val="0"/>
              <w:jc w:val="center"/>
              <w:rPr>
                <w:rFonts w:asciiTheme="minorHAnsi" w:hAnsiTheme="minorHAnsi" w:cs="Times New Roman"/>
                <w:b/>
                <w:bCs/>
                <w:color w:val="auto"/>
                <w:sz w:val="22"/>
                <w:szCs w:val="22"/>
              </w:rPr>
            </w:pPr>
            <w:r w:rsidRPr="00705BB3">
              <w:rPr>
                <w:rFonts w:asciiTheme="minorHAnsi" w:hAnsiTheme="minorHAnsi" w:cs="Times New Roman"/>
                <w:b/>
                <w:bCs/>
                <w:color w:val="auto"/>
                <w:sz w:val="22"/>
                <w:szCs w:val="22"/>
              </w:rPr>
              <w:t>R1</w:t>
            </w:r>
          </w:p>
        </w:tc>
        <w:tc>
          <w:tcPr>
            <w:tcW w:w="1422" w:type="dxa"/>
          </w:tcPr>
          <w:p w14:paraId="4C2D26C8" w14:textId="77777777" w:rsidR="003E1E03" w:rsidRPr="00705BB3" w:rsidRDefault="003E1E03" w:rsidP="005E0917">
            <w:pPr>
              <w:widowControl w:val="0"/>
              <w:rPr>
                <w:rFonts w:asciiTheme="minorHAnsi" w:hAnsiTheme="minorHAnsi" w:cs="Times New Roman"/>
                <w:bCs/>
                <w:color w:val="auto"/>
                <w:sz w:val="22"/>
                <w:szCs w:val="22"/>
              </w:rPr>
            </w:pPr>
          </w:p>
        </w:tc>
        <w:tc>
          <w:tcPr>
            <w:tcW w:w="6139" w:type="dxa"/>
          </w:tcPr>
          <w:p w14:paraId="7B35ABCE" w14:textId="77777777" w:rsidR="003E1E03" w:rsidRPr="00705BB3" w:rsidRDefault="003E1E03" w:rsidP="005E0917">
            <w:pPr>
              <w:widowControl w:val="0"/>
              <w:rPr>
                <w:rFonts w:asciiTheme="minorHAnsi" w:hAnsiTheme="minorHAnsi" w:cs="Times New Roman"/>
                <w:bCs/>
                <w:color w:val="auto"/>
                <w:sz w:val="22"/>
                <w:szCs w:val="22"/>
              </w:rPr>
            </w:pPr>
          </w:p>
        </w:tc>
        <w:tc>
          <w:tcPr>
            <w:tcW w:w="2494" w:type="dxa"/>
          </w:tcPr>
          <w:p w14:paraId="550D0648" w14:textId="77777777" w:rsidR="003E1E03" w:rsidRPr="00705BB3" w:rsidRDefault="003E1E03" w:rsidP="005E0917">
            <w:pPr>
              <w:widowControl w:val="0"/>
              <w:rPr>
                <w:rFonts w:asciiTheme="minorHAnsi" w:hAnsiTheme="minorHAnsi" w:cs="Times New Roman"/>
                <w:bCs/>
                <w:color w:val="auto"/>
                <w:sz w:val="22"/>
                <w:szCs w:val="22"/>
              </w:rPr>
            </w:pPr>
          </w:p>
        </w:tc>
      </w:tr>
      <w:tr w:rsidR="003E1E03" w:rsidRPr="00705BB3" w14:paraId="2702CB1F" w14:textId="77777777" w:rsidTr="00AB4531">
        <w:tc>
          <w:tcPr>
            <w:tcW w:w="735" w:type="dxa"/>
            <w:tcBorders>
              <w:bottom w:val="single" w:sz="4" w:space="0" w:color="auto"/>
            </w:tcBorders>
            <w:shd w:val="clear" w:color="auto" w:fill="DCDCFF"/>
            <w:vAlign w:val="center"/>
          </w:tcPr>
          <w:p w14:paraId="524FC491" w14:textId="77777777" w:rsidR="003E1E03" w:rsidRPr="00705BB3" w:rsidRDefault="003E1E03" w:rsidP="003E1E03">
            <w:pPr>
              <w:widowControl w:val="0"/>
              <w:jc w:val="center"/>
              <w:rPr>
                <w:rFonts w:asciiTheme="minorHAnsi" w:hAnsiTheme="minorHAnsi" w:cs="Times New Roman"/>
                <w:b/>
                <w:bCs/>
                <w:color w:val="auto"/>
                <w:sz w:val="22"/>
                <w:szCs w:val="22"/>
              </w:rPr>
            </w:pPr>
            <w:r w:rsidRPr="00705BB3">
              <w:rPr>
                <w:rFonts w:asciiTheme="minorHAnsi" w:hAnsiTheme="minorHAnsi" w:cs="Times New Roman"/>
                <w:b/>
                <w:bCs/>
                <w:color w:val="auto"/>
                <w:sz w:val="22"/>
                <w:szCs w:val="22"/>
              </w:rPr>
              <w:t>R2</w:t>
            </w:r>
          </w:p>
        </w:tc>
        <w:tc>
          <w:tcPr>
            <w:tcW w:w="1422" w:type="dxa"/>
          </w:tcPr>
          <w:p w14:paraId="5934E1FD" w14:textId="77777777" w:rsidR="003E1E03" w:rsidRPr="00705BB3" w:rsidRDefault="003E1E03" w:rsidP="005E0917">
            <w:pPr>
              <w:widowControl w:val="0"/>
              <w:rPr>
                <w:rFonts w:asciiTheme="minorHAnsi" w:hAnsiTheme="minorHAnsi" w:cs="Times New Roman"/>
                <w:bCs/>
                <w:color w:val="auto"/>
                <w:sz w:val="22"/>
                <w:szCs w:val="22"/>
              </w:rPr>
            </w:pPr>
          </w:p>
        </w:tc>
        <w:tc>
          <w:tcPr>
            <w:tcW w:w="6139" w:type="dxa"/>
          </w:tcPr>
          <w:p w14:paraId="5CCE95A7" w14:textId="77777777" w:rsidR="003E1E03" w:rsidRPr="00705BB3" w:rsidRDefault="003E1E03" w:rsidP="005E0917">
            <w:pPr>
              <w:widowControl w:val="0"/>
              <w:rPr>
                <w:rFonts w:asciiTheme="minorHAnsi" w:hAnsiTheme="minorHAnsi" w:cs="Times New Roman"/>
                <w:bCs/>
                <w:color w:val="auto"/>
                <w:sz w:val="22"/>
                <w:szCs w:val="22"/>
              </w:rPr>
            </w:pPr>
          </w:p>
        </w:tc>
        <w:tc>
          <w:tcPr>
            <w:tcW w:w="2494" w:type="dxa"/>
          </w:tcPr>
          <w:p w14:paraId="7C501356" w14:textId="77777777" w:rsidR="003E1E03" w:rsidRPr="00705BB3" w:rsidRDefault="003E1E03" w:rsidP="005E0917">
            <w:pPr>
              <w:widowControl w:val="0"/>
              <w:rPr>
                <w:rFonts w:asciiTheme="minorHAnsi" w:hAnsiTheme="minorHAnsi" w:cs="Times New Roman"/>
                <w:bCs/>
                <w:color w:val="auto"/>
                <w:sz w:val="22"/>
                <w:szCs w:val="22"/>
              </w:rPr>
            </w:pPr>
          </w:p>
        </w:tc>
      </w:tr>
      <w:tr w:rsidR="003E1E03" w:rsidRPr="00705BB3" w14:paraId="1EB172B4" w14:textId="77777777" w:rsidTr="00AB4531">
        <w:tc>
          <w:tcPr>
            <w:tcW w:w="735" w:type="dxa"/>
            <w:tcBorders>
              <w:bottom w:val="single" w:sz="4" w:space="0" w:color="auto"/>
            </w:tcBorders>
            <w:shd w:val="clear" w:color="auto" w:fill="DCDCFF"/>
            <w:vAlign w:val="center"/>
          </w:tcPr>
          <w:p w14:paraId="313727EC" w14:textId="77777777" w:rsidR="003E1E03" w:rsidRPr="00705BB3" w:rsidRDefault="003E1E03" w:rsidP="003E1E03">
            <w:pPr>
              <w:widowControl w:val="0"/>
              <w:jc w:val="center"/>
              <w:rPr>
                <w:rFonts w:asciiTheme="minorHAnsi" w:hAnsiTheme="minorHAnsi" w:cs="Times New Roman"/>
                <w:b/>
                <w:bCs/>
                <w:color w:val="auto"/>
                <w:sz w:val="22"/>
                <w:szCs w:val="22"/>
              </w:rPr>
            </w:pPr>
            <w:r w:rsidRPr="00705BB3">
              <w:rPr>
                <w:rFonts w:asciiTheme="minorHAnsi" w:hAnsiTheme="minorHAnsi" w:cs="Times New Roman"/>
                <w:b/>
                <w:bCs/>
                <w:color w:val="auto"/>
                <w:sz w:val="22"/>
                <w:szCs w:val="22"/>
              </w:rPr>
              <w:t>R3</w:t>
            </w:r>
          </w:p>
        </w:tc>
        <w:tc>
          <w:tcPr>
            <w:tcW w:w="1422" w:type="dxa"/>
          </w:tcPr>
          <w:p w14:paraId="2C036366" w14:textId="77777777" w:rsidR="003E1E03" w:rsidRPr="00705BB3" w:rsidRDefault="003E1E03" w:rsidP="005E0917">
            <w:pPr>
              <w:widowControl w:val="0"/>
              <w:rPr>
                <w:rFonts w:asciiTheme="minorHAnsi" w:hAnsiTheme="minorHAnsi" w:cs="Times New Roman"/>
                <w:bCs/>
                <w:color w:val="auto"/>
                <w:sz w:val="22"/>
                <w:szCs w:val="22"/>
              </w:rPr>
            </w:pPr>
          </w:p>
        </w:tc>
        <w:tc>
          <w:tcPr>
            <w:tcW w:w="6139" w:type="dxa"/>
          </w:tcPr>
          <w:p w14:paraId="190911A8" w14:textId="77777777" w:rsidR="003E1E03" w:rsidRPr="00705BB3" w:rsidRDefault="003E1E03" w:rsidP="005E0917">
            <w:pPr>
              <w:widowControl w:val="0"/>
              <w:rPr>
                <w:rFonts w:asciiTheme="minorHAnsi" w:hAnsiTheme="minorHAnsi" w:cs="Times New Roman"/>
                <w:bCs/>
                <w:color w:val="auto"/>
                <w:sz w:val="22"/>
                <w:szCs w:val="22"/>
              </w:rPr>
            </w:pPr>
          </w:p>
        </w:tc>
        <w:tc>
          <w:tcPr>
            <w:tcW w:w="2494" w:type="dxa"/>
          </w:tcPr>
          <w:p w14:paraId="0BF70618" w14:textId="77777777" w:rsidR="003E1E03" w:rsidRPr="00705BB3" w:rsidRDefault="003E1E03" w:rsidP="005E0917">
            <w:pPr>
              <w:widowControl w:val="0"/>
              <w:rPr>
                <w:rFonts w:asciiTheme="minorHAnsi" w:hAnsiTheme="minorHAnsi" w:cs="Times New Roman"/>
                <w:bCs/>
                <w:color w:val="auto"/>
                <w:sz w:val="22"/>
                <w:szCs w:val="22"/>
              </w:rPr>
            </w:pPr>
          </w:p>
        </w:tc>
      </w:tr>
      <w:tr w:rsidR="003E1E03" w:rsidRPr="00705BB3" w14:paraId="1570AAA7" w14:textId="77777777" w:rsidTr="00AB4531">
        <w:tc>
          <w:tcPr>
            <w:tcW w:w="735" w:type="dxa"/>
            <w:shd w:val="clear" w:color="auto" w:fill="DCDCFF"/>
            <w:vAlign w:val="center"/>
          </w:tcPr>
          <w:p w14:paraId="188A2EC5" w14:textId="77777777" w:rsidR="003E1E03" w:rsidRPr="00705BB3" w:rsidRDefault="003E1E03" w:rsidP="003E1E03">
            <w:pPr>
              <w:widowControl w:val="0"/>
              <w:jc w:val="center"/>
              <w:rPr>
                <w:rFonts w:asciiTheme="minorHAnsi" w:hAnsiTheme="minorHAnsi" w:cs="Times New Roman"/>
                <w:b/>
                <w:bCs/>
                <w:color w:val="auto"/>
                <w:sz w:val="22"/>
                <w:szCs w:val="22"/>
              </w:rPr>
            </w:pPr>
            <w:r w:rsidRPr="00705BB3">
              <w:rPr>
                <w:rFonts w:asciiTheme="minorHAnsi" w:hAnsiTheme="minorHAnsi" w:cs="Times New Roman"/>
                <w:b/>
                <w:bCs/>
                <w:color w:val="auto"/>
                <w:sz w:val="22"/>
                <w:szCs w:val="22"/>
              </w:rPr>
              <w:t>R4</w:t>
            </w:r>
          </w:p>
        </w:tc>
        <w:tc>
          <w:tcPr>
            <w:tcW w:w="1422" w:type="dxa"/>
          </w:tcPr>
          <w:p w14:paraId="08310B12" w14:textId="77777777" w:rsidR="003E1E03" w:rsidRPr="00705BB3" w:rsidRDefault="003E1E03" w:rsidP="005E0917">
            <w:pPr>
              <w:widowControl w:val="0"/>
              <w:rPr>
                <w:rFonts w:asciiTheme="minorHAnsi" w:hAnsiTheme="minorHAnsi" w:cs="Times New Roman"/>
                <w:bCs/>
                <w:color w:val="auto"/>
                <w:sz w:val="22"/>
                <w:szCs w:val="22"/>
              </w:rPr>
            </w:pPr>
          </w:p>
        </w:tc>
        <w:tc>
          <w:tcPr>
            <w:tcW w:w="6139" w:type="dxa"/>
          </w:tcPr>
          <w:p w14:paraId="5C825A4C" w14:textId="77777777" w:rsidR="003E1E03" w:rsidRPr="00705BB3" w:rsidRDefault="003E1E03" w:rsidP="005E0917">
            <w:pPr>
              <w:widowControl w:val="0"/>
              <w:rPr>
                <w:rFonts w:asciiTheme="minorHAnsi" w:hAnsiTheme="minorHAnsi" w:cs="Times New Roman"/>
                <w:bCs/>
                <w:color w:val="auto"/>
                <w:sz w:val="22"/>
                <w:szCs w:val="22"/>
              </w:rPr>
            </w:pPr>
          </w:p>
        </w:tc>
        <w:tc>
          <w:tcPr>
            <w:tcW w:w="2494" w:type="dxa"/>
          </w:tcPr>
          <w:p w14:paraId="0FCF0E9F" w14:textId="77777777" w:rsidR="003E1E03" w:rsidRPr="00705BB3" w:rsidRDefault="003E1E03" w:rsidP="005E0917">
            <w:pPr>
              <w:widowControl w:val="0"/>
              <w:rPr>
                <w:rFonts w:asciiTheme="minorHAnsi" w:hAnsiTheme="minorHAnsi" w:cs="Times New Roman"/>
                <w:bCs/>
                <w:color w:val="auto"/>
                <w:sz w:val="22"/>
                <w:szCs w:val="22"/>
              </w:rPr>
            </w:pPr>
          </w:p>
        </w:tc>
      </w:tr>
      <w:tr w:rsidR="00AB4531" w:rsidRPr="00705BB3" w14:paraId="660FFAAC" w14:textId="77777777" w:rsidTr="00AB4531">
        <w:tc>
          <w:tcPr>
            <w:tcW w:w="735" w:type="dxa"/>
            <w:shd w:val="clear" w:color="auto" w:fill="DCDCFF"/>
            <w:vAlign w:val="center"/>
          </w:tcPr>
          <w:p w14:paraId="1E4F87AF" w14:textId="77777777" w:rsidR="00AB4531" w:rsidRPr="00705BB3" w:rsidRDefault="00AB4531" w:rsidP="00AB4531">
            <w:pPr>
              <w:widowControl w:val="0"/>
              <w:jc w:val="center"/>
              <w:rPr>
                <w:rFonts w:asciiTheme="minorHAnsi" w:hAnsiTheme="minorHAnsi" w:cs="Times New Roman"/>
                <w:b/>
                <w:bCs/>
                <w:color w:val="auto"/>
                <w:sz w:val="22"/>
                <w:szCs w:val="22"/>
              </w:rPr>
            </w:pPr>
            <w:r w:rsidRPr="00705BB3">
              <w:rPr>
                <w:rFonts w:asciiTheme="minorHAnsi" w:hAnsiTheme="minorHAnsi" w:cs="Times New Roman"/>
                <w:b/>
                <w:bCs/>
                <w:color w:val="auto"/>
                <w:sz w:val="22"/>
                <w:szCs w:val="22"/>
              </w:rPr>
              <w:t>R</w:t>
            </w:r>
            <w:r>
              <w:rPr>
                <w:rFonts w:asciiTheme="minorHAnsi" w:hAnsiTheme="minorHAnsi" w:cs="Times New Roman"/>
                <w:b/>
                <w:bCs/>
                <w:color w:val="auto"/>
                <w:sz w:val="22"/>
                <w:szCs w:val="22"/>
              </w:rPr>
              <w:t>5</w:t>
            </w:r>
          </w:p>
        </w:tc>
        <w:tc>
          <w:tcPr>
            <w:tcW w:w="1422" w:type="dxa"/>
          </w:tcPr>
          <w:p w14:paraId="6C151532" w14:textId="77777777" w:rsidR="00AB4531" w:rsidRPr="00705BB3" w:rsidRDefault="00AB4531" w:rsidP="00AB4531">
            <w:pPr>
              <w:widowControl w:val="0"/>
              <w:rPr>
                <w:rFonts w:asciiTheme="minorHAnsi" w:hAnsiTheme="minorHAnsi" w:cs="Times New Roman"/>
                <w:bCs/>
                <w:color w:val="auto"/>
                <w:sz w:val="22"/>
                <w:szCs w:val="22"/>
              </w:rPr>
            </w:pPr>
          </w:p>
        </w:tc>
        <w:tc>
          <w:tcPr>
            <w:tcW w:w="6139" w:type="dxa"/>
          </w:tcPr>
          <w:p w14:paraId="7FDB0A15" w14:textId="77777777" w:rsidR="00AB4531" w:rsidRPr="00705BB3" w:rsidRDefault="00AB4531" w:rsidP="00AB4531">
            <w:pPr>
              <w:widowControl w:val="0"/>
              <w:rPr>
                <w:rFonts w:asciiTheme="minorHAnsi" w:hAnsiTheme="minorHAnsi" w:cs="Times New Roman"/>
                <w:bCs/>
                <w:color w:val="auto"/>
                <w:sz w:val="22"/>
                <w:szCs w:val="22"/>
              </w:rPr>
            </w:pPr>
          </w:p>
        </w:tc>
        <w:tc>
          <w:tcPr>
            <w:tcW w:w="2494" w:type="dxa"/>
          </w:tcPr>
          <w:p w14:paraId="111ECFA0" w14:textId="77777777" w:rsidR="00AB4531" w:rsidRPr="00705BB3" w:rsidRDefault="00AB4531" w:rsidP="00AB4531">
            <w:pPr>
              <w:widowControl w:val="0"/>
              <w:rPr>
                <w:rFonts w:asciiTheme="minorHAnsi" w:hAnsiTheme="minorHAnsi" w:cs="Times New Roman"/>
                <w:bCs/>
                <w:color w:val="auto"/>
                <w:sz w:val="22"/>
                <w:szCs w:val="22"/>
              </w:rPr>
            </w:pPr>
          </w:p>
        </w:tc>
      </w:tr>
    </w:tbl>
    <w:p w14:paraId="0E10989D" w14:textId="77777777" w:rsidR="00866825" w:rsidRPr="006C43BC" w:rsidRDefault="00866825" w:rsidP="003E1E03">
      <w:pPr>
        <w:widowControl w:val="0"/>
        <w:rPr>
          <w:rFonts w:asciiTheme="minorHAnsi" w:hAnsiTheme="minorHAnsi" w:cs="Times New Roman"/>
          <w:b/>
          <w:bCs/>
          <w:color w:val="264D74"/>
        </w:rPr>
      </w:pPr>
    </w:p>
    <w:p w14:paraId="2DBB89BD" w14:textId="77777777" w:rsidR="003E1E03" w:rsidRPr="006C43BC" w:rsidRDefault="007D62B4" w:rsidP="003E1E03">
      <w:pPr>
        <w:widowControl w:val="0"/>
        <w:rPr>
          <w:rFonts w:asciiTheme="minorHAnsi" w:hAnsiTheme="minorHAnsi" w:cs="Times New Roman"/>
          <w:b/>
          <w:bCs/>
          <w:color w:val="264D74"/>
        </w:rPr>
      </w:pPr>
      <w:r>
        <w:rPr>
          <w:rFonts w:asciiTheme="minorHAnsi" w:hAnsiTheme="minorHAnsi" w:cs="Times New Roman"/>
          <w:b/>
          <w:bCs/>
        </w:rPr>
        <w:t xml:space="preserve"> </w:t>
      </w:r>
      <w:r w:rsidR="007E4908">
        <w:rPr>
          <w:rFonts w:asciiTheme="minorHAnsi" w:hAnsiTheme="minorHAnsi" w:cs="Times New Roman"/>
          <w:b/>
          <w:bCs/>
        </w:rPr>
        <w:tab/>
      </w:r>
      <w:r w:rsidR="007E4908">
        <w:rPr>
          <w:rFonts w:asciiTheme="minorHAnsi" w:hAnsiTheme="minorHAnsi" w:cs="Times New Roman"/>
          <w:b/>
          <w:bCs/>
        </w:rPr>
        <w:tab/>
      </w:r>
      <w:r w:rsidR="007E4908">
        <w:rPr>
          <w:rFonts w:asciiTheme="minorHAnsi" w:hAnsiTheme="minorHAnsi" w:cs="Times New Roman"/>
          <w:b/>
          <w:bCs/>
        </w:rPr>
        <w:tab/>
      </w:r>
    </w:p>
    <w:tbl>
      <w:tblPr>
        <w:tblStyle w:val="TableGrid"/>
        <w:tblW w:w="0" w:type="auto"/>
        <w:tblLook w:val="04A0" w:firstRow="1" w:lastRow="0" w:firstColumn="1" w:lastColumn="0" w:noHBand="0" w:noVBand="1"/>
      </w:tblPr>
      <w:tblGrid>
        <w:gridCol w:w="736"/>
        <w:gridCol w:w="10054"/>
      </w:tblGrid>
      <w:tr w:rsidR="007D62B4" w:rsidRPr="006C43BC" w14:paraId="30AEEF05" w14:textId="77777777" w:rsidTr="00FE4A7A">
        <w:tc>
          <w:tcPr>
            <w:tcW w:w="738" w:type="dxa"/>
            <w:shd w:val="clear" w:color="auto" w:fill="DCDCFF"/>
          </w:tcPr>
          <w:p w14:paraId="0E9FF52D" w14:textId="77777777" w:rsidR="007D62B4" w:rsidRPr="006C43BC" w:rsidRDefault="007D62B4" w:rsidP="005E0917">
            <w:pPr>
              <w:widowControl w:val="0"/>
              <w:jc w:val="center"/>
              <w:rPr>
                <w:rFonts w:asciiTheme="minorHAnsi" w:hAnsiTheme="minorHAnsi" w:cs="Times New Roman"/>
                <w:b/>
                <w:bCs/>
                <w:color w:val="auto"/>
              </w:rPr>
            </w:pPr>
            <w:r>
              <w:rPr>
                <w:rFonts w:asciiTheme="minorHAnsi" w:hAnsiTheme="minorHAnsi" w:cs="Times New Roman"/>
                <w:b/>
                <w:bCs/>
                <w:color w:val="auto"/>
              </w:rPr>
              <w:t>Req.</w:t>
            </w:r>
          </w:p>
        </w:tc>
        <w:tc>
          <w:tcPr>
            <w:tcW w:w="10260" w:type="dxa"/>
            <w:shd w:val="clear" w:color="auto" w:fill="DCDCFF"/>
          </w:tcPr>
          <w:p w14:paraId="298D66D6" w14:textId="77777777" w:rsidR="007D62B4" w:rsidRPr="006C43BC" w:rsidRDefault="007D62B4" w:rsidP="005E0917">
            <w:pPr>
              <w:widowControl w:val="0"/>
              <w:jc w:val="center"/>
              <w:rPr>
                <w:rFonts w:asciiTheme="minorHAnsi" w:hAnsiTheme="minorHAnsi" w:cs="Times New Roman"/>
                <w:b/>
                <w:bCs/>
                <w:color w:val="auto"/>
              </w:rPr>
            </w:pPr>
            <w:r>
              <w:rPr>
                <w:rFonts w:asciiTheme="minorHAnsi" w:hAnsiTheme="minorHAnsi" w:cs="Times New Roman"/>
                <w:b/>
                <w:bCs/>
                <w:color w:val="auto"/>
              </w:rPr>
              <w:t>Areas of Concern</w:t>
            </w:r>
          </w:p>
        </w:tc>
      </w:tr>
      <w:tr w:rsidR="00705BB3" w:rsidRPr="00705BB3" w14:paraId="5D5B56EB" w14:textId="77777777" w:rsidTr="007D62B4">
        <w:tc>
          <w:tcPr>
            <w:tcW w:w="738" w:type="dxa"/>
          </w:tcPr>
          <w:p w14:paraId="42144D09" w14:textId="77777777" w:rsidR="007D62B4" w:rsidRPr="00705BB3" w:rsidRDefault="007D62B4" w:rsidP="005E0917">
            <w:pPr>
              <w:widowControl w:val="0"/>
              <w:rPr>
                <w:rFonts w:asciiTheme="minorHAnsi" w:hAnsiTheme="minorHAnsi" w:cs="Times New Roman"/>
                <w:bCs/>
                <w:color w:val="auto"/>
                <w:sz w:val="22"/>
                <w:szCs w:val="22"/>
              </w:rPr>
            </w:pPr>
          </w:p>
        </w:tc>
        <w:tc>
          <w:tcPr>
            <w:tcW w:w="10260" w:type="dxa"/>
          </w:tcPr>
          <w:p w14:paraId="1FDC3148" w14:textId="77777777" w:rsidR="007D62B4" w:rsidRPr="00705BB3" w:rsidRDefault="007D62B4" w:rsidP="005E0917">
            <w:pPr>
              <w:widowControl w:val="0"/>
              <w:rPr>
                <w:rFonts w:asciiTheme="minorHAnsi" w:hAnsiTheme="minorHAnsi" w:cs="Times New Roman"/>
                <w:bCs/>
                <w:color w:val="auto"/>
                <w:sz w:val="22"/>
                <w:szCs w:val="22"/>
              </w:rPr>
            </w:pPr>
          </w:p>
        </w:tc>
      </w:tr>
      <w:tr w:rsidR="00705BB3" w:rsidRPr="00705BB3" w14:paraId="33ADA205" w14:textId="77777777" w:rsidTr="007D62B4">
        <w:tc>
          <w:tcPr>
            <w:tcW w:w="738" w:type="dxa"/>
          </w:tcPr>
          <w:p w14:paraId="14226551" w14:textId="77777777" w:rsidR="007D62B4" w:rsidRPr="00705BB3" w:rsidRDefault="007D62B4" w:rsidP="005E0917">
            <w:pPr>
              <w:widowControl w:val="0"/>
              <w:rPr>
                <w:rFonts w:asciiTheme="minorHAnsi" w:hAnsiTheme="minorHAnsi" w:cs="Times New Roman"/>
                <w:bCs/>
                <w:color w:val="auto"/>
                <w:sz w:val="22"/>
                <w:szCs w:val="22"/>
              </w:rPr>
            </w:pPr>
          </w:p>
        </w:tc>
        <w:tc>
          <w:tcPr>
            <w:tcW w:w="10260" w:type="dxa"/>
          </w:tcPr>
          <w:p w14:paraId="06959624" w14:textId="77777777" w:rsidR="007D62B4" w:rsidRPr="00705BB3" w:rsidRDefault="007D62B4" w:rsidP="005E0917">
            <w:pPr>
              <w:widowControl w:val="0"/>
              <w:rPr>
                <w:rFonts w:asciiTheme="minorHAnsi" w:hAnsiTheme="minorHAnsi" w:cs="Times New Roman"/>
                <w:bCs/>
                <w:color w:val="auto"/>
                <w:sz w:val="22"/>
                <w:szCs w:val="22"/>
              </w:rPr>
            </w:pPr>
          </w:p>
        </w:tc>
      </w:tr>
      <w:tr w:rsidR="00705BB3" w:rsidRPr="00705BB3" w14:paraId="2DD60B66" w14:textId="77777777" w:rsidTr="007D62B4">
        <w:tc>
          <w:tcPr>
            <w:tcW w:w="738" w:type="dxa"/>
          </w:tcPr>
          <w:p w14:paraId="272D6379" w14:textId="77777777" w:rsidR="007D62B4" w:rsidRPr="00705BB3" w:rsidRDefault="007D62B4" w:rsidP="005E0917">
            <w:pPr>
              <w:widowControl w:val="0"/>
              <w:rPr>
                <w:rFonts w:asciiTheme="minorHAnsi" w:hAnsiTheme="minorHAnsi" w:cs="Times New Roman"/>
                <w:bCs/>
                <w:color w:val="auto"/>
                <w:sz w:val="22"/>
                <w:szCs w:val="22"/>
              </w:rPr>
            </w:pPr>
          </w:p>
        </w:tc>
        <w:tc>
          <w:tcPr>
            <w:tcW w:w="10260" w:type="dxa"/>
          </w:tcPr>
          <w:p w14:paraId="134DE1A4" w14:textId="77777777" w:rsidR="007D62B4" w:rsidRPr="00705BB3" w:rsidRDefault="007D62B4" w:rsidP="005E0917">
            <w:pPr>
              <w:widowControl w:val="0"/>
              <w:rPr>
                <w:rFonts w:asciiTheme="minorHAnsi" w:hAnsiTheme="minorHAnsi" w:cs="Times New Roman"/>
                <w:bCs/>
                <w:color w:val="auto"/>
                <w:sz w:val="22"/>
                <w:szCs w:val="22"/>
              </w:rPr>
            </w:pPr>
          </w:p>
        </w:tc>
      </w:tr>
    </w:tbl>
    <w:p w14:paraId="07801216" w14:textId="77777777" w:rsidR="00CF0C11" w:rsidRDefault="00CF0C11">
      <w:pPr>
        <w:autoSpaceDE/>
        <w:autoSpaceDN/>
        <w:adjustRightInd/>
        <w:rPr>
          <w:rFonts w:asciiTheme="minorHAnsi" w:hAnsiTheme="minorHAnsi"/>
          <w:b/>
          <w:color w:val="auto"/>
          <w:u w:val="single"/>
        </w:rPr>
      </w:pPr>
    </w:p>
    <w:tbl>
      <w:tblPr>
        <w:tblStyle w:val="TableGrid"/>
        <w:tblW w:w="0" w:type="auto"/>
        <w:tblLook w:val="04A0" w:firstRow="1" w:lastRow="0" w:firstColumn="1" w:lastColumn="0" w:noHBand="0" w:noVBand="1"/>
      </w:tblPr>
      <w:tblGrid>
        <w:gridCol w:w="736"/>
        <w:gridCol w:w="10054"/>
      </w:tblGrid>
      <w:tr w:rsidR="00CF0C11" w:rsidRPr="006C43BC" w14:paraId="0A01B24B" w14:textId="77777777" w:rsidTr="005E0917">
        <w:tc>
          <w:tcPr>
            <w:tcW w:w="738" w:type="dxa"/>
            <w:shd w:val="clear" w:color="auto" w:fill="DCDCFF"/>
          </w:tcPr>
          <w:p w14:paraId="57429B26" w14:textId="77777777" w:rsidR="00CF0C11" w:rsidRPr="006C43BC" w:rsidRDefault="00CF0C11" w:rsidP="005E0917">
            <w:pPr>
              <w:widowControl w:val="0"/>
              <w:jc w:val="center"/>
              <w:rPr>
                <w:rFonts w:asciiTheme="minorHAnsi" w:hAnsiTheme="minorHAnsi" w:cs="Times New Roman"/>
                <w:b/>
                <w:bCs/>
                <w:color w:val="auto"/>
              </w:rPr>
            </w:pPr>
            <w:r>
              <w:rPr>
                <w:rFonts w:asciiTheme="minorHAnsi" w:hAnsiTheme="minorHAnsi" w:cs="Times New Roman"/>
                <w:b/>
                <w:bCs/>
                <w:color w:val="auto"/>
              </w:rPr>
              <w:t>Req.</w:t>
            </w:r>
          </w:p>
        </w:tc>
        <w:tc>
          <w:tcPr>
            <w:tcW w:w="10260" w:type="dxa"/>
            <w:shd w:val="clear" w:color="auto" w:fill="DCDCFF"/>
          </w:tcPr>
          <w:p w14:paraId="3146F3BF" w14:textId="77777777" w:rsidR="00CF0C11" w:rsidRPr="006C43BC" w:rsidRDefault="00CF0C11" w:rsidP="005E0917">
            <w:pPr>
              <w:widowControl w:val="0"/>
              <w:jc w:val="center"/>
              <w:rPr>
                <w:rFonts w:asciiTheme="minorHAnsi" w:hAnsiTheme="minorHAnsi" w:cs="Times New Roman"/>
                <w:b/>
                <w:bCs/>
                <w:color w:val="auto"/>
              </w:rPr>
            </w:pPr>
            <w:r>
              <w:rPr>
                <w:rFonts w:asciiTheme="minorHAnsi" w:hAnsiTheme="minorHAnsi" w:cs="Times New Roman"/>
                <w:b/>
                <w:bCs/>
                <w:color w:val="auto"/>
              </w:rPr>
              <w:t>Recommendations</w:t>
            </w:r>
          </w:p>
        </w:tc>
      </w:tr>
      <w:tr w:rsidR="00CF0C11" w:rsidRPr="00705BB3" w14:paraId="28BF0718" w14:textId="77777777" w:rsidTr="005E0917">
        <w:tc>
          <w:tcPr>
            <w:tcW w:w="738" w:type="dxa"/>
          </w:tcPr>
          <w:p w14:paraId="7E219ACB" w14:textId="77777777" w:rsidR="00CF0C11" w:rsidRPr="00705BB3" w:rsidRDefault="00CF0C11" w:rsidP="005E0917">
            <w:pPr>
              <w:widowControl w:val="0"/>
              <w:rPr>
                <w:rFonts w:asciiTheme="minorHAnsi" w:hAnsiTheme="minorHAnsi" w:cs="Times New Roman"/>
                <w:bCs/>
                <w:color w:val="auto"/>
                <w:sz w:val="22"/>
                <w:szCs w:val="22"/>
              </w:rPr>
            </w:pPr>
          </w:p>
        </w:tc>
        <w:tc>
          <w:tcPr>
            <w:tcW w:w="10260" w:type="dxa"/>
          </w:tcPr>
          <w:p w14:paraId="6A3C5CBF" w14:textId="77777777" w:rsidR="00CF0C11" w:rsidRPr="00705BB3" w:rsidRDefault="00CF0C11" w:rsidP="005E0917">
            <w:pPr>
              <w:widowControl w:val="0"/>
              <w:rPr>
                <w:rFonts w:asciiTheme="minorHAnsi" w:hAnsiTheme="minorHAnsi" w:cs="Times New Roman"/>
                <w:bCs/>
                <w:color w:val="auto"/>
                <w:sz w:val="22"/>
                <w:szCs w:val="22"/>
              </w:rPr>
            </w:pPr>
          </w:p>
        </w:tc>
      </w:tr>
      <w:tr w:rsidR="00CF0C11" w:rsidRPr="00705BB3" w14:paraId="3E88A162" w14:textId="77777777" w:rsidTr="005E0917">
        <w:tc>
          <w:tcPr>
            <w:tcW w:w="738" w:type="dxa"/>
          </w:tcPr>
          <w:p w14:paraId="437FF949" w14:textId="77777777" w:rsidR="00CF0C11" w:rsidRPr="00705BB3" w:rsidRDefault="00CF0C11" w:rsidP="005E0917">
            <w:pPr>
              <w:widowControl w:val="0"/>
              <w:rPr>
                <w:rFonts w:asciiTheme="minorHAnsi" w:hAnsiTheme="minorHAnsi" w:cs="Times New Roman"/>
                <w:bCs/>
                <w:color w:val="auto"/>
                <w:sz w:val="22"/>
                <w:szCs w:val="22"/>
              </w:rPr>
            </w:pPr>
          </w:p>
        </w:tc>
        <w:tc>
          <w:tcPr>
            <w:tcW w:w="10260" w:type="dxa"/>
          </w:tcPr>
          <w:p w14:paraId="1F8B4FFF" w14:textId="77777777" w:rsidR="00CF0C11" w:rsidRPr="00705BB3" w:rsidRDefault="00CF0C11" w:rsidP="005E0917">
            <w:pPr>
              <w:widowControl w:val="0"/>
              <w:rPr>
                <w:rFonts w:asciiTheme="minorHAnsi" w:hAnsiTheme="minorHAnsi" w:cs="Times New Roman"/>
                <w:bCs/>
                <w:color w:val="auto"/>
                <w:sz w:val="22"/>
                <w:szCs w:val="22"/>
              </w:rPr>
            </w:pPr>
          </w:p>
        </w:tc>
      </w:tr>
      <w:tr w:rsidR="00CF0C11" w:rsidRPr="00705BB3" w14:paraId="607BD0B9" w14:textId="77777777" w:rsidTr="005E0917">
        <w:tc>
          <w:tcPr>
            <w:tcW w:w="738" w:type="dxa"/>
          </w:tcPr>
          <w:p w14:paraId="1AA40BD7" w14:textId="77777777" w:rsidR="00CF0C11" w:rsidRPr="00705BB3" w:rsidRDefault="00CF0C11" w:rsidP="005E0917">
            <w:pPr>
              <w:widowControl w:val="0"/>
              <w:rPr>
                <w:rFonts w:asciiTheme="minorHAnsi" w:hAnsiTheme="minorHAnsi" w:cs="Times New Roman"/>
                <w:bCs/>
                <w:color w:val="auto"/>
                <w:sz w:val="22"/>
                <w:szCs w:val="22"/>
              </w:rPr>
            </w:pPr>
          </w:p>
        </w:tc>
        <w:tc>
          <w:tcPr>
            <w:tcW w:w="10260" w:type="dxa"/>
          </w:tcPr>
          <w:p w14:paraId="2266E56A" w14:textId="77777777" w:rsidR="00CF0C11" w:rsidRPr="00705BB3" w:rsidRDefault="00CF0C11" w:rsidP="005E0917">
            <w:pPr>
              <w:widowControl w:val="0"/>
              <w:rPr>
                <w:rFonts w:asciiTheme="minorHAnsi" w:hAnsiTheme="minorHAnsi" w:cs="Times New Roman"/>
                <w:bCs/>
                <w:color w:val="auto"/>
                <w:sz w:val="22"/>
                <w:szCs w:val="22"/>
              </w:rPr>
            </w:pPr>
          </w:p>
        </w:tc>
      </w:tr>
    </w:tbl>
    <w:p w14:paraId="09033269" w14:textId="77777777" w:rsidR="00CF0C11" w:rsidRDefault="00CF0C11">
      <w:pPr>
        <w:autoSpaceDE/>
        <w:autoSpaceDN/>
        <w:adjustRightInd/>
        <w:rPr>
          <w:rFonts w:asciiTheme="minorHAnsi" w:hAnsiTheme="minorHAnsi"/>
          <w:b/>
          <w:color w:val="auto"/>
          <w:u w:val="single"/>
        </w:rPr>
      </w:pPr>
    </w:p>
    <w:tbl>
      <w:tblPr>
        <w:tblStyle w:val="TableGrid"/>
        <w:tblW w:w="0" w:type="auto"/>
        <w:tblLook w:val="04A0" w:firstRow="1" w:lastRow="0" w:firstColumn="1" w:lastColumn="0" w:noHBand="0" w:noVBand="1"/>
      </w:tblPr>
      <w:tblGrid>
        <w:gridCol w:w="736"/>
        <w:gridCol w:w="10054"/>
      </w:tblGrid>
      <w:tr w:rsidR="00CF0C11" w:rsidRPr="006C43BC" w14:paraId="0D9E8468" w14:textId="77777777" w:rsidTr="005E0917">
        <w:tc>
          <w:tcPr>
            <w:tcW w:w="738" w:type="dxa"/>
            <w:shd w:val="clear" w:color="auto" w:fill="DCDCFF"/>
          </w:tcPr>
          <w:p w14:paraId="5AB19A85" w14:textId="77777777" w:rsidR="00CF0C11" w:rsidRPr="006C43BC" w:rsidRDefault="00CF0C11" w:rsidP="005E0917">
            <w:pPr>
              <w:widowControl w:val="0"/>
              <w:jc w:val="center"/>
              <w:rPr>
                <w:rFonts w:asciiTheme="minorHAnsi" w:hAnsiTheme="minorHAnsi" w:cs="Times New Roman"/>
                <w:b/>
                <w:bCs/>
                <w:color w:val="auto"/>
              </w:rPr>
            </w:pPr>
            <w:r>
              <w:rPr>
                <w:rFonts w:asciiTheme="minorHAnsi" w:hAnsiTheme="minorHAnsi" w:cs="Times New Roman"/>
                <w:b/>
                <w:bCs/>
                <w:color w:val="auto"/>
              </w:rPr>
              <w:t>Req.</w:t>
            </w:r>
          </w:p>
        </w:tc>
        <w:tc>
          <w:tcPr>
            <w:tcW w:w="10260" w:type="dxa"/>
            <w:shd w:val="clear" w:color="auto" w:fill="DCDCFF"/>
          </w:tcPr>
          <w:p w14:paraId="6A81B8E1" w14:textId="77777777" w:rsidR="00CF0C11" w:rsidRPr="006C43BC" w:rsidRDefault="00CF0C11" w:rsidP="005E0917">
            <w:pPr>
              <w:widowControl w:val="0"/>
              <w:jc w:val="center"/>
              <w:rPr>
                <w:rFonts w:asciiTheme="minorHAnsi" w:hAnsiTheme="minorHAnsi" w:cs="Times New Roman"/>
                <w:b/>
                <w:bCs/>
                <w:color w:val="auto"/>
              </w:rPr>
            </w:pPr>
            <w:r>
              <w:rPr>
                <w:rFonts w:asciiTheme="minorHAnsi" w:hAnsiTheme="minorHAnsi" w:cs="Times New Roman"/>
                <w:b/>
                <w:bCs/>
                <w:color w:val="auto"/>
              </w:rPr>
              <w:t>Positive Observations</w:t>
            </w:r>
          </w:p>
        </w:tc>
      </w:tr>
      <w:tr w:rsidR="00CF0C11" w:rsidRPr="00705BB3" w14:paraId="6E751414" w14:textId="77777777" w:rsidTr="005E0917">
        <w:tc>
          <w:tcPr>
            <w:tcW w:w="738" w:type="dxa"/>
          </w:tcPr>
          <w:p w14:paraId="154A3624" w14:textId="77777777" w:rsidR="00CF0C11" w:rsidRPr="00705BB3" w:rsidRDefault="00CF0C11" w:rsidP="005E0917">
            <w:pPr>
              <w:widowControl w:val="0"/>
              <w:rPr>
                <w:rFonts w:asciiTheme="minorHAnsi" w:hAnsiTheme="minorHAnsi" w:cs="Times New Roman"/>
                <w:bCs/>
                <w:color w:val="auto"/>
                <w:sz w:val="22"/>
                <w:szCs w:val="22"/>
              </w:rPr>
            </w:pPr>
          </w:p>
        </w:tc>
        <w:tc>
          <w:tcPr>
            <w:tcW w:w="10260" w:type="dxa"/>
          </w:tcPr>
          <w:p w14:paraId="5B0BCAEF" w14:textId="77777777" w:rsidR="00CF0C11" w:rsidRPr="00705BB3" w:rsidRDefault="00CF0C11" w:rsidP="005E0917">
            <w:pPr>
              <w:widowControl w:val="0"/>
              <w:rPr>
                <w:rFonts w:asciiTheme="minorHAnsi" w:hAnsiTheme="minorHAnsi" w:cs="Times New Roman"/>
                <w:bCs/>
                <w:color w:val="auto"/>
                <w:sz w:val="22"/>
                <w:szCs w:val="22"/>
              </w:rPr>
            </w:pPr>
          </w:p>
        </w:tc>
      </w:tr>
      <w:tr w:rsidR="00CF0C11" w:rsidRPr="00705BB3" w14:paraId="1EFF2EDE" w14:textId="77777777" w:rsidTr="005E0917">
        <w:tc>
          <w:tcPr>
            <w:tcW w:w="738" w:type="dxa"/>
          </w:tcPr>
          <w:p w14:paraId="1C903AA1" w14:textId="77777777" w:rsidR="00CF0C11" w:rsidRPr="00705BB3" w:rsidRDefault="00CF0C11" w:rsidP="005E0917">
            <w:pPr>
              <w:widowControl w:val="0"/>
              <w:rPr>
                <w:rFonts w:asciiTheme="minorHAnsi" w:hAnsiTheme="minorHAnsi" w:cs="Times New Roman"/>
                <w:bCs/>
                <w:color w:val="auto"/>
                <w:sz w:val="22"/>
                <w:szCs w:val="22"/>
              </w:rPr>
            </w:pPr>
          </w:p>
        </w:tc>
        <w:tc>
          <w:tcPr>
            <w:tcW w:w="10260" w:type="dxa"/>
          </w:tcPr>
          <w:p w14:paraId="6425F399" w14:textId="77777777" w:rsidR="00CF0C11" w:rsidRPr="00705BB3" w:rsidRDefault="00CF0C11" w:rsidP="005E0917">
            <w:pPr>
              <w:widowControl w:val="0"/>
              <w:rPr>
                <w:rFonts w:asciiTheme="minorHAnsi" w:hAnsiTheme="minorHAnsi" w:cs="Times New Roman"/>
                <w:bCs/>
                <w:color w:val="auto"/>
                <w:sz w:val="22"/>
                <w:szCs w:val="22"/>
              </w:rPr>
            </w:pPr>
          </w:p>
        </w:tc>
      </w:tr>
      <w:tr w:rsidR="00CF0C11" w:rsidRPr="00705BB3" w14:paraId="3B848B82" w14:textId="77777777" w:rsidTr="005E0917">
        <w:tc>
          <w:tcPr>
            <w:tcW w:w="738" w:type="dxa"/>
          </w:tcPr>
          <w:p w14:paraId="3EB5BEE9" w14:textId="77777777" w:rsidR="00CF0C11" w:rsidRPr="00705BB3" w:rsidRDefault="00CF0C11" w:rsidP="005E0917">
            <w:pPr>
              <w:widowControl w:val="0"/>
              <w:rPr>
                <w:rFonts w:asciiTheme="minorHAnsi" w:hAnsiTheme="minorHAnsi" w:cs="Times New Roman"/>
                <w:bCs/>
                <w:color w:val="auto"/>
                <w:sz w:val="22"/>
                <w:szCs w:val="22"/>
              </w:rPr>
            </w:pPr>
          </w:p>
        </w:tc>
        <w:tc>
          <w:tcPr>
            <w:tcW w:w="10260" w:type="dxa"/>
          </w:tcPr>
          <w:p w14:paraId="5D69B654" w14:textId="77777777" w:rsidR="00CF0C11" w:rsidRPr="00705BB3" w:rsidRDefault="00CF0C11" w:rsidP="005E0917">
            <w:pPr>
              <w:widowControl w:val="0"/>
              <w:rPr>
                <w:rFonts w:asciiTheme="minorHAnsi" w:hAnsiTheme="minorHAnsi" w:cs="Times New Roman"/>
                <w:bCs/>
                <w:color w:val="auto"/>
                <w:sz w:val="22"/>
                <w:szCs w:val="22"/>
              </w:rPr>
            </w:pPr>
          </w:p>
        </w:tc>
      </w:tr>
    </w:tbl>
    <w:p w14:paraId="66E8CFA5" w14:textId="77777777" w:rsidR="003E1E03" w:rsidRDefault="003E1E03">
      <w:pPr>
        <w:autoSpaceDE/>
        <w:autoSpaceDN/>
        <w:adjustRightInd/>
        <w:rPr>
          <w:rFonts w:asciiTheme="minorHAnsi" w:hAnsiTheme="minorHAnsi" w:cs="Tahoma"/>
          <w:b/>
          <w:color w:val="auto"/>
          <w:u w:val="single"/>
          <w14:shadow w14:blurRad="50800" w14:dist="38100" w14:dir="2700000" w14:sx="100000" w14:sy="100000" w14:kx="0" w14:ky="0" w14:algn="tl">
            <w14:srgbClr w14:val="000000">
              <w14:alpha w14:val="60000"/>
            </w14:srgbClr>
          </w14:shadow>
        </w:rPr>
      </w:pPr>
      <w:r>
        <w:rPr>
          <w:rFonts w:asciiTheme="minorHAnsi" w:hAnsiTheme="minorHAnsi"/>
          <w:b/>
          <w:color w:val="auto"/>
          <w:u w:val="single"/>
        </w:rPr>
        <w:br w:type="page"/>
      </w:r>
    </w:p>
    <w:p w14:paraId="0C72C97B" w14:textId="77777777" w:rsidR="0039464A" w:rsidRPr="008F56D6" w:rsidRDefault="0039464A" w:rsidP="007D62B4">
      <w:pPr>
        <w:pStyle w:val="SectHead"/>
      </w:pPr>
      <w:r w:rsidRPr="006C43BC">
        <w:lastRenderedPageBreak/>
        <w:t>Subject Matter Experts</w:t>
      </w:r>
      <w:bookmarkEnd w:id="0"/>
    </w:p>
    <w:p w14:paraId="2AA833AD" w14:textId="77777777" w:rsidR="005712B4" w:rsidRDefault="0039464A" w:rsidP="00EC4830">
      <w:pPr>
        <w:widowControl w:val="0"/>
        <w:rPr>
          <w:rFonts w:asciiTheme="minorHAnsi" w:hAnsiTheme="minorHAnsi" w:cs="Times New Roman"/>
        </w:rPr>
      </w:pPr>
      <w:r w:rsidRPr="006C43BC">
        <w:rPr>
          <w:rFonts w:asciiTheme="minorHAnsi" w:hAnsiTheme="minorHAnsi" w:cs="Times New Roman"/>
        </w:rPr>
        <w:t xml:space="preserve">Identify </w:t>
      </w:r>
      <w:r w:rsidR="00A5228E">
        <w:rPr>
          <w:rFonts w:asciiTheme="minorHAnsi" w:hAnsiTheme="minorHAnsi" w:cs="Times New Roman"/>
        </w:rPr>
        <w:t xml:space="preserve">the </w:t>
      </w:r>
      <w:r w:rsidR="00F36A82" w:rsidRPr="006C43BC">
        <w:rPr>
          <w:rFonts w:asciiTheme="minorHAnsi" w:hAnsiTheme="minorHAnsi" w:cs="Times New Roman"/>
        </w:rPr>
        <w:t>S</w:t>
      </w:r>
      <w:r w:rsidRPr="006C43BC">
        <w:rPr>
          <w:rFonts w:asciiTheme="minorHAnsi" w:hAnsiTheme="minorHAnsi" w:cs="Times New Roman"/>
        </w:rPr>
        <w:t xml:space="preserve">ubject </w:t>
      </w:r>
      <w:r w:rsidR="00F36A82" w:rsidRPr="006C43BC">
        <w:rPr>
          <w:rFonts w:asciiTheme="minorHAnsi" w:hAnsiTheme="minorHAnsi" w:cs="Times New Roman"/>
        </w:rPr>
        <w:t>M</w:t>
      </w:r>
      <w:r w:rsidRPr="006C43BC">
        <w:rPr>
          <w:rFonts w:asciiTheme="minorHAnsi" w:hAnsiTheme="minorHAnsi" w:cs="Times New Roman"/>
        </w:rPr>
        <w:t xml:space="preserve">atter </w:t>
      </w:r>
      <w:r w:rsidR="00F36A82" w:rsidRPr="006C43BC">
        <w:rPr>
          <w:rFonts w:asciiTheme="minorHAnsi" w:hAnsiTheme="minorHAnsi" w:cs="Times New Roman"/>
        </w:rPr>
        <w:t>E</w:t>
      </w:r>
      <w:r w:rsidRPr="006C43BC">
        <w:rPr>
          <w:rFonts w:asciiTheme="minorHAnsi" w:hAnsiTheme="minorHAnsi" w:cs="Times New Roman"/>
        </w:rPr>
        <w:t>xpert(s) responsible for this Reliabilit</w:t>
      </w:r>
      <w:r w:rsidR="00EC4830" w:rsidRPr="006C43BC">
        <w:rPr>
          <w:rFonts w:asciiTheme="minorHAnsi" w:hAnsiTheme="minorHAnsi" w:cs="Times New Roman"/>
        </w:rPr>
        <w:t>y Standard.</w:t>
      </w:r>
      <w:r w:rsidR="001D4564" w:rsidRPr="006C43BC">
        <w:rPr>
          <w:rFonts w:asciiTheme="minorHAnsi" w:hAnsiTheme="minorHAnsi" w:cs="Times New Roman"/>
        </w:rPr>
        <w:t xml:space="preserve"> </w:t>
      </w:r>
    </w:p>
    <w:p w14:paraId="11D32BF9" w14:textId="77777777" w:rsidR="00A5228E" w:rsidRPr="006C43BC" w:rsidRDefault="00A5228E" w:rsidP="00EC4830">
      <w:pPr>
        <w:widowControl w:val="0"/>
        <w:rPr>
          <w:rFonts w:asciiTheme="minorHAnsi" w:hAnsiTheme="minorHAnsi" w:cs="Times New Roman"/>
          <w:b/>
          <w:bCs/>
        </w:rPr>
      </w:pPr>
    </w:p>
    <w:p w14:paraId="6D4AA4CE" w14:textId="77777777" w:rsidR="0039464A" w:rsidRPr="006C43BC" w:rsidRDefault="0039464A" w:rsidP="00EC4830">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(Required</w:t>
      </w:r>
      <w:r w:rsidR="00A5228E">
        <w:rPr>
          <w:rFonts w:asciiTheme="minorHAnsi" w:hAnsiTheme="minorHAnsi" w:cs="Times New Roman"/>
          <w:b/>
          <w:bCs/>
          <w:color w:val="FF0000"/>
        </w:rPr>
        <w:t>; Insert additional rows if needed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tbl>
      <w:tblPr>
        <w:tblStyle w:val="TableGrid"/>
        <w:tblW w:w="0" w:type="auto"/>
        <w:tblLook w:val="04A0" w:firstRow="1" w:lastRow="0" w:firstColumn="1" w:lastColumn="0" w:noHBand="0" w:noVBand="1"/>
      </w:tblPr>
      <w:tblGrid>
        <w:gridCol w:w="2683"/>
        <w:gridCol w:w="2679"/>
        <w:gridCol w:w="2709"/>
        <w:gridCol w:w="2719"/>
      </w:tblGrid>
      <w:tr w:rsidR="00DB2DD8" w:rsidRPr="006C43BC" w14:paraId="5DD72921" w14:textId="77777777" w:rsidTr="00FE4A7A">
        <w:tc>
          <w:tcPr>
            <w:tcW w:w="2754" w:type="dxa"/>
            <w:shd w:val="clear" w:color="auto" w:fill="DCDCFF"/>
          </w:tcPr>
          <w:p w14:paraId="63A15943" w14:textId="77777777" w:rsidR="00DB2DD8" w:rsidRPr="006C43BC" w:rsidRDefault="00DB2DD8" w:rsidP="007E3754">
            <w:pPr>
              <w:widowControl w:val="0"/>
              <w:jc w:val="center"/>
              <w:rPr>
                <w:rFonts w:asciiTheme="minorHAnsi" w:hAnsiTheme="minorHAnsi" w:cs="Times New Roman"/>
                <w:b/>
                <w:bCs/>
                <w:color w:val="auto"/>
              </w:rPr>
            </w:pPr>
            <w:r w:rsidRPr="006C43BC">
              <w:rPr>
                <w:rFonts w:asciiTheme="minorHAnsi" w:hAnsiTheme="minorHAnsi" w:cs="Times New Roman"/>
                <w:b/>
                <w:bCs/>
                <w:color w:val="auto"/>
              </w:rPr>
              <w:t>SME Name</w:t>
            </w:r>
          </w:p>
        </w:tc>
        <w:tc>
          <w:tcPr>
            <w:tcW w:w="2754" w:type="dxa"/>
            <w:shd w:val="clear" w:color="auto" w:fill="DCDCFF"/>
          </w:tcPr>
          <w:p w14:paraId="3FEA44DE" w14:textId="77777777" w:rsidR="00DB2DD8" w:rsidRPr="006C43BC" w:rsidRDefault="00DB2DD8" w:rsidP="007E3754">
            <w:pPr>
              <w:widowControl w:val="0"/>
              <w:jc w:val="center"/>
              <w:rPr>
                <w:rFonts w:asciiTheme="minorHAnsi" w:hAnsiTheme="minorHAnsi" w:cs="Times New Roman"/>
                <w:b/>
                <w:bCs/>
                <w:color w:val="auto"/>
              </w:rPr>
            </w:pPr>
            <w:r w:rsidRPr="006C43BC">
              <w:rPr>
                <w:rFonts w:asciiTheme="minorHAnsi" w:hAnsiTheme="minorHAnsi" w:cs="Times New Roman"/>
                <w:b/>
                <w:bCs/>
                <w:color w:val="auto"/>
              </w:rPr>
              <w:t>Title</w:t>
            </w:r>
          </w:p>
        </w:tc>
        <w:tc>
          <w:tcPr>
            <w:tcW w:w="2754" w:type="dxa"/>
            <w:shd w:val="clear" w:color="auto" w:fill="DCDCFF"/>
          </w:tcPr>
          <w:p w14:paraId="1960D736" w14:textId="77777777" w:rsidR="00DB2DD8" w:rsidRPr="006C43BC" w:rsidRDefault="00DB2DD8" w:rsidP="007E3754">
            <w:pPr>
              <w:widowControl w:val="0"/>
              <w:jc w:val="center"/>
              <w:rPr>
                <w:rFonts w:asciiTheme="minorHAnsi" w:hAnsiTheme="minorHAnsi" w:cs="Times New Roman"/>
                <w:b/>
                <w:bCs/>
                <w:color w:val="auto"/>
              </w:rPr>
            </w:pPr>
            <w:r w:rsidRPr="006C43BC">
              <w:rPr>
                <w:rFonts w:asciiTheme="minorHAnsi" w:hAnsiTheme="minorHAnsi" w:cs="Times New Roman"/>
                <w:b/>
                <w:bCs/>
                <w:color w:val="auto"/>
              </w:rPr>
              <w:t>Organization</w:t>
            </w:r>
          </w:p>
        </w:tc>
        <w:tc>
          <w:tcPr>
            <w:tcW w:w="2754" w:type="dxa"/>
            <w:shd w:val="clear" w:color="auto" w:fill="DCDCFF"/>
          </w:tcPr>
          <w:p w14:paraId="332CEEF0" w14:textId="77777777" w:rsidR="00DB2DD8" w:rsidRPr="006C43BC" w:rsidRDefault="00DB2DD8" w:rsidP="007E3754">
            <w:pPr>
              <w:widowControl w:val="0"/>
              <w:jc w:val="center"/>
              <w:rPr>
                <w:rFonts w:asciiTheme="minorHAnsi" w:hAnsiTheme="minorHAnsi" w:cs="Times New Roman"/>
                <w:b/>
                <w:bCs/>
                <w:color w:val="auto"/>
              </w:rPr>
            </w:pPr>
            <w:r w:rsidRPr="006C43BC">
              <w:rPr>
                <w:rFonts w:asciiTheme="minorHAnsi" w:hAnsiTheme="minorHAnsi" w:cs="Times New Roman"/>
                <w:b/>
                <w:bCs/>
                <w:color w:val="auto"/>
              </w:rPr>
              <w:t>Requirement</w:t>
            </w:r>
            <w:r w:rsidR="002E11CD" w:rsidRPr="006C43BC">
              <w:rPr>
                <w:rFonts w:asciiTheme="minorHAnsi" w:hAnsiTheme="minorHAnsi" w:cs="Times New Roman"/>
                <w:b/>
                <w:bCs/>
                <w:color w:val="auto"/>
              </w:rPr>
              <w:t>(s)</w:t>
            </w:r>
          </w:p>
        </w:tc>
      </w:tr>
      <w:tr w:rsidR="00705BB3" w:rsidRPr="00705BB3" w14:paraId="0C3192D2" w14:textId="77777777" w:rsidTr="00705BB3">
        <w:tc>
          <w:tcPr>
            <w:tcW w:w="2754" w:type="dxa"/>
            <w:shd w:val="clear" w:color="auto" w:fill="CDFFCD"/>
          </w:tcPr>
          <w:p w14:paraId="2251BCD1" w14:textId="77777777" w:rsidR="00DB2DD8" w:rsidRPr="00705BB3" w:rsidRDefault="00DB2DD8" w:rsidP="006C43BC">
            <w:pPr>
              <w:widowControl w:val="0"/>
              <w:rPr>
                <w:rFonts w:asciiTheme="minorHAnsi" w:hAnsiTheme="minorHAnsi" w:cs="Times New Roman"/>
                <w:bCs/>
                <w:color w:val="auto"/>
                <w:sz w:val="22"/>
                <w:szCs w:val="22"/>
              </w:rPr>
            </w:pPr>
          </w:p>
        </w:tc>
        <w:tc>
          <w:tcPr>
            <w:tcW w:w="2754" w:type="dxa"/>
            <w:shd w:val="clear" w:color="auto" w:fill="CDFFCD"/>
          </w:tcPr>
          <w:p w14:paraId="34C571FF" w14:textId="77777777" w:rsidR="00DB2DD8" w:rsidRPr="00705BB3" w:rsidRDefault="00DB2DD8" w:rsidP="006C43BC">
            <w:pPr>
              <w:widowControl w:val="0"/>
              <w:rPr>
                <w:rFonts w:asciiTheme="minorHAnsi" w:hAnsiTheme="minorHAnsi" w:cs="Times New Roman"/>
                <w:bCs/>
                <w:color w:val="auto"/>
                <w:sz w:val="22"/>
                <w:szCs w:val="22"/>
              </w:rPr>
            </w:pPr>
          </w:p>
        </w:tc>
        <w:tc>
          <w:tcPr>
            <w:tcW w:w="2754" w:type="dxa"/>
            <w:shd w:val="clear" w:color="auto" w:fill="CDFFCD"/>
          </w:tcPr>
          <w:p w14:paraId="15B315D6" w14:textId="77777777" w:rsidR="00DB2DD8" w:rsidRPr="00705BB3" w:rsidRDefault="00DB2DD8" w:rsidP="006C43BC">
            <w:pPr>
              <w:widowControl w:val="0"/>
              <w:rPr>
                <w:rFonts w:asciiTheme="minorHAnsi" w:hAnsiTheme="minorHAnsi" w:cs="Times New Roman"/>
                <w:bCs/>
                <w:color w:val="auto"/>
                <w:sz w:val="22"/>
                <w:szCs w:val="22"/>
              </w:rPr>
            </w:pPr>
          </w:p>
        </w:tc>
        <w:tc>
          <w:tcPr>
            <w:tcW w:w="2754" w:type="dxa"/>
            <w:shd w:val="clear" w:color="auto" w:fill="CDFFCD"/>
          </w:tcPr>
          <w:p w14:paraId="12597030" w14:textId="77777777" w:rsidR="00DB2DD8" w:rsidRPr="00705BB3" w:rsidRDefault="00DB2DD8" w:rsidP="006C43BC">
            <w:pPr>
              <w:widowControl w:val="0"/>
              <w:rPr>
                <w:rFonts w:asciiTheme="minorHAnsi" w:hAnsiTheme="minorHAnsi" w:cs="Times New Roman"/>
                <w:bCs/>
                <w:color w:val="auto"/>
                <w:sz w:val="22"/>
                <w:szCs w:val="22"/>
              </w:rPr>
            </w:pPr>
          </w:p>
        </w:tc>
      </w:tr>
      <w:tr w:rsidR="00705BB3" w:rsidRPr="00705BB3" w14:paraId="467B5842" w14:textId="77777777" w:rsidTr="00705BB3">
        <w:tc>
          <w:tcPr>
            <w:tcW w:w="2754" w:type="dxa"/>
            <w:shd w:val="clear" w:color="auto" w:fill="CDFFCD"/>
          </w:tcPr>
          <w:p w14:paraId="64DA2A4D"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2095A5AA"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28012E7F"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50617968" w14:textId="77777777" w:rsidR="00A07D34" w:rsidRPr="00705BB3" w:rsidRDefault="00A07D34" w:rsidP="006C43BC">
            <w:pPr>
              <w:widowControl w:val="0"/>
              <w:rPr>
                <w:rFonts w:asciiTheme="minorHAnsi" w:hAnsiTheme="minorHAnsi" w:cs="Times New Roman"/>
                <w:bCs/>
                <w:color w:val="auto"/>
                <w:sz w:val="22"/>
                <w:szCs w:val="22"/>
              </w:rPr>
            </w:pPr>
          </w:p>
        </w:tc>
      </w:tr>
      <w:tr w:rsidR="00705BB3" w:rsidRPr="00705BB3" w14:paraId="54A5C0A4" w14:textId="77777777" w:rsidTr="00705BB3">
        <w:tc>
          <w:tcPr>
            <w:tcW w:w="2754" w:type="dxa"/>
            <w:shd w:val="clear" w:color="auto" w:fill="CDFFCD"/>
          </w:tcPr>
          <w:p w14:paraId="04F5AEC7"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603EB0C1"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600FB93F"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56429D9F" w14:textId="77777777" w:rsidR="00A07D34" w:rsidRPr="00705BB3" w:rsidRDefault="00A07D34" w:rsidP="006C43BC">
            <w:pPr>
              <w:widowControl w:val="0"/>
              <w:rPr>
                <w:rFonts w:asciiTheme="minorHAnsi" w:hAnsiTheme="minorHAnsi" w:cs="Times New Roman"/>
                <w:bCs/>
                <w:color w:val="auto"/>
                <w:sz w:val="22"/>
                <w:szCs w:val="22"/>
              </w:rPr>
            </w:pPr>
          </w:p>
        </w:tc>
      </w:tr>
    </w:tbl>
    <w:p w14:paraId="75DC3249" w14:textId="77777777" w:rsidR="00C1568A" w:rsidRDefault="00C1568A">
      <w:pPr>
        <w:autoSpaceDE/>
        <w:autoSpaceDN/>
        <w:adjustRightInd/>
        <w:rPr>
          <w:rFonts w:asciiTheme="minorHAnsi" w:hAnsiTheme="minorHAnsi"/>
          <w:b/>
          <w:color w:val="auto"/>
          <w:szCs w:val="22"/>
          <w:u w:val="single"/>
        </w:rPr>
      </w:pPr>
      <w:bookmarkStart w:id="1" w:name="_Toc330463553"/>
      <w:r>
        <w:rPr>
          <w:rFonts w:asciiTheme="minorHAnsi" w:hAnsiTheme="minorHAnsi"/>
          <w:b/>
          <w:color w:val="auto"/>
          <w:szCs w:val="22"/>
          <w:u w:val="single"/>
        </w:rPr>
        <w:br w:type="page"/>
      </w:r>
    </w:p>
    <w:p w14:paraId="1B820B24" w14:textId="77777777" w:rsidR="007E4908" w:rsidRDefault="007E4908">
      <w:pPr>
        <w:autoSpaceDE/>
        <w:autoSpaceDN/>
        <w:adjustRightInd/>
        <w:rPr>
          <w:rFonts w:asciiTheme="minorHAnsi" w:hAnsiTheme="minorHAnsi" w:cs="Tahoma"/>
          <w:b/>
          <w:color w:val="auto"/>
          <w:szCs w:val="22"/>
          <w:u w:val="single"/>
          <w14:shadow w14:blurRad="50800" w14:dist="38100" w14:dir="2700000" w14:sx="100000" w14:sy="100000" w14:kx="0" w14:ky="0" w14:algn="tl">
            <w14:srgbClr w14:val="000000">
              <w14:alpha w14:val="60000"/>
            </w14:srgbClr>
          </w14:shadow>
        </w:rPr>
      </w:pPr>
      <w:r>
        <w:rPr>
          <w:rFonts w:asciiTheme="minorHAnsi" w:hAnsiTheme="minorHAnsi" w:cs="Tahoma"/>
          <w:b/>
          <w:color w:val="auto"/>
          <w:szCs w:val="22"/>
          <w:u w:val="single"/>
          <w14:shadow w14:blurRad="50800" w14:dist="38100" w14:dir="2700000" w14:sx="100000" w14:sy="100000" w14:kx="0" w14:ky="0" w14:algn="tl">
            <w14:srgbClr w14:val="000000">
              <w14:alpha w14:val="60000"/>
            </w14:srgbClr>
          </w14:shadow>
        </w:rPr>
        <w:lastRenderedPageBreak/>
        <w:tab/>
      </w:r>
      <w:r>
        <w:rPr>
          <w:rFonts w:asciiTheme="minorHAnsi" w:hAnsiTheme="minorHAnsi" w:cs="Tahoma"/>
          <w:b/>
          <w:color w:val="auto"/>
          <w:szCs w:val="22"/>
          <w:u w:val="single"/>
          <w14:shadow w14:blurRad="50800" w14:dist="38100" w14:dir="2700000" w14:sx="100000" w14:sy="100000" w14:kx="0" w14:ky="0" w14:algn="tl">
            <w14:srgbClr w14:val="000000">
              <w14:alpha w14:val="60000"/>
            </w14:srgbClr>
          </w14:shadow>
        </w:rPr>
        <w:tab/>
      </w:r>
    </w:p>
    <w:p w14:paraId="66F217DA" w14:textId="77777777" w:rsidR="00440BF2" w:rsidRPr="008F56D6" w:rsidRDefault="00440BF2" w:rsidP="007D62B4">
      <w:pPr>
        <w:pStyle w:val="SectHead"/>
      </w:pPr>
      <w:r w:rsidRPr="006C43BC">
        <w:t>R1 Supporting Evidence and Documentation</w:t>
      </w:r>
      <w:bookmarkEnd w:id="1"/>
    </w:p>
    <w:p w14:paraId="7089F3BD" w14:textId="398E6E68" w:rsidR="00B03A76" w:rsidRPr="009C1DBF" w:rsidRDefault="00BB361A" w:rsidP="00B03A76">
      <w:pPr>
        <w:pStyle w:val="requirement"/>
        <w:spacing w:before="120"/>
        <w:ind w:left="900" w:hanging="540"/>
        <w:rPr>
          <w:rFonts w:asciiTheme="minorHAnsi" w:hAnsiTheme="minorHAnsi"/>
        </w:rPr>
      </w:pPr>
      <w:r w:rsidRPr="00AC54C7">
        <w:rPr>
          <w:rFonts w:asciiTheme="minorHAnsi" w:eastAsia="Times New Roman" w:hAnsiTheme="minorHAnsi"/>
          <w:b/>
        </w:rPr>
        <w:t>R1</w:t>
      </w:r>
      <w:r w:rsidRPr="00981116">
        <w:rPr>
          <w:rFonts w:asciiTheme="minorHAnsi" w:eastAsia="Times New Roman" w:hAnsiTheme="minorHAnsi"/>
        </w:rPr>
        <w:t>.</w:t>
      </w:r>
      <w:r w:rsidR="00895015" w:rsidRPr="009C1DBF">
        <w:rPr>
          <w:b/>
        </w:rPr>
        <w:tab/>
      </w:r>
      <w:r w:rsidR="00B03A76" w:rsidRPr="009C1DBF">
        <w:rPr>
          <w:rFonts w:asciiTheme="minorHAnsi" w:hAnsiTheme="minorHAnsi"/>
        </w:rPr>
        <w:t>Each Transmission Owner, Generator Owner, and Distribution Provider shall establish a Protection System Maintenance Program (PSMP) for its Protection Systems</w:t>
      </w:r>
      <w:r w:rsidR="006D2E6A" w:rsidRPr="009C1DBF">
        <w:rPr>
          <w:rFonts w:asciiTheme="minorHAnsi" w:hAnsiTheme="minorHAnsi"/>
        </w:rPr>
        <w:t>, Automatic Reclosing</w:t>
      </w:r>
      <w:r w:rsidR="000324E9">
        <w:rPr>
          <w:rFonts w:asciiTheme="minorHAnsi" w:hAnsiTheme="minorHAnsi"/>
        </w:rPr>
        <w:t>,</w:t>
      </w:r>
      <w:r w:rsidR="006D2E6A" w:rsidRPr="009C1DBF">
        <w:rPr>
          <w:rFonts w:asciiTheme="minorHAnsi" w:hAnsiTheme="minorHAnsi"/>
        </w:rPr>
        <w:t xml:space="preserve"> and Sudden Pressure Relaying</w:t>
      </w:r>
      <w:r w:rsidR="00B03A76" w:rsidRPr="009C1DBF">
        <w:rPr>
          <w:rFonts w:asciiTheme="minorHAnsi" w:hAnsiTheme="minorHAnsi"/>
        </w:rPr>
        <w:t xml:space="preserve"> identified in Section 4.2, </w:t>
      </w:r>
      <w:r w:rsidR="006D2E6A" w:rsidRPr="009C1DBF">
        <w:rPr>
          <w:rFonts w:asciiTheme="minorHAnsi" w:hAnsiTheme="minorHAnsi"/>
        </w:rPr>
        <w:t>Facilities</w:t>
      </w:r>
      <w:r w:rsidR="00B03A76" w:rsidRPr="009C1DBF">
        <w:rPr>
          <w:rFonts w:asciiTheme="minorHAnsi" w:hAnsiTheme="minorHAnsi"/>
        </w:rPr>
        <w:t>.</w:t>
      </w:r>
    </w:p>
    <w:p w14:paraId="775888ED" w14:textId="77777777" w:rsidR="00B03A76" w:rsidRPr="009C1DBF" w:rsidRDefault="00B03A76" w:rsidP="00B03A76">
      <w:pPr>
        <w:pStyle w:val="requirement"/>
        <w:spacing w:before="120"/>
        <w:ind w:left="900" w:hanging="540"/>
        <w:rPr>
          <w:rFonts w:asciiTheme="minorHAnsi" w:hAnsiTheme="minorHAnsi"/>
          <w:b/>
          <w:bCs/>
        </w:rPr>
      </w:pPr>
      <w:r w:rsidRPr="009C1DBF">
        <w:rPr>
          <w:rFonts w:asciiTheme="minorHAnsi" w:hAnsiTheme="minorHAnsi"/>
          <w:b/>
          <w:bCs/>
        </w:rPr>
        <w:tab/>
      </w:r>
      <w:r w:rsidRPr="009C1DBF">
        <w:rPr>
          <w:rFonts w:asciiTheme="minorHAnsi" w:hAnsiTheme="minorHAnsi"/>
          <w:bCs/>
        </w:rPr>
        <w:t>The PSMP Shall:</w:t>
      </w:r>
      <w:r w:rsidRPr="009C1DBF">
        <w:rPr>
          <w:rFonts w:asciiTheme="minorHAnsi" w:hAnsiTheme="minorHAnsi"/>
        </w:rPr>
        <w:t xml:space="preserve"> </w:t>
      </w:r>
    </w:p>
    <w:p w14:paraId="1A89E243" w14:textId="282E65EC" w:rsidR="00B03A76" w:rsidRPr="009C1DBF" w:rsidRDefault="00B03A76" w:rsidP="00B03A76">
      <w:pPr>
        <w:pStyle w:val="requirement"/>
        <w:spacing w:before="120"/>
        <w:ind w:left="1440" w:hanging="540"/>
        <w:rPr>
          <w:rFonts w:asciiTheme="minorHAnsi" w:hAnsiTheme="minorHAnsi"/>
        </w:rPr>
      </w:pPr>
      <w:r w:rsidRPr="009C1DBF">
        <w:rPr>
          <w:rFonts w:asciiTheme="minorHAnsi" w:hAnsiTheme="minorHAnsi"/>
          <w:b/>
        </w:rPr>
        <w:t>1.1</w:t>
      </w:r>
      <w:r w:rsidRPr="009C1DBF">
        <w:rPr>
          <w:rFonts w:asciiTheme="minorHAnsi" w:hAnsiTheme="minorHAnsi"/>
          <w:b/>
        </w:rPr>
        <w:tab/>
      </w:r>
      <w:r w:rsidRPr="009C1DBF">
        <w:rPr>
          <w:rFonts w:asciiTheme="minorHAnsi" w:hAnsiTheme="minorHAnsi"/>
        </w:rPr>
        <w:t>Identify which maintenance method (time-based, performance-based per PRC-005 Attachment A, or a combination) is used to address each Protection System</w:t>
      </w:r>
      <w:r w:rsidR="006D2E6A" w:rsidRPr="009C1DBF">
        <w:rPr>
          <w:rFonts w:asciiTheme="minorHAnsi" w:hAnsiTheme="minorHAnsi"/>
        </w:rPr>
        <w:t>, Automatic Reclosing, and Sudden Pressure Relaying</w:t>
      </w:r>
      <w:r w:rsidRPr="009C1DBF">
        <w:rPr>
          <w:rFonts w:asciiTheme="minorHAnsi" w:hAnsiTheme="minorHAnsi"/>
        </w:rPr>
        <w:t xml:space="preserve"> Component Type.  All batteries associated with the station </w:t>
      </w:r>
      <w:r w:rsidR="000324E9">
        <w:rPr>
          <w:rFonts w:asciiTheme="minorHAnsi" w:hAnsiTheme="minorHAnsi"/>
        </w:rPr>
        <w:t>DC</w:t>
      </w:r>
      <w:r w:rsidR="000324E9" w:rsidRPr="009C1DBF">
        <w:rPr>
          <w:rFonts w:asciiTheme="minorHAnsi" w:hAnsiTheme="minorHAnsi"/>
        </w:rPr>
        <w:t xml:space="preserve"> </w:t>
      </w:r>
      <w:r w:rsidRPr="009C1DBF">
        <w:rPr>
          <w:rFonts w:asciiTheme="minorHAnsi" w:hAnsiTheme="minorHAnsi"/>
        </w:rPr>
        <w:t>supply Protection System Supply Component Type of a Protection System shall be included in a time-based program as described in Table 1-4 and Table 3.</w:t>
      </w:r>
    </w:p>
    <w:p w14:paraId="36B9E90D" w14:textId="1708D5EB" w:rsidR="00B03A76" w:rsidRPr="009C1DBF" w:rsidRDefault="00B03A76" w:rsidP="00B03A76">
      <w:pPr>
        <w:pStyle w:val="requirement"/>
        <w:spacing w:before="120"/>
        <w:ind w:left="1440" w:hanging="540"/>
        <w:rPr>
          <w:rFonts w:asciiTheme="minorHAnsi" w:hAnsiTheme="minorHAnsi"/>
        </w:rPr>
      </w:pPr>
      <w:r w:rsidRPr="009C1DBF">
        <w:rPr>
          <w:rFonts w:asciiTheme="minorHAnsi" w:hAnsiTheme="minorHAnsi"/>
          <w:b/>
        </w:rPr>
        <w:t>1.2</w:t>
      </w:r>
      <w:r w:rsidRPr="009C1DBF">
        <w:rPr>
          <w:rFonts w:asciiTheme="minorHAnsi" w:hAnsiTheme="minorHAnsi"/>
          <w:b/>
        </w:rPr>
        <w:tab/>
      </w:r>
      <w:r w:rsidRPr="009C1DBF">
        <w:rPr>
          <w:rFonts w:asciiTheme="minorHAnsi" w:hAnsiTheme="minorHAnsi"/>
        </w:rPr>
        <w:t>Include the applicable monitored Component attributes applied to each Protection System</w:t>
      </w:r>
      <w:r w:rsidR="006D2E6A" w:rsidRPr="009C1DBF">
        <w:rPr>
          <w:rFonts w:asciiTheme="minorHAnsi" w:hAnsiTheme="minorHAnsi"/>
        </w:rPr>
        <w:t>, Automatic Reclosing, and Sudden Pressure Relaying</w:t>
      </w:r>
      <w:r w:rsidRPr="009C1DBF">
        <w:rPr>
          <w:rFonts w:asciiTheme="minorHAnsi" w:hAnsiTheme="minorHAnsi"/>
        </w:rPr>
        <w:t xml:space="preserve"> Component  Type consistent with the maintenance intervals specified in Tables 1-1 through 1-5, Table 2,</w:t>
      </w:r>
      <w:r w:rsidR="006D2E6A" w:rsidRPr="009C1DBF">
        <w:rPr>
          <w:rFonts w:asciiTheme="minorHAnsi" w:hAnsiTheme="minorHAnsi"/>
        </w:rPr>
        <w:t xml:space="preserve"> Table 3, Table 4-1 through 4-3, and Table 5 </w:t>
      </w:r>
      <w:r w:rsidRPr="009C1DBF">
        <w:rPr>
          <w:rFonts w:asciiTheme="minorHAnsi" w:hAnsiTheme="minorHAnsi"/>
        </w:rPr>
        <w:t>where monitoring is used to extend the maintenance intervals beyond those specified for unmonitored Protection System</w:t>
      </w:r>
      <w:r w:rsidR="006D2E6A" w:rsidRPr="009C1DBF">
        <w:rPr>
          <w:rFonts w:asciiTheme="minorHAnsi" w:hAnsiTheme="minorHAnsi"/>
        </w:rPr>
        <w:t>, Automatic Reclosing, and Sudden Pressure Relaying</w:t>
      </w:r>
      <w:r w:rsidRPr="009C1DBF">
        <w:rPr>
          <w:rFonts w:asciiTheme="minorHAnsi" w:hAnsiTheme="minorHAnsi"/>
        </w:rPr>
        <w:t xml:space="preserve"> Components.</w:t>
      </w:r>
    </w:p>
    <w:p w14:paraId="152E60DB" w14:textId="77777777" w:rsidR="00680C03" w:rsidRPr="009C1DBF" w:rsidRDefault="00B03A76" w:rsidP="00AC54C7">
      <w:pPr>
        <w:pStyle w:val="RequirementText"/>
        <w:rPr>
          <w:sz w:val="24"/>
          <w:szCs w:val="24"/>
        </w:rPr>
      </w:pPr>
      <w:r w:rsidRPr="009C1DBF">
        <w:rPr>
          <w:sz w:val="24"/>
          <w:szCs w:val="24"/>
        </w:rPr>
        <w:t xml:space="preserve"> </w:t>
      </w:r>
    </w:p>
    <w:p w14:paraId="2F466FD3" w14:textId="49036147" w:rsidR="00B03A76" w:rsidRPr="009C1DBF" w:rsidRDefault="00895015" w:rsidP="00B03A76">
      <w:pPr>
        <w:spacing w:before="120"/>
        <w:ind w:left="900" w:hanging="540"/>
        <w:rPr>
          <w:rFonts w:asciiTheme="minorHAnsi" w:hAnsiTheme="minorHAnsi"/>
        </w:rPr>
      </w:pPr>
      <w:r w:rsidRPr="009C1DBF">
        <w:rPr>
          <w:rFonts w:asciiTheme="minorHAnsi" w:hAnsiTheme="minorHAnsi" w:cs="Times New Roman"/>
          <w:b/>
          <w:color w:val="auto"/>
        </w:rPr>
        <w:t>M1</w:t>
      </w:r>
      <w:r w:rsidRPr="009C1DBF">
        <w:rPr>
          <w:rFonts w:asciiTheme="minorHAnsi" w:hAnsiTheme="minorHAnsi" w:cs="Times New Roman"/>
          <w:color w:val="auto"/>
        </w:rPr>
        <w:t>.</w:t>
      </w:r>
      <w:r w:rsidRPr="009C1DBF">
        <w:rPr>
          <w:b/>
          <w:bCs/>
        </w:rPr>
        <w:tab/>
      </w:r>
      <w:r w:rsidR="00B03A76" w:rsidRPr="009C1DBF">
        <w:rPr>
          <w:rFonts w:asciiTheme="minorHAnsi" w:hAnsiTheme="minorHAnsi"/>
        </w:rPr>
        <w:t>Each</w:t>
      </w:r>
      <w:r w:rsidR="00B03A76" w:rsidRPr="009C1DBF">
        <w:rPr>
          <w:rFonts w:asciiTheme="minorHAnsi" w:hAnsiTheme="minorHAnsi"/>
          <w:b/>
        </w:rPr>
        <w:t xml:space="preserve"> </w:t>
      </w:r>
      <w:r w:rsidR="00B03A76" w:rsidRPr="009C1DBF">
        <w:rPr>
          <w:rFonts w:asciiTheme="minorHAnsi" w:hAnsiTheme="minorHAnsi"/>
        </w:rPr>
        <w:t xml:space="preserve">Transmission Owner, Generator Owner and Distribution </w:t>
      </w:r>
      <w:r w:rsidR="00286AC3" w:rsidRPr="009C1DBF">
        <w:rPr>
          <w:rFonts w:asciiTheme="minorHAnsi" w:hAnsiTheme="minorHAnsi"/>
        </w:rPr>
        <w:t xml:space="preserve">Provider </w:t>
      </w:r>
      <w:r w:rsidR="00B03A76" w:rsidRPr="009C1DBF">
        <w:rPr>
          <w:rFonts w:asciiTheme="minorHAnsi" w:hAnsiTheme="minorHAnsi"/>
        </w:rPr>
        <w:t>shall</w:t>
      </w:r>
      <w:r w:rsidR="00B03A76" w:rsidRPr="009C1DBF">
        <w:rPr>
          <w:rFonts w:asciiTheme="minorHAnsi" w:hAnsiTheme="minorHAnsi"/>
          <w:b/>
        </w:rPr>
        <w:t xml:space="preserve"> </w:t>
      </w:r>
      <w:r w:rsidR="00B03A76" w:rsidRPr="009C1DBF">
        <w:rPr>
          <w:rFonts w:asciiTheme="minorHAnsi" w:hAnsiTheme="minorHAnsi"/>
        </w:rPr>
        <w:t>have a documented P</w:t>
      </w:r>
      <w:r w:rsidR="006D2E6A" w:rsidRPr="009C1DBF">
        <w:rPr>
          <w:rFonts w:asciiTheme="minorHAnsi" w:hAnsiTheme="minorHAnsi"/>
        </w:rPr>
        <w:t>SMP</w:t>
      </w:r>
      <w:r w:rsidR="00B03A76" w:rsidRPr="009C1DBF">
        <w:rPr>
          <w:rFonts w:asciiTheme="minorHAnsi" w:hAnsiTheme="minorHAnsi"/>
        </w:rPr>
        <w:t xml:space="preserve"> in accordance with Requirement 1.</w:t>
      </w:r>
    </w:p>
    <w:p w14:paraId="3C3CC952" w14:textId="21B7B085" w:rsidR="00B03A76" w:rsidRPr="009C1DBF" w:rsidRDefault="00B03A76" w:rsidP="00B03A76">
      <w:pPr>
        <w:spacing w:before="120"/>
        <w:ind w:left="900" w:hanging="540"/>
        <w:rPr>
          <w:rFonts w:asciiTheme="minorHAnsi" w:hAnsiTheme="minorHAnsi"/>
        </w:rPr>
      </w:pPr>
      <w:r w:rsidRPr="009C1DBF">
        <w:rPr>
          <w:rFonts w:asciiTheme="minorHAnsi" w:hAnsiTheme="minorHAnsi"/>
        </w:rPr>
        <w:tab/>
        <w:t>For each Protection System</w:t>
      </w:r>
      <w:r w:rsidR="006D2E6A" w:rsidRPr="009C1DBF">
        <w:rPr>
          <w:rFonts w:asciiTheme="minorHAnsi" w:hAnsiTheme="minorHAnsi"/>
        </w:rPr>
        <w:t>, Automatic Reclosing, and Sudden Pressure Relaying</w:t>
      </w:r>
      <w:r w:rsidRPr="009C1DBF">
        <w:rPr>
          <w:rFonts w:asciiTheme="minorHAnsi" w:hAnsiTheme="minorHAnsi"/>
        </w:rPr>
        <w:t xml:space="preserve"> Component Type, the documentation shall include the type of maintenance method applied (time based, performance-based, or a combination of these maintenance methods) and shall include all batteries associated with the station </w:t>
      </w:r>
      <w:r w:rsidR="006D2E6A" w:rsidRPr="009C1DBF">
        <w:rPr>
          <w:rFonts w:asciiTheme="minorHAnsi" w:hAnsiTheme="minorHAnsi"/>
        </w:rPr>
        <w:t>DC</w:t>
      </w:r>
      <w:r w:rsidRPr="009C1DBF">
        <w:rPr>
          <w:rFonts w:asciiTheme="minorHAnsi" w:hAnsiTheme="minorHAnsi"/>
        </w:rPr>
        <w:t xml:space="preserve"> supply Component Types in a time-based program as described in Table 1-4 and Table 3. (Part 1.1)</w:t>
      </w:r>
    </w:p>
    <w:p w14:paraId="03041633" w14:textId="359BD8D5" w:rsidR="00B03A76" w:rsidRPr="009C1DBF" w:rsidRDefault="00B03A76" w:rsidP="00B03A76">
      <w:pPr>
        <w:spacing w:before="120"/>
        <w:ind w:left="900" w:hanging="540"/>
        <w:rPr>
          <w:rFonts w:asciiTheme="minorHAnsi" w:hAnsiTheme="minorHAnsi"/>
        </w:rPr>
      </w:pPr>
      <w:r w:rsidRPr="009C1DBF">
        <w:rPr>
          <w:rFonts w:asciiTheme="minorHAnsi" w:hAnsiTheme="minorHAnsi"/>
        </w:rPr>
        <w:tab/>
        <w:t>For Component Types that use monitoring to extend the maintenance intervals, the responsible entity(s) shall have evidence for each</w:t>
      </w:r>
      <w:r w:rsidR="006D2E6A" w:rsidRPr="009C1DBF">
        <w:rPr>
          <w:rFonts w:asciiTheme="minorHAnsi" w:hAnsiTheme="minorHAnsi"/>
        </w:rPr>
        <w:t xml:space="preserve"> Protection System, Automatic Reclosing, and Sudden Pressure Relaying</w:t>
      </w:r>
      <w:r w:rsidRPr="009C1DBF">
        <w:rPr>
          <w:rFonts w:asciiTheme="minorHAnsi" w:hAnsiTheme="minorHAnsi"/>
        </w:rPr>
        <w:t xml:space="preserve"> Component Type (such as manufacturer’s specifications or engineering drawings) of the appropriate monitored Component attributes as specified in Tables 1-1 through 1-5, Table 2,</w:t>
      </w:r>
      <w:r w:rsidR="006D2E6A" w:rsidRPr="009C1DBF">
        <w:rPr>
          <w:rFonts w:asciiTheme="minorHAnsi" w:hAnsiTheme="minorHAnsi"/>
        </w:rPr>
        <w:t xml:space="preserve"> Table 3, Table 4-1 through 4-3, and Table 5. </w:t>
      </w:r>
      <w:r w:rsidRPr="009C1DBF">
        <w:rPr>
          <w:rFonts w:asciiTheme="minorHAnsi" w:hAnsiTheme="minorHAnsi"/>
        </w:rPr>
        <w:t>(Part 1.2)</w:t>
      </w:r>
    </w:p>
    <w:p w14:paraId="4ED459F9" w14:textId="77777777" w:rsidR="008D002F" w:rsidRDefault="008D002F" w:rsidP="008D002F">
      <w:pPr>
        <w:widowControl w:val="0"/>
        <w:rPr>
          <w:rFonts w:asciiTheme="minorHAnsi" w:hAnsiTheme="minorHAnsi" w:cs="Times New Roman"/>
          <w:b/>
          <w:bCs/>
        </w:rPr>
      </w:pPr>
    </w:p>
    <w:p w14:paraId="08B91DF0" w14:textId="77777777" w:rsidR="009D5BC9" w:rsidRPr="003F10C9" w:rsidRDefault="009D5BC9" w:rsidP="003F10C9">
      <w:pPr>
        <w:pStyle w:val="RqtSection"/>
        <w:rPr>
          <w:b w:val="0"/>
        </w:rPr>
      </w:pPr>
      <w:r w:rsidRPr="007024D6">
        <w:t xml:space="preserve">Registered Entity Response </w:t>
      </w:r>
      <w:r w:rsidRPr="007024D6">
        <w:rPr>
          <w:color w:val="FF0000"/>
        </w:rPr>
        <w:t>(Required)</w:t>
      </w:r>
      <w:r w:rsidRPr="007024D6">
        <w:t>:</w:t>
      </w:r>
      <w:r w:rsidRPr="003F10C9">
        <w:t xml:space="preserve"> </w:t>
      </w:r>
    </w:p>
    <w:p w14:paraId="40BE2AE6" w14:textId="01C049F9" w:rsidR="009D5BC9" w:rsidRDefault="009D5BC9" w:rsidP="009D5BC9">
      <w:pPr>
        <w:rPr>
          <w:rFonts w:asciiTheme="minorHAnsi" w:hAnsiTheme="minorHAnsi" w:cs="Times New Roman"/>
        </w:rPr>
      </w:pPr>
      <w:r w:rsidRPr="00304F70">
        <w:rPr>
          <w:rFonts w:asciiTheme="minorHAnsi" w:hAnsiTheme="minorHAnsi" w:cs="Times New Roman"/>
          <w:b/>
        </w:rPr>
        <w:t xml:space="preserve">Question: </w:t>
      </w:r>
      <w:r>
        <w:rPr>
          <w:rFonts w:asciiTheme="minorHAnsi" w:hAnsiTheme="minorHAnsi" w:cs="Times New Roman"/>
        </w:rPr>
        <w:t>Does the</w:t>
      </w:r>
      <w:r w:rsidRPr="00304F70">
        <w:rPr>
          <w:rFonts w:asciiTheme="minorHAnsi" w:hAnsiTheme="minorHAnsi" w:cs="Times New Roman"/>
        </w:rPr>
        <w:t xml:space="preserve"> entity </w:t>
      </w:r>
      <w:r>
        <w:rPr>
          <w:rFonts w:asciiTheme="minorHAnsi" w:hAnsiTheme="minorHAnsi" w:cs="Times New Roman"/>
        </w:rPr>
        <w:t>own RAS equipment?</w:t>
      </w:r>
    </w:p>
    <w:p w14:paraId="5A80818F" w14:textId="77777777" w:rsidR="009D5BC9" w:rsidRPr="00304F70" w:rsidRDefault="009D5BC9" w:rsidP="009D5BC9">
      <w:pPr>
        <w:rPr>
          <w:rFonts w:asciiTheme="minorHAnsi" w:hAnsiTheme="minorHAnsi"/>
        </w:rPr>
      </w:pPr>
      <w:r w:rsidRPr="00304F70">
        <w:rPr>
          <w:rFonts w:asciiTheme="minorHAnsi" w:hAnsiTheme="minorHAnsi" w:cs="Times New Roman"/>
          <w:b/>
        </w:rPr>
        <w:t xml:space="preserve"> </w:t>
      </w:r>
      <w:sdt>
        <w:sdtPr>
          <w:rPr>
            <w:rFonts w:asciiTheme="minorHAnsi" w:hAnsiTheme="minorHAnsi" w:cs="Times New Roman"/>
          </w:rPr>
          <w:id w:val="-1184430118"/>
          <w14:checkbox>
            <w14:checked w14:val="0"/>
            <w14:checkedState w14:val="2612" w14:font="MS Gothic"/>
            <w14:uncheckedState w14:val="2610" w14:font="MS Gothic"/>
          </w14:checkbox>
        </w:sdtPr>
        <w:sdtEndPr/>
        <w:sdtContent>
          <w:r w:rsidRPr="00304F70">
            <w:rPr>
              <w:rFonts w:ascii="Segoe UI Symbol" w:eastAsia="MS Gothic" w:hAnsi="Segoe UI Symbol" w:cs="Segoe UI Symbol"/>
            </w:rPr>
            <w:t>☐</w:t>
          </w:r>
        </w:sdtContent>
      </w:sdt>
      <w:r w:rsidRPr="00304F70">
        <w:rPr>
          <w:rFonts w:asciiTheme="minorHAnsi" w:hAnsiTheme="minorHAnsi" w:cs="Times New Roman"/>
        </w:rPr>
        <w:t xml:space="preserve"> Yes   </w:t>
      </w:r>
      <w:sdt>
        <w:sdtPr>
          <w:rPr>
            <w:rFonts w:asciiTheme="minorHAnsi" w:hAnsiTheme="minorHAnsi" w:cs="Times New Roman"/>
          </w:rPr>
          <w:id w:val="-1910609700"/>
          <w14:checkbox>
            <w14:checked w14:val="0"/>
            <w14:checkedState w14:val="2612" w14:font="MS Gothic"/>
            <w14:uncheckedState w14:val="2610" w14:font="MS Gothic"/>
          </w14:checkbox>
        </w:sdtPr>
        <w:sdtEndPr/>
        <w:sdtContent>
          <w:r w:rsidRPr="00304F70">
            <w:rPr>
              <w:rFonts w:ascii="Segoe UI Symbol" w:eastAsia="MS Gothic" w:hAnsi="Segoe UI Symbol" w:cs="Segoe UI Symbol"/>
            </w:rPr>
            <w:t>☐</w:t>
          </w:r>
        </w:sdtContent>
      </w:sdt>
      <w:r w:rsidRPr="00304F70">
        <w:rPr>
          <w:rFonts w:asciiTheme="minorHAnsi" w:hAnsiTheme="minorHAnsi" w:cs="Times New Roman"/>
        </w:rPr>
        <w:t xml:space="preserve"> No</w:t>
      </w:r>
    </w:p>
    <w:p w14:paraId="6CA4D4D2" w14:textId="77777777" w:rsidR="009D5BC9" w:rsidRDefault="009D5BC9" w:rsidP="008D002F">
      <w:pPr>
        <w:widowControl w:val="0"/>
        <w:rPr>
          <w:rFonts w:asciiTheme="minorHAnsi" w:hAnsiTheme="minorHAnsi" w:cs="Times New Roman"/>
          <w:b/>
          <w:bCs/>
        </w:rPr>
      </w:pPr>
    </w:p>
    <w:p w14:paraId="3260B5A2" w14:textId="77777777" w:rsidR="009D5BC9" w:rsidRPr="00304F70" w:rsidRDefault="009D5BC9" w:rsidP="009D5BC9">
      <w:pPr>
        <w:pStyle w:val="RqtSection"/>
      </w:pPr>
      <w:r w:rsidRPr="00304F70">
        <w:t xml:space="preserve">Registered Entity Response </w:t>
      </w:r>
      <w:r w:rsidRPr="00304F70">
        <w:rPr>
          <w:color w:val="FF0000"/>
        </w:rPr>
        <w:t>(Required)</w:t>
      </w:r>
      <w:r w:rsidRPr="00304F70">
        <w:t xml:space="preserve">: </w:t>
      </w:r>
    </w:p>
    <w:p w14:paraId="4324CF2F" w14:textId="756F27C1" w:rsidR="009D5BC9" w:rsidRDefault="009D5BC9" w:rsidP="009D5BC9">
      <w:pPr>
        <w:rPr>
          <w:rFonts w:asciiTheme="minorHAnsi" w:hAnsiTheme="minorHAnsi" w:cs="Times New Roman"/>
        </w:rPr>
      </w:pPr>
      <w:r w:rsidRPr="00304F70">
        <w:rPr>
          <w:rFonts w:asciiTheme="minorHAnsi" w:hAnsiTheme="minorHAnsi" w:cs="Times New Roman"/>
          <w:b/>
        </w:rPr>
        <w:t xml:space="preserve">Question: </w:t>
      </w:r>
      <w:r>
        <w:rPr>
          <w:rFonts w:asciiTheme="minorHAnsi" w:hAnsiTheme="minorHAnsi" w:cs="Times New Roman"/>
        </w:rPr>
        <w:t>Does the</w:t>
      </w:r>
      <w:r w:rsidRPr="00304F70">
        <w:rPr>
          <w:rFonts w:asciiTheme="minorHAnsi" w:hAnsiTheme="minorHAnsi" w:cs="Times New Roman"/>
        </w:rPr>
        <w:t xml:space="preserve"> entity </w:t>
      </w:r>
      <w:r>
        <w:rPr>
          <w:rFonts w:asciiTheme="minorHAnsi" w:hAnsiTheme="minorHAnsi" w:cs="Times New Roman"/>
        </w:rPr>
        <w:t>own UFLS equipment?</w:t>
      </w:r>
    </w:p>
    <w:p w14:paraId="762D14EA" w14:textId="77777777" w:rsidR="009D5BC9" w:rsidRPr="00304F70" w:rsidRDefault="009D5BC9" w:rsidP="009D5BC9">
      <w:pPr>
        <w:rPr>
          <w:rFonts w:asciiTheme="minorHAnsi" w:hAnsiTheme="minorHAnsi"/>
        </w:rPr>
      </w:pPr>
      <w:r w:rsidRPr="00304F70">
        <w:rPr>
          <w:rFonts w:asciiTheme="minorHAnsi" w:hAnsiTheme="minorHAnsi" w:cs="Times New Roman"/>
          <w:b/>
        </w:rPr>
        <w:t xml:space="preserve"> </w:t>
      </w:r>
      <w:sdt>
        <w:sdtPr>
          <w:rPr>
            <w:rFonts w:asciiTheme="minorHAnsi" w:hAnsiTheme="minorHAnsi" w:cs="Times New Roman"/>
          </w:rPr>
          <w:id w:val="-292214374"/>
          <w14:checkbox>
            <w14:checked w14:val="0"/>
            <w14:checkedState w14:val="2612" w14:font="MS Gothic"/>
            <w14:uncheckedState w14:val="2610" w14:font="MS Gothic"/>
          </w14:checkbox>
        </w:sdtPr>
        <w:sdtEndPr/>
        <w:sdtContent>
          <w:r w:rsidRPr="00304F70">
            <w:rPr>
              <w:rFonts w:ascii="Segoe UI Symbol" w:eastAsia="MS Gothic" w:hAnsi="Segoe UI Symbol" w:cs="Segoe UI Symbol"/>
            </w:rPr>
            <w:t>☐</w:t>
          </w:r>
        </w:sdtContent>
      </w:sdt>
      <w:r w:rsidRPr="00304F70">
        <w:rPr>
          <w:rFonts w:asciiTheme="minorHAnsi" w:hAnsiTheme="minorHAnsi" w:cs="Times New Roman"/>
        </w:rPr>
        <w:t xml:space="preserve"> Yes   </w:t>
      </w:r>
      <w:sdt>
        <w:sdtPr>
          <w:rPr>
            <w:rFonts w:asciiTheme="minorHAnsi" w:hAnsiTheme="minorHAnsi" w:cs="Times New Roman"/>
          </w:rPr>
          <w:id w:val="1132364700"/>
          <w14:checkbox>
            <w14:checked w14:val="0"/>
            <w14:checkedState w14:val="2612" w14:font="MS Gothic"/>
            <w14:uncheckedState w14:val="2610" w14:font="MS Gothic"/>
          </w14:checkbox>
        </w:sdtPr>
        <w:sdtEndPr/>
        <w:sdtContent>
          <w:r w:rsidRPr="00304F70">
            <w:rPr>
              <w:rFonts w:ascii="Segoe UI Symbol" w:eastAsia="MS Gothic" w:hAnsi="Segoe UI Symbol" w:cs="Segoe UI Symbol"/>
            </w:rPr>
            <w:t>☐</w:t>
          </w:r>
        </w:sdtContent>
      </w:sdt>
      <w:r w:rsidRPr="00304F70">
        <w:rPr>
          <w:rFonts w:asciiTheme="minorHAnsi" w:hAnsiTheme="minorHAnsi" w:cs="Times New Roman"/>
        </w:rPr>
        <w:t xml:space="preserve"> No</w:t>
      </w:r>
    </w:p>
    <w:p w14:paraId="35E39800" w14:textId="77777777" w:rsidR="009D5BC9" w:rsidRDefault="009D5BC9" w:rsidP="008D002F">
      <w:pPr>
        <w:widowControl w:val="0"/>
        <w:rPr>
          <w:rFonts w:asciiTheme="minorHAnsi" w:hAnsiTheme="minorHAnsi" w:cs="Times New Roman"/>
          <w:b/>
          <w:bCs/>
        </w:rPr>
      </w:pPr>
    </w:p>
    <w:p w14:paraId="40156570" w14:textId="77777777" w:rsidR="009D5BC9" w:rsidRPr="00304F70" w:rsidRDefault="009D5BC9" w:rsidP="009D5BC9">
      <w:pPr>
        <w:pStyle w:val="RqtSection"/>
      </w:pPr>
      <w:r w:rsidRPr="00304F70">
        <w:t xml:space="preserve">Registered Entity Response </w:t>
      </w:r>
      <w:r w:rsidRPr="00304F70">
        <w:rPr>
          <w:color w:val="FF0000"/>
        </w:rPr>
        <w:t>(Required)</w:t>
      </w:r>
      <w:r w:rsidRPr="00304F70">
        <w:t xml:space="preserve">: </w:t>
      </w:r>
    </w:p>
    <w:p w14:paraId="0FE14D9C" w14:textId="568D9538" w:rsidR="009D5BC9" w:rsidRDefault="009D5BC9" w:rsidP="009D5BC9">
      <w:pPr>
        <w:rPr>
          <w:rFonts w:asciiTheme="minorHAnsi" w:hAnsiTheme="minorHAnsi" w:cs="Times New Roman"/>
        </w:rPr>
      </w:pPr>
      <w:r w:rsidRPr="00304F70">
        <w:rPr>
          <w:rFonts w:asciiTheme="minorHAnsi" w:hAnsiTheme="minorHAnsi" w:cs="Times New Roman"/>
          <w:b/>
        </w:rPr>
        <w:t xml:space="preserve">Question: </w:t>
      </w:r>
      <w:r>
        <w:rPr>
          <w:rFonts w:asciiTheme="minorHAnsi" w:hAnsiTheme="minorHAnsi" w:cs="Times New Roman"/>
        </w:rPr>
        <w:t>Does the</w:t>
      </w:r>
      <w:r w:rsidRPr="00304F70">
        <w:rPr>
          <w:rFonts w:asciiTheme="minorHAnsi" w:hAnsiTheme="minorHAnsi" w:cs="Times New Roman"/>
        </w:rPr>
        <w:t xml:space="preserve"> entity </w:t>
      </w:r>
      <w:r>
        <w:rPr>
          <w:rFonts w:asciiTheme="minorHAnsi" w:hAnsiTheme="minorHAnsi" w:cs="Times New Roman"/>
        </w:rPr>
        <w:t>own UVLS equipment?</w:t>
      </w:r>
    </w:p>
    <w:p w14:paraId="516B1DEE" w14:textId="77777777" w:rsidR="009D5BC9" w:rsidRPr="00304F70" w:rsidRDefault="009D5BC9" w:rsidP="009D5BC9">
      <w:pPr>
        <w:rPr>
          <w:rFonts w:asciiTheme="minorHAnsi" w:hAnsiTheme="minorHAnsi"/>
        </w:rPr>
      </w:pPr>
      <w:r w:rsidRPr="00304F70">
        <w:rPr>
          <w:rFonts w:asciiTheme="minorHAnsi" w:hAnsiTheme="minorHAnsi" w:cs="Times New Roman"/>
          <w:b/>
        </w:rPr>
        <w:lastRenderedPageBreak/>
        <w:t xml:space="preserve"> </w:t>
      </w:r>
      <w:sdt>
        <w:sdtPr>
          <w:rPr>
            <w:rFonts w:asciiTheme="minorHAnsi" w:hAnsiTheme="minorHAnsi" w:cs="Times New Roman"/>
          </w:rPr>
          <w:id w:val="891775318"/>
          <w14:checkbox>
            <w14:checked w14:val="0"/>
            <w14:checkedState w14:val="2612" w14:font="MS Gothic"/>
            <w14:uncheckedState w14:val="2610" w14:font="MS Gothic"/>
          </w14:checkbox>
        </w:sdtPr>
        <w:sdtEndPr/>
        <w:sdtContent>
          <w:r w:rsidRPr="00304F70">
            <w:rPr>
              <w:rFonts w:ascii="Segoe UI Symbol" w:eastAsia="MS Gothic" w:hAnsi="Segoe UI Symbol" w:cs="Segoe UI Symbol"/>
            </w:rPr>
            <w:t>☐</w:t>
          </w:r>
        </w:sdtContent>
      </w:sdt>
      <w:r w:rsidRPr="00304F70">
        <w:rPr>
          <w:rFonts w:asciiTheme="minorHAnsi" w:hAnsiTheme="minorHAnsi" w:cs="Times New Roman"/>
        </w:rPr>
        <w:t xml:space="preserve"> Yes   </w:t>
      </w:r>
      <w:sdt>
        <w:sdtPr>
          <w:rPr>
            <w:rFonts w:asciiTheme="minorHAnsi" w:hAnsiTheme="minorHAnsi" w:cs="Times New Roman"/>
          </w:rPr>
          <w:id w:val="1492220455"/>
          <w14:checkbox>
            <w14:checked w14:val="0"/>
            <w14:checkedState w14:val="2612" w14:font="MS Gothic"/>
            <w14:uncheckedState w14:val="2610" w14:font="MS Gothic"/>
          </w14:checkbox>
        </w:sdtPr>
        <w:sdtEndPr/>
        <w:sdtContent>
          <w:r w:rsidRPr="00304F70">
            <w:rPr>
              <w:rFonts w:ascii="Segoe UI Symbol" w:eastAsia="MS Gothic" w:hAnsi="Segoe UI Symbol" w:cs="Segoe UI Symbol"/>
            </w:rPr>
            <w:t>☐</w:t>
          </w:r>
        </w:sdtContent>
      </w:sdt>
      <w:r w:rsidRPr="00304F70">
        <w:rPr>
          <w:rFonts w:asciiTheme="minorHAnsi" w:hAnsiTheme="minorHAnsi" w:cs="Times New Roman"/>
        </w:rPr>
        <w:t xml:space="preserve"> No</w:t>
      </w:r>
    </w:p>
    <w:p w14:paraId="2E8816E8" w14:textId="77777777" w:rsidR="009D5BC9" w:rsidRDefault="009D5BC9" w:rsidP="008D002F">
      <w:pPr>
        <w:widowControl w:val="0"/>
        <w:rPr>
          <w:rFonts w:asciiTheme="minorHAnsi" w:hAnsiTheme="minorHAnsi" w:cs="Times New Roman"/>
          <w:b/>
          <w:bCs/>
        </w:rPr>
      </w:pPr>
    </w:p>
    <w:p w14:paraId="438C8F2F" w14:textId="77777777" w:rsidR="008D002F" w:rsidRPr="006C43BC" w:rsidRDefault="008D002F" w:rsidP="008D002F">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w:t>
      </w:r>
      <w:r>
        <w:rPr>
          <w:rFonts w:asciiTheme="minorHAnsi" w:hAnsiTheme="minorHAnsi" w:cs="Times New Roman"/>
          <w:b/>
          <w:bCs/>
          <w:color w:val="FF0000"/>
        </w:rPr>
        <w:t>Required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14:paraId="025DD3DF" w14:textId="77777777" w:rsidR="008D002F" w:rsidRPr="00A5228E" w:rsidRDefault="008D002F" w:rsidP="008D002F">
      <w:pPr>
        <w:widowControl w:val="0"/>
        <w:rPr>
          <w:rFonts w:asciiTheme="minorHAnsi" w:hAnsiTheme="minorHAnsi" w:cs="Times New Roman"/>
          <w:b/>
          <w:bCs/>
        </w:rPr>
      </w:pPr>
      <w:r w:rsidRPr="00A5228E">
        <w:rPr>
          <w:rFonts w:asciiTheme="minorHAnsi" w:hAnsiTheme="minorHAnsi" w:cs="Times New Roman"/>
          <w:b/>
          <w:bCs/>
        </w:rPr>
        <w:t>Compliance Narrative</w:t>
      </w:r>
      <w:r>
        <w:rPr>
          <w:rFonts w:asciiTheme="minorHAnsi" w:hAnsiTheme="minorHAnsi" w:cs="Times New Roman"/>
          <w:b/>
          <w:bCs/>
        </w:rPr>
        <w:t>:</w:t>
      </w:r>
    </w:p>
    <w:p w14:paraId="6495C4A9" w14:textId="77777777" w:rsidR="008D002F" w:rsidRPr="006C43BC" w:rsidRDefault="008D002F" w:rsidP="008D002F">
      <w:pPr>
        <w:widowControl w:val="0"/>
        <w:rPr>
          <w:rFonts w:asciiTheme="minorHAnsi" w:eastAsia="Calibri" w:hAnsiTheme="minorHAnsi" w:cs="Times New Roman"/>
          <w:sz w:val="22"/>
          <w:szCs w:val="22"/>
        </w:rPr>
      </w:pPr>
      <w:r>
        <w:rPr>
          <w:rFonts w:asciiTheme="minorHAnsi" w:eastAsia="Calibri" w:hAnsiTheme="minorHAnsi" w:cs="Times New Roman"/>
          <w:sz w:val="22"/>
          <w:szCs w:val="22"/>
        </w:rPr>
        <w:t>Provide a brief explanation, in your own words, of how you comply with this Requirement. References to supplied evidence, including links to the appropriate page, are recommended.</w:t>
      </w:r>
    </w:p>
    <w:p w14:paraId="60A67F81" w14:textId="77777777" w:rsidR="008D002F" w:rsidRPr="00705BB3" w:rsidRDefault="008D002F" w:rsidP="00AE5246">
      <w:pPr>
        <w:widowControl w:val="0"/>
        <w:shd w:val="clear" w:color="auto" w:fill="CDFFCD"/>
        <w:jc w:val="both"/>
        <w:rPr>
          <w:rFonts w:asciiTheme="minorHAnsi" w:hAnsiTheme="minorHAnsi" w:cs="Times New Roman"/>
          <w:bCs/>
          <w:color w:val="auto"/>
          <w:sz w:val="22"/>
          <w:szCs w:val="22"/>
        </w:rPr>
      </w:pPr>
    </w:p>
    <w:p w14:paraId="6E766F39" w14:textId="77777777" w:rsidR="008D002F" w:rsidRPr="00705BB3" w:rsidRDefault="008D002F" w:rsidP="00AE5246">
      <w:pPr>
        <w:widowControl w:val="0"/>
        <w:shd w:val="clear" w:color="auto" w:fill="CDFFCD"/>
        <w:jc w:val="both"/>
        <w:rPr>
          <w:rFonts w:asciiTheme="minorHAnsi" w:hAnsiTheme="minorHAnsi" w:cs="Times New Roman"/>
          <w:bCs/>
          <w:color w:val="auto"/>
          <w:sz w:val="22"/>
          <w:szCs w:val="22"/>
        </w:rPr>
      </w:pPr>
    </w:p>
    <w:p w14:paraId="5095C51B" w14:textId="77777777" w:rsidR="00895015" w:rsidRPr="006C43BC" w:rsidRDefault="00895015" w:rsidP="008D002F">
      <w:pPr>
        <w:pStyle w:val="RequirementText"/>
        <w:rPr>
          <w:b/>
        </w:rPr>
      </w:pPr>
    </w:p>
    <w:p w14:paraId="1CB79020" w14:textId="77777777" w:rsidR="00C1568A" w:rsidRPr="006C43BC" w:rsidRDefault="00C1568A" w:rsidP="00D97E2A">
      <w:pPr>
        <w:pStyle w:val="RqtSection"/>
        <w:rPr>
          <w:rFonts w:cstheme="minorHAnsi"/>
          <w:i/>
          <w:iCs/>
        </w:rPr>
      </w:pPr>
      <w:r>
        <w:t>Evidence Requested</w:t>
      </w:r>
      <w:r w:rsidR="00AD32EC">
        <w:rPr>
          <w:rStyle w:val="EndnoteReference"/>
        </w:rPr>
        <w:endnoteReference w:id="2"/>
      </w:r>
      <w:r w:rsidRPr="006C43BC">
        <w:t>:</w:t>
      </w:r>
    </w:p>
    <w:tbl>
      <w:tblPr>
        <w:tblStyle w:val="TableGrid"/>
        <w:tblW w:w="11065" w:type="dxa"/>
        <w:shd w:val="clear" w:color="auto" w:fill="DCDCFF"/>
        <w:tblLook w:val="04A0" w:firstRow="1" w:lastRow="0" w:firstColumn="1" w:lastColumn="0" w:noHBand="0" w:noVBand="1"/>
      </w:tblPr>
      <w:tblGrid>
        <w:gridCol w:w="11065"/>
      </w:tblGrid>
      <w:tr w:rsidR="00C1568A" w:rsidRPr="006C43BC" w14:paraId="0DD7E60A" w14:textId="77777777" w:rsidTr="00554787">
        <w:tc>
          <w:tcPr>
            <w:tcW w:w="11065" w:type="dxa"/>
            <w:shd w:val="clear" w:color="auto" w:fill="DCDCFF"/>
          </w:tcPr>
          <w:p w14:paraId="4920E401" w14:textId="77777777" w:rsidR="00F67FE5" w:rsidRPr="00705BB3" w:rsidRDefault="00C1568A" w:rsidP="000F723F">
            <w:pPr>
              <w:widowControl w:val="0"/>
              <w:tabs>
                <w:tab w:val="left" w:pos="0"/>
              </w:tabs>
              <w:rPr>
                <w:rFonts w:asciiTheme="minorHAnsi" w:hAnsiTheme="minorHAnsi" w:cs="Times New Roman"/>
                <w:b/>
              </w:rPr>
            </w:pPr>
            <w:r w:rsidRPr="00705BB3">
              <w:rPr>
                <w:rFonts w:asciiTheme="minorHAnsi" w:hAnsiTheme="minorHAnsi" w:cs="Times New Roman"/>
                <w:b/>
                <w:bCs/>
                <w:color w:val="auto"/>
              </w:rPr>
              <w:t xml:space="preserve">Provide the following evidence, or other evidence to demonstrate compliance. </w:t>
            </w:r>
          </w:p>
        </w:tc>
      </w:tr>
      <w:tr w:rsidR="00BF371A" w:rsidRPr="00676D1E" w14:paraId="6836FFAD" w14:textId="77777777" w:rsidTr="00554787">
        <w:tc>
          <w:tcPr>
            <w:tcW w:w="11065" w:type="dxa"/>
            <w:shd w:val="clear" w:color="auto" w:fill="DCDCFF"/>
          </w:tcPr>
          <w:p w14:paraId="2EA0C1C9" w14:textId="77777777" w:rsidR="00BF371A" w:rsidRDefault="009A101F" w:rsidP="00806558">
            <w:pPr>
              <w:widowControl w:val="0"/>
              <w:jc w:val="both"/>
              <w:rPr>
                <w:rFonts w:asciiTheme="minorHAnsi" w:hAnsiTheme="minorHAnsi" w:cs="Times New Roman"/>
                <w:color w:val="auto"/>
              </w:rPr>
            </w:pPr>
            <w:r>
              <w:rPr>
                <w:rFonts w:asciiTheme="minorHAnsi" w:hAnsiTheme="minorHAnsi" w:cs="Times New Roman"/>
                <w:color w:val="auto"/>
              </w:rPr>
              <w:t>T</w:t>
            </w:r>
            <w:r w:rsidR="00B03A76">
              <w:rPr>
                <w:rFonts w:asciiTheme="minorHAnsi" w:hAnsiTheme="minorHAnsi" w:cs="Times New Roman"/>
                <w:color w:val="auto"/>
              </w:rPr>
              <w:t xml:space="preserve">he </w:t>
            </w:r>
            <w:r w:rsidR="005842F0">
              <w:rPr>
                <w:rFonts w:asciiTheme="minorHAnsi" w:hAnsiTheme="minorHAnsi" w:cs="Times New Roman"/>
                <w:color w:val="auto"/>
              </w:rPr>
              <w:t>entity</w:t>
            </w:r>
            <w:r w:rsidR="00B03A76">
              <w:rPr>
                <w:rFonts w:asciiTheme="minorHAnsi" w:hAnsiTheme="minorHAnsi" w:cs="Times New Roman"/>
                <w:color w:val="auto"/>
              </w:rPr>
              <w:t xml:space="preserve">’s documented PSMP meeting the criteria of </w:t>
            </w:r>
            <w:r w:rsidR="000F7FC4">
              <w:rPr>
                <w:rFonts w:asciiTheme="minorHAnsi" w:hAnsiTheme="minorHAnsi" w:cs="Times New Roman"/>
                <w:color w:val="auto"/>
              </w:rPr>
              <w:t>Requirement</w:t>
            </w:r>
            <w:r w:rsidR="00B03A76">
              <w:rPr>
                <w:rFonts w:asciiTheme="minorHAnsi" w:hAnsiTheme="minorHAnsi" w:cs="Times New Roman"/>
                <w:color w:val="auto"/>
              </w:rPr>
              <w:t xml:space="preserve"> R1</w:t>
            </w:r>
            <w:r w:rsidR="00806558">
              <w:rPr>
                <w:rFonts w:asciiTheme="minorHAnsi" w:hAnsiTheme="minorHAnsi" w:cs="Times New Roman"/>
                <w:color w:val="auto"/>
              </w:rPr>
              <w:t>,</w:t>
            </w:r>
            <w:r w:rsidR="00B03A76">
              <w:rPr>
                <w:rFonts w:asciiTheme="minorHAnsi" w:hAnsiTheme="minorHAnsi" w:cs="Times New Roman"/>
                <w:color w:val="auto"/>
              </w:rPr>
              <w:t xml:space="preserve"> Parts 1.1 through 1.2.</w:t>
            </w:r>
          </w:p>
        </w:tc>
      </w:tr>
      <w:tr w:rsidR="00725922" w:rsidRPr="00676D1E" w14:paraId="30F4A9A6" w14:textId="77777777" w:rsidTr="00554787">
        <w:tc>
          <w:tcPr>
            <w:tcW w:w="11065" w:type="dxa"/>
            <w:shd w:val="clear" w:color="auto" w:fill="DCDCFF"/>
          </w:tcPr>
          <w:p w14:paraId="40F2780F" w14:textId="55BEC4AE" w:rsidR="00725922" w:rsidRDefault="00725922" w:rsidP="00725922">
            <w:pPr>
              <w:widowControl w:val="0"/>
              <w:jc w:val="both"/>
              <w:rPr>
                <w:rFonts w:asciiTheme="minorHAnsi" w:hAnsiTheme="minorHAnsi" w:cs="Times New Roman"/>
                <w:color w:val="auto"/>
              </w:rPr>
            </w:pPr>
            <w:r w:rsidRPr="009C1DBF">
              <w:rPr>
                <w:rFonts w:asciiTheme="minorHAnsi" w:hAnsiTheme="minorHAnsi"/>
              </w:rPr>
              <w:t>For Component Types that use monitoring to extend the maintenance intervals</w:t>
            </w:r>
            <w:r>
              <w:rPr>
                <w:rFonts w:asciiTheme="minorHAnsi" w:hAnsiTheme="minorHAnsi" w:cs="Times New Roman"/>
                <w:color w:val="auto"/>
              </w:rPr>
              <w:t>,</w:t>
            </w:r>
            <w:r w:rsidRPr="00725922">
              <w:rPr>
                <w:rFonts w:asciiTheme="minorHAnsi" w:hAnsiTheme="minorHAnsi" w:cs="Times New Roman"/>
                <w:color w:val="auto"/>
              </w:rPr>
              <w:t xml:space="preserve"> evidence such as manufacturer’s specifications or engineering drawings that the appropriate Component attributes are monitored.</w:t>
            </w:r>
          </w:p>
        </w:tc>
      </w:tr>
    </w:tbl>
    <w:p w14:paraId="4DB36572" w14:textId="77777777" w:rsidR="00AE5246" w:rsidRDefault="00AE5246" w:rsidP="00D97E2A">
      <w:pPr>
        <w:pStyle w:val="RqtSection"/>
      </w:pPr>
    </w:p>
    <w:p w14:paraId="76479CF4" w14:textId="77777777" w:rsidR="00C1568A" w:rsidRPr="006C43BC" w:rsidRDefault="00C1568A" w:rsidP="00D97E2A">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E02E53" w:rsidRPr="00812336" w14:paraId="76C629DE" w14:textId="77777777" w:rsidTr="00FE4A7A">
        <w:tc>
          <w:tcPr>
            <w:tcW w:w="10995" w:type="dxa"/>
            <w:gridSpan w:val="6"/>
            <w:shd w:val="clear" w:color="auto" w:fill="DCDCFF"/>
            <w:vAlign w:val="bottom"/>
          </w:tcPr>
          <w:p w14:paraId="345D34FA" w14:textId="77777777" w:rsidR="00E02E53" w:rsidRPr="00812336" w:rsidRDefault="00E02E53" w:rsidP="004F2187">
            <w:pPr>
              <w:tabs>
                <w:tab w:val="left" w:pos="0"/>
              </w:tabs>
              <w:autoSpaceDE/>
              <w:autoSpaceDN/>
              <w:adjustRightInd/>
              <w:rPr>
                <w:rFonts w:asciiTheme="minorHAnsi" w:hAnsiTheme="minorHAnsi" w:cs="Times New Roman"/>
                <w:b/>
                <w:bCs/>
              </w:rPr>
            </w:pPr>
            <w:r>
              <w:rPr>
                <w:rFonts w:asciiTheme="minorHAnsi" w:hAnsiTheme="minorHAnsi" w:cs="Times New Roman"/>
                <w:b/>
                <w:bCs/>
              </w:rPr>
              <w:t xml:space="preserve">The following information is requested for each document submitted as evidence. </w:t>
            </w:r>
            <w:r w:rsidRPr="00812336">
              <w:rPr>
                <w:rFonts w:asciiTheme="minorHAnsi" w:hAnsiTheme="minorHAnsi" w:cs="Times New Roman"/>
                <w:b/>
                <w:bCs/>
              </w:rPr>
              <w:t>Also, evidence submitted should be highlighted and bookmarked, as appropriate, to identify the exact location where evidence of compliance may be found.</w:t>
            </w:r>
          </w:p>
        </w:tc>
      </w:tr>
      <w:tr w:rsidR="00705BB3" w:rsidRPr="00812336" w14:paraId="74CCF173" w14:textId="77777777" w:rsidTr="00FE4A7A">
        <w:tc>
          <w:tcPr>
            <w:tcW w:w="2340" w:type="dxa"/>
            <w:shd w:val="clear" w:color="auto" w:fill="DCDCFF"/>
            <w:vAlign w:val="bottom"/>
          </w:tcPr>
          <w:p w14:paraId="2B411BB1" w14:textId="77777777" w:rsidR="00E02E53" w:rsidRPr="00812336" w:rsidRDefault="00E02E53" w:rsidP="00E02E53">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File Name</w:t>
            </w:r>
          </w:p>
        </w:tc>
        <w:tc>
          <w:tcPr>
            <w:tcW w:w="2070" w:type="dxa"/>
            <w:shd w:val="clear" w:color="auto" w:fill="DCDCFF"/>
            <w:vAlign w:val="bottom"/>
          </w:tcPr>
          <w:p w14:paraId="7BD01A75" w14:textId="77777777" w:rsidR="00E02E53" w:rsidRPr="00812336" w:rsidRDefault="00E02E53" w:rsidP="005E0917">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Title</w:t>
            </w:r>
          </w:p>
        </w:tc>
        <w:tc>
          <w:tcPr>
            <w:tcW w:w="1130" w:type="dxa"/>
            <w:shd w:val="clear" w:color="auto" w:fill="DCDCFF"/>
            <w:vAlign w:val="bottom"/>
          </w:tcPr>
          <w:p w14:paraId="7993ED71" w14:textId="77777777" w:rsidR="00E02E53" w:rsidRPr="00812336" w:rsidRDefault="00E02E53" w:rsidP="005E0917">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Revision or Version</w:t>
            </w:r>
          </w:p>
        </w:tc>
        <w:tc>
          <w:tcPr>
            <w:tcW w:w="1254" w:type="dxa"/>
            <w:shd w:val="clear" w:color="auto" w:fill="DCDCFF"/>
            <w:vAlign w:val="bottom"/>
          </w:tcPr>
          <w:p w14:paraId="3B08FA78" w14:textId="77777777" w:rsidR="00E02E53" w:rsidRPr="00812336" w:rsidRDefault="00E02E53" w:rsidP="005E0917">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Date</w:t>
            </w:r>
          </w:p>
        </w:tc>
        <w:tc>
          <w:tcPr>
            <w:tcW w:w="1196" w:type="dxa"/>
            <w:shd w:val="clear" w:color="auto" w:fill="DCDCFF"/>
            <w:vAlign w:val="bottom"/>
          </w:tcPr>
          <w:p w14:paraId="627D8F27" w14:textId="77777777" w:rsidR="00E02E53" w:rsidRPr="00812336" w:rsidRDefault="00E02E53" w:rsidP="005E0917">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Relevant Page(s) or Section(s)</w:t>
            </w:r>
          </w:p>
        </w:tc>
        <w:tc>
          <w:tcPr>
            <w:tcW w:w="3005" w:type="dxa"/>
            <w:shd w:val="clear" w:color="auto" w:fill="DCDCFF"/>
            <w:vAlign w:val="bottom"/>
          </w:tcPr>
          <w:p w14:paraId="05E9C8E7" w14:textId="77777777" w:rsidR="00E02E53" w:rsidRPr="00812336" w:rsidRDefault="00E02E53" w:rsidP="005E0917">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Description of Applicability of Document</w:t>
            </w:r>
          </w:p>
        </w:tc>
      </w:tr>
      <w:tr w:rsidR="00705BB3" w:rsidRPr="00705BB3" w14:paraId="015A0B37" w14:textId="77777777" w:rsidTr="00705BB3">
        <w:tc>
          <w:tcPr>
            <w:tcW w:w="2340" w:type="dxa"/>
            <w:shd w:val="clear" w:color="auto" w:fill="CDFFCD"/>
          </w:tcPr>
          <w:p w14:paraId="7557B712" w14:textId="77777777" w:rsidR="00E02E53" w:rsidRPr="00705BB3" w:rsidRDefault="00E02E53" w:rsidP="005E0917">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411715C4" w14:textId="77777777" w:rsidR="00E02E53" w:rsidRPr="00705BB3" w:rsidRDefault="00E02E53" w:rsidP="005E0917">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2DAACD28" w14:textId="77777777" w:rsidR="00E02E53" w:rsidRPr="00705BB3" w:rsidRDefault="00E02E53" w:rsidP="005E0917">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0C8D3FEA" w14:textId="77777777" w:rsidR="00E02E53" w:rsidRPr="00705BB3" w:rsidRDefault="00E02E53" w:rsidP="005E0917">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21D9B952" w14:textId="77777777" w:rsidR="00E02E53" w:rsidRPr="00705BB3" w:rsidRDefault="00E02E53" w:rsidP="005E0917">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38A732F1" w14:textId="77777777" w:rsidR="00E02E53" w:rsidRPr="00705BB3" w:rsidRDefault="00E02E53" w:rsidP="005E0917">
            <w:pPr>
              <w:autoSpaceDE/>
              <w:autoSpaceDN/>
              <w:adjustRightInd/>
              <w:jc w:val="both"/>
              <w:rPr>
                <w:rFonts w:asciiTheme="minorHAnsi" w:hAnsiTheme="minorHAnsi" w:cs="Times New Roman"/>
                <w:color w:val="auto"/>
                <w:sz w:val="22"/>
                <w:szCs w:val="22"/>
              </w:rPr>
            </w:pPr>
          </w:p>
        </w:tc>
      </w:tr>
      <w:tr w:rsidR="00705BB3" w:rsidRPr="00705BB3" w14:paraId="35E53B91" w14:textId="77777777" w:rsidTr="00705BB3">
        <w:tc>
          <w:tcPr>
            <w:tcW w:w="2340" w:type="dxa"/>
            <w:shd w:val="clear" w:color="auto" w:fill="CDFFCD"/>
          </w:tcPr>
          <w:p w14:paraId="766CF147" w14:textId="77777777" w:rsidR="00E02E53" w:rsidRPr="00705BB3" w:rsidRDefault="00E02E53" w:rsidP="005E0917">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4C7128C1" w14:textId="77777777" w:rsidR="00E02E53" w:rsidRPr="00705BB3" w:rsidRDefault="00E02E53" w:rsidP="005E0917">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2C355226" w14:textId="77777777" w:rsidR="00E02E53" w:rsidRPr="00705BB3" w:rsidRDefault="00E02E53" w:rsidP="005E0917">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149D5413" w14:textId="77777777" w:rsidR="00E02E53" w:rsidRPr="00705BB3" w:rsidRDefault="00E02E53" w:rsidP="005E0917">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72AF0F54" w14:textId="77777777" w:rsidR="00E02E53" w:rsidRPr="00705BB3" w:rsidRDefault="00E02E53" w:rsidP="005E0917">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40EBECB9" w14:textId="77777777" w:rsidR="00E02E53" w:rsidRPr="00705BB3" w:rsidRDefault="00E02E53" w:rsidP="005E0917">
            <w:pPr>
              <w:autoSpaceDE/>
              <w:autoSpaceDN/>
              <w:adjustRightInd/>
              <w:jc w:val="both"/>
              <w:rPr>
                <w:rFonts w:asciiTheme="minorHAnsi" w:hAnsiTheme="minorHAnsi" w:cs="Times New Roman"/>
                <w:color w:val="auto"/>
                <w:sz w:val="22"/>
                <w:szCs w:val="22"/>
              </w:rPr>
            </w:pPr>
          </w:p>
        </w:tc>
      </w:tr>
      <w:tr w:rsidR="00705BB3" w:rsidRPr="00705BB3" w14:paraId="3F38BD62" w14:textId="77777777" w:rsidTr="00705BB3">
        <w:tc>
          <w:tcPr>
            <w:tcW w:w="2340" w:type="dxa"/>
            <w:shd w:val="clear" w:color="auto" w:fill="CDFFCD"/>
          </w:tcPr>
          <w:p w14:paraId="362AF2A8" w14:textId="77777777" w:rsidR="00E02E53" w:rsidRPr="00705BB3" w:rsidRDefault="00E02E53" w:rsidP="005E0917">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28ABEDBA" w14:textId="77777777" w:rsidR="00E02E53" w:rsidRPr="00705BB3" w:rsidRDefault="00E02E53" w:rsidP="005E0917">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66CBB21D" w14:textId="77777777" w:rsidR="00E02E53" w:rsidRPr="00705BB3" w:rsidRDefault="00E02E53" w:rsidP="005E0917">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2F7CEF8F" w14:textId="77777777" w:rsidR="00E02E53" w:rsidRPr="00705BB3" w:rsidRDefault="00E02E53" w:rsidP="005E0917">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66FEFF70" w14:textId="77777777" w:rsidR="00E02E53" w:rsidRPr="00705BB3" w:rsidRDefault="00E02E53" w:rsidP="005E0917">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5F9A5842" w14:textId="77777777" w:rsidR="00E02E53" w:rsidRPr="00705BB3" w:rsidRDefault="00E02E53" w:rsidP="005E0917">
            <w:pPr>
              <w:autoSpaceDE/>
              <w:autoSpaceDN/>
              <w:adjustRightInd/>
              <w:jc w:val="both"/>
              <w:rPr>
                <w:rFonts w:asciiTheme="minorHAnsi" w:hAnsiTheme="minorHAnsi" w:cs="Times New Roman"/>
                <w:color w:val="auto"/>
                <w:sz w:val="22"/>
                <w:szCs w:val="22"/>
              </w:rPr>
            </w:pPr>
          </w:p>
        </w:tc>
      </w:tr>
    </w:tbl>
    <w:p w14:paraId="7EC63788" w14:textId="77777777" w:rsidR="00C1568A" w:rsidRPr="006C43BC" w:rsidRDefault="00C1568A" w:rsidP="00C1568A">
      <w:pPr>
        <w:widowControl w:val="0"/>
        <w:rPr>
          <w:rFonts w:asciiTheme="minorHAnsi" w:hAnsiTheme="minorHAnsi" w:cs="Times New Roman"/>
        </w:rPr>
      </w:pPr>
    </w:p>
    <w:p w14:paraId="154D61EE" w14:textId="77777777" w:rsidR="00C1568A" w:rsidRPr="006C43BC" w:rsidRDefault="00C1568A" w:rsidP="00D97E2A">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sidR="008B08A7">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11065" w:type="dxa"/>
        <w:tblLook w:val="04A0" w:firstRow="1" w:lastRow="0" w:firstColumn="1" w:lastColumn="0" w:noHBand="0" w:noVBand="1"/>
      </w:tblPr>
      <w:tblGrid>
        <w:gridCol w:w="11065"/>
      </w:tblGrid>
      <w:tr w:rsidR="00C1568A" w:rsidRPr="00705BB3" w14:paraId="66E28D56" w14:textId="77777777" w:rsidTr="00554787">
        <w:tc>
          <w:tcPr>
            <w:tcW w:w="11065" w:type="dxa"/>
            <w:shd w:val="clear" w:color="auto" w:fill="auto"/>
          </w:tcPr>
          <w:p w14:paraId="54B2B54F" w14:textId="77777777" w:rsidR="00C1568A" w:rsidRPr="00705BB3" w:rsidRDefault="00C1568A" w:rsidP="005E0917">
            <w:pPr>
              <w:widowControl w:val="0"/>
              <w:rPr>
                <w:rFonts w:asciiTheme="minorHAnsi" w:hAnsiTheme="minorHAnsi" w:cs="Times New Roman"/>
                <w:sz w:val="22"/>
                <w:szCs w:val="22"/>
              </w:rPr>
            </w:pPr>
          </w:p>
        </w:tc>
      </w:tr>
      <w:tr w:rsidR="00C1568A" w:rsidRPr="00705BB3" w14:paraId="037409AA" w14:textId="77777777" w:rsidTr="00554787">
        <w:tc>
          <w:tcPr>
            <w:tcW w:w="11065" w:type="dxa"/>
            <w:shd w:val="clear" w:color="auto" w:fill="auto"/>
          </w:tcPr>
          <w:p w14:paraId="1C54FCD4" w14:textId="77777777" w:rsidR="00C1568A" w:rsidRPr="00705BB3" w:rsidRDefault="00C1568A" w:rsidP="005E0917">
            <w:pPr>
              <w:widowControl w:val="0"/>
              <w:rPr>
                <w:rFonts w:asciiTheme="minorHAnsi" w:hAnsiTheme="minorHAnsi" w:cs="Times New Roman"/>
                <w:sz w:val="22"/>
                <w:szCs w:val="22"/>
              </w:rPr>
            </w:pPr>
          </w:p>
        </w:tc>
      </w:tr>
      <w:tr w:rsidR="00C1568A" w:rsidRPr="00705BB3" w14:paraId="3C39A443" w14:textId="77777777" w:rsidTr="00554787">
        <w:tc>
          <w:tcPr>
            <w:tcW w:w="11065" w:type="dxa"/>
            <w:shd w:val="clear" w:color="auto" w:fill="auto"/>
          </w:tcPr>
          <w:p w14:paraId="15A37E86" w14:textId="77777777" w:rsidR="00C1568A" w:rsidRPr="00705BB3" w:rsidRDefault="00C1568A" w:rsidP="005E0917">
            <w:pPr>
              <w:widowControl w:val="0"/>
              <w:rPr>
                <w:rFonts w:asciiTheme="minorHAnsi" w:hAnsiTheme="minorHAnsi" w:cs="Times New Roman"/>
                <w:sz w:val="22"/>
                <w:szCs w:val="22"/>
              </w:rPr>
            </w:pPr>
          </w:p>
        </w:tc>
      </w:tr>
    </w:tbl>
    <w:p w14:paraId="0A5F600E" w14:textId="77777777" w:rsidR="00C1568A" w:rsidRPr="006C43BC" w:rsidRDefault="00C1568A" w:rsidP="00C1568A">
      <w:pPr>
        <w:widowControl w:val="0"/>
        <w:rPr>
          <w:rFonts w:asciiTheme="minorHAnsi" w:hAnsiTheme="minorHAnsi" w:cs="Times New Roman"/>
        </w:rPr>
      </w:pPr>
    </w:p>
    <w:p w14:paraId="07F4B808" w14:textId="36DA2564" w:rsidR="00C1568A" w:rsidRPr="00722443" w:rsidRDefault="00C1568A" w:rsidP="00D97E2A">
      <w:pPr>
        <w:pStyle w:val="RqtSection"/>
        <w:rPr>
          <w14:shadow w14:blurRad="50800" w14:dist="38100" w14:dir="2700000" w14:sx="100000" w14:sy="100000" w14:kx="0" w14:ky="0" w14:algn="tl">
            <w14:srgbClr w14:val="000000">
              <w14:alpha w14:val="60000"/>
            </w14:srgbClr>
          </w14:shadow>
        </w:rPr>
      </w:pPr>
      <w:r w:rsidRPr="00F548BE">
        <w:t xml:space="preserve">Compliance Assessment Approach Specific to </w:t>
      </w:r>
      <w:r w:rsidR="00522F37">
        <w:t>PRC-005-</w:t>
      </w:r>
      <w:r w:rsidR="00A95D9B">
        <w:t>6</w:t>
      </w:r>
      <w:r w:rsidR="00522F37">
        <w:t>,</w:t>
      </w:r>
      <w:r w:rsidRPr="00F548BE">
        <w:t xml:space="preserve"> R1</w:t>
      </w:r>
    </w:p>
    <w:p w14:paraId="5244AE32" w14:textId="77777777" w:rsidR="00C1568A" w:rsidRPr="006C43BC" w:rsidRDefault="00C1568A" w:rsidP="00C1568A">
      <w:pPr>
        <w:tabs>
          <w:tab w:val="left" w:pos="1080"/>
        </w:tabs>
        <w:rPr>
          <w:rFonts w:asciiTheme="minorHAnsi" w:hAnsiTheme="minorHAnsi"/>
          <w:b/>
          <w:i/>
          <w:color w:val="FF0000"/>
        </w:rPr>
      </w:pPr>
      <w:r w:rsidRPr="006C43BC">
        <w:rPr>
          <w:rFonts w:asciiTheme="minorHAnsi" w:hAnsiTheme="minorHAnsi"/>
          <w:b/>
          <w:i/>
          <w:color w:val="FF0000"/>
        </w:rPr>
        <w:t xml:space="preserve">This section </w:t>
      </w:r>
      <w:r w:rsidR="008B08A7">
        <w:rPr>
          <w:rFonts w:asciiTheme="minorHAnsi" w:hAnsiTheme="minorHAnsi"/>
          <w:b/>
          <w:i/>
          <w:color w:val="FF0000"/>
        </w:rPr>
        <w:t>to</w:t>
      </w:r>
      <w:r w:rsidRPr="006C43BC">
        <w:rPr>
          <w:rFonts w:asciiTheme="minorHAnsi" w:hAnsiTheme="minorHAnsi"/>
          <w:b/>
          <w:i/>
          <w:color w:val="FF0000"/>
        </w:rPr>
        <w:t xml:space="preserve"> be completed by the Compliance Enforcement Authority</w:t>
      </w:r>
    </w:p>
    <w:tbl>
      <w:tblPr>
        <w:tblStyle w:val="TableGrid"/>
        <w:tblW w:w="11065" w:type="dxa"/>
        <w:tblLook w:val="04A0" w:firstRow="1" w:lastRow="0" w:firstColumn="1" w:lastColumn="0" w:noHBand="0" w:noVBand="1"/>
      </w:tblPr>
      <w:tblGrid>
        <w:gridCol w:w="374"/>
        <w:gridCol w:w="10691"/>
      </w:tblGrid>
      <w:tr w:rsidR="00C1568A" w:rsidRPr="00705BB3" w14:paraId="60A3D7B7" w14:textId="77777777" w:rsidTr="00554787">
        <w:tc>
          <w:tcPr>
            <w:tcW w:w="374" w:type="dxa"/>
          </w:tcPr>
          <w:p w14:paraId="2FDBA336" w14:textId="77777777" w:rsidR="00C1568A" w:rsidRPr="00705BB3" w:rsidRDefault="00C1568A" w:rsidP="005E0917">
            <w:pPr>
              <w:widowControl w:val="0"/>
              <w:tabs>
                <w:tab w:val="left" w:pos="0"/>
                <w:tab w:val="left" w:pos="900"/>
                <w:tab w:val="left" w:pos="6360"/>
              </w:tabs>
              <w:rPr>
                <w:rFonts w:asciiTheme="minorHAnsi" w:hAnsiTheme="minorHAnsi" w:cs="Times New Roman"/>
                <w:bCs/>
                <w:i/>
              </w:rPr>
            </w:pPr>
          </w:p>
        </w:tc>
        <w:tc>
          <w:tcPr>
            <w:tcW w:w="10691" w:type="dxa"/>
            <w:tcBorders>
              <w:bottom w:val="single" w:sz="4" w:space="0" w:color="auto"/>
            </w:tcBorders>
            <w:shd w:val="clear" w:color="auto" w:fill="DCDCFF"/>
          </w:tcPr>
          <w:p w14:paraId="18110970" w14:textId="77777777" w:rsidR="00C1568A" w:rsidRPr="009C1DBF" w:rsidRDefault="00522F37" w:rsidP="0027423E">
            <w:pPr>
              <w:widowControl w:val="0"/>
              <w:tabs>
                <w:tab w:val="left" w:pos="0"/>
                <w:tab w:val="left" w:pos="900"/>
                <w:tab w:val="left" w:pos="6360"/>
              </w:tabs>
              <w:rPr>
                <w:rFonts w:asciiTheme="minorHAnsi" w:hAnsiTheme="minorHAnsi" w:cs="Times New Roman"/>
                <w:color w:val="auto"/>
              </w:rPr>
            </w:pPr>
            <w:r w:rsidRPr="009C1DBF">
              <w:rPr>
                <w:rFonts w:asciiTheme="minorHAnsi" w:hAnsiTheme="minorHAnsi" w:cs="Times New Roman"/>
                <w:color w:val="auto"/>
              </w:rPr>
              <w:t xml:space="preserve">(R1)  Verify that each </w:t>
            </w:r>
            <w:r w:rsidR="0027423E" w:rsidRPr="009C1DBF">
              <w:rPr>
                <w:rFonts w:asciiTheme="minorHAnsi" w:hAnsiTheme="minorHAnsi" w:cs="Times New Roman"/>
                <w:color w:val="auto"/>
              </w:rPr>
              <w:t>entity</w:t>
            </w:r>
            <w:r w:rsidRPr="009C1DBF">
              <w:rPr>
                <w:rFonts w:asciiTheme="minorHAnsi" w:hAnsiTheme="minorHAnsi" w:cs="Times New Roman"/>
                <w:color w:val="auto"/>
              </w:rPr>
              <w:t xml:space="preserve"> has a documented </w:t>
            </w:r>
            <w:r w:rsidR="00304F70" w:rsidRPr="009C1DBF">
              <w:rPr>
                <w:rFonts w:asciiTheme="minorHAnsi" w:hAnsiTheme="minorHAnsi" w:cs="Times New Roman"/>
                <w:color w:val="auto"/>
              </w:rPr>
              <w:t>PSMP</w:t>
            </w:r>
            <w:r w:rsidRPr="009C1DBF">
              <w:rPr>
                <w:rFonts w:asciiTheme="minorHAnsi" w:hAnsiTheme="minorHAnsi" w:cs="Times New Roman"/>
                <w:color w:val="auto"/>
              </w:rPr>
              <w:t xml:space="preserve"> in accordance with Requirement R1. </w:t>
            </w:r>
          </w:p>
        </w:tc>
      </w:tr>
      <w:tr w:rsidR="00C1568A" w:rsidRPr="00705BB3" w14:paraId="36A11E74" w14:textId="77777777" w:rsidTr="00554787">
        <w:tc>
          <w:tcPr>
            <w:tcW w:w="374" w:type="dxa"/>
          </w:tcPr>
          <w:p w14:paraId="08977302" w14:textId="77777777" w:rsidR="00C1568A" w:rsidRPr="00705BB3" w:rsidRDefault="00C1568A" w:rsidP="005E0917">
            <w:pPr>
              <w:widowControl w:val="0"/>
              <w:tabs>
                <w:tab w:val="left" w:pos="0"/>
                <w:tab w:val="left" w:pos="900"/>
                <w:tab w:val="left" w:pos="6360"/>
              </w:tabs>
              <w:rPr>
                <w:rFonts w:asciiTheme="minorHAnsi" w:hAnsiTheme="minorHAnsi" w:cs="Times New Roman"/>
                <w:bCs/>
                <w:i/>
              </w:rPr>
            </w:pPr>
          </w:p>
        </w:tc>
        <w:tc>
          <w:tcPr>
            <w:tcW w:w="10691" w:type="dxa"/>
            <w:tcBorders>
              <w:bottom w:val="single" w:sz="4" w:space="0" w:color="auto"/>
            </w:tcBorders>
            <w:shd w:val="clear" w:color="auto" w:fill="DCDCFF"/>
          </w:tcPr>
          <w:p w14:paraId="3523B9F1" w14:textId="2638F58B" w:rsidR="00C1568A" w:rsidRPr="009C1DBF" w:rsidRDefault="008B16E6" w:rsidP="003B2F24">
            <w:pPr>
              <w:widowControl w:val="0"/>
              <w:tabs>
                <w:tab w:val="left" w:pos="0"/>
                <w:tab w:val="left" w:pos="900"/>
                <w:tab w:val="left" w:pos="6360"/>
              </w:tabs>
              <w:rPr>
                <w:rFonts w:asciiTheme="minorHAnsi" w:hAnsiTheme="minorHAnsi" w:cs="Times New Roman"/>
                <w:color w:val="auto"/>
              </w:rPr>
            </w:pPr>
            <w:r w:rsidRPr="009C1DBF">
              <w:rPr>
                <w:rFonts w:asciiTheme="minorHAnsi" w:hAnsiTheme="minorHAnsi" w:cs="Times New Roman"/>
                <w:color w:val="auto"/>
              </w:rPr>
              <w:t xml:space="preserve">(Part </w:t>
            </w:r>
            <w:r w:rsidR="00522F37" w:rsidRPr="009C1DBF">
              <w:rPr>
                <w:rFonts w:asciiTheme="minorHAnsi" w:hAnsiTheme="minorHAnsi" w:cs="Times New Roman"/>
                <w:color w:val="auto"/>
              </w:rPr>
              <w:t>1.</w:t>
            </w:r>
            <w:r w:rsidR="00C038BD" w:rsidRPr="009C1DBF">
              <w:rPr>
                <w:rFonts w:asciiTheme="minorHAnsi" w:hAnsiTheme="minorHAnsi" w:cs="Times New Roman"/>
                <w:color w:val="auto"/>
              </w:rPr>
              <w:t>1</w:t>
            </w:r>
            <w:r w:rsidR="005216AF" w:rsidRPr="009C1DBF">
              <w:rPr>
                <w:rFonts w:asciiTheme="minorHAnsi" w:hAnsiTheme="minorHAnsi" w:cs="Times New Roman"/>
                <w:color w:val="auto"/>
              </w:rPr>
              <w:t xml:space="preserve">) </w:t>
            </w:r>
            <w:r w:rsidR="00522F37" w:rsidRPr="009C1DBF">
              <w:rPr>
                <w:rFonts w:asciiTheme="minorHAnsi" w:hAnsiTheme="minorHAnsi" w:cs="Times New Roman"/>
                <w:color w:val="auto"/>
              </w:rPr>
              <w:t xml:space="preserve">Verify that the </w:t>
            </w:r>
            <w:r w:rsidR="005842F0" w:rsidRPr="009C1DBF">
              <w:rPr>
                <w:rFonts w:asciiTheme="minorHAnsi" w:hAnsiTheme="minorHAnsi" w:cs="Times New Roman"/>
                <w:color w:val="auto"/>
              </w:rPr>
              <w:t>entity</w:t>
            </w:r>
            <w:r w:rsidR="00522F37" w:rsidRPr="009C1DBF">
              <w:rPr>
                <w:rFonts w:asciiTheme="minorHAnsi" w:hAnsiTheme="minorHAnsi" w:cs="Times New Roman"/>
                <w:color w:val="auto"/>
              </w:rPr>
              <w:t xml:space="preserve"> PSMP identifies which maintenance method (s) (time-based, performance-based per PRC-005 Attachment A, or a combination) is used to address each Protection System</w:t>
            </w:r>
            <w:r w:rsidR="00A95D9B" w:rsidRPr="009C1DBF">
              <w:rPr>
                <w:rFonts w:asciiTheme="minorHAnsi" w:hAnsiTheme="minorHAnsi"/>
              </w:rPr>
              <w:t>, Automatic Reclosing, and Sudden Pressure Relaying</w:t>
            </w:r>
            <w:r w:rsidR="00522F37" w:rsidRPr="009C1DBF">
              <w:rPr>
                <w:rFonts w:asciiTheme="minorHAnsi" w:hAnsiTheme="minorHAnsi" w:cs="Times New Roman"/>
                <w:color w:val="auto"/>
              </w:rPr>
              <w:t xml:space="preserve"> Component Type</w:t>
            </w:r>
            <w:r w:rsidR="00400E44" w:rsidRPr="009C1DBF">
              <w:rPr>
                <w:rFonts w:asciiTheme="minorHAnsi" w:hAnsiTheme="minorHAnsi" w:cs="Times New Roman"/>
                <w:color w:val="auto"/>
              </w:rPr>
              <w:t>.</w:t>
            </w:r>
            <w:r w:rsidR="00522F37" w:rsidRPr="009C1DBF">
              <w:rPr>
                <w:rFonts w:asciiTheme="minorHAnsi" w:hAnsiTheme="minorHAnsi" w:cs="Times New Roman"/>
                <w:color w:val="auto"/>
              </w:rPr>
              <w:t xml:space="preserve">  Note that all batteries associated with the station </w:t>
            </w:r>
            <w:r w:rsidR="00A95D9B" w:rsidRPr="009C1DBF">
              <w:rPr>
                <w:rFonts w:asciiTheme="minorHAnsi" w:hAnsiTheme="minorHAnsi" w:cs="Times New Roman"/>
                <w:color w:val="auto"/>
              </w:rPr>
              <w:t>DC</w:t>
            </w:r>
            <w:r w:rsidR="00522F37" w:rsidRPr="009C1DBF">
              <w:rPr>
                <w:rFonts w:asciiTheme="minorHAnsi" w:hAnsiTheme="minorHAnsi" w:cs="Times New Roman"/>
                <w:color w:val="auto"/>
              </w:rPr>
              <w:t xml:space="preserve"> supply Component Type of a Protection System shall be included in a time-based program as described in Table 1-4 and Table 3, PRC-005-</w:t>
            </w:r>
            <w:r w:rsidR="00250523">
              <w:rPr>
                <w:rFonts w:asciiTheme="minorHAnsi" w:hAnsiTheme="minorHAnsi" w:cs="Times New Roman"/>
                <w:color w:val="auto"/>
              </w:rPr>
              <w:t>6</w:t>
            </w:r>
            <w:r w:rsidR="00522F37" w:rsidRPr="009C1DBF">
              <w:rPr>
                <w:rFonts w:asciiTheme="minorHAnsi" w:hAnsiTheme="minorHAnsi" w:cs="Times New Roman"/>
                <w:color w:val="auto"/>
              </w:rPr>
              <w:t xml:space="preserve">.  </w:t>
            </w:r>
          </w:p>
        </w:tc>
      </w:tr>
      <w:tr w:rsidR="00C1568A" w:rsidRPr="00705BB3" w14:paraId="48820148" w14:textId="77777777" w:rsidTr="00554787">
        <w:tc>
          <w:tcPr>
            <w:tcW w:w="374" w:type="dxa"/>
          </w:tcPr>
          <w:p w14:paraId="60694DB4" w14:textId="77777777" w:rsidR="00C1568A" w:rsidRPr="00705BB3" w:rsidRDefault="00C1568A" w:rsidP="005E0917">
            <w:pPr>
              <w:widowControl w:val="0"/>
              <w:tabs>
                <w:tab w:val="left" w:pos="0"/>
                <w:tab w:val="left" w:pos="900"/>
                <w:tab w:val="left" w:pos="6360"/>
              </w:tabs>
              <w:rPr>
                <w:rFonts w:asciiTheme="minorHAnsi" w:hAnsiTheme="minorHAnsi" w:cs="Times New Roman"/>
                <w:bCs/>
                <w:i/>
              </w:rPr>
            </w:pPr>
          </w:p>
        </w:tc>
        <w:tc>
          <w:tcPr>
            <w:tcW w:w="10691" w:type="dxa"/>
            <w:tcBorders>
              <w:bottom w:val="single" w:sz="4" w:space="0" w:color="auto"/>
            </w:tcBorders>
            <w:shd w:val="clear" w:color="auto" w:fill="DCDCFF"/>
          </w:tcPr>
          <w:p w14:paraId="42D6E0FC" w14:textId="3183C774" w:rsidR="00C1568A" w:rsidRPr="009C1DBF" w:rsidRDefault="008B16E6" w:rsidP="00E517B8">
            <w:pPr>
              <w:widowControl w:val="0"/>
              <w:tabs>
                <w:tab w:val="left" w:pos="0"/>
                <w:tab w:val="left" w:pos="900"/>
                <w:tab w:val="left" w:pos="6360"/>
              </w:tabs>
              <w:rPr>
                <w:rFonts w:asciiTheme="minorHAnsi" w:hAnsiTheme="minorHAnsi" w:cs="Times New Roman"/>
                <w:color w:val="auto"/>
              </w:rPr>
            </w:pPr>
            <w:r w:rsidRPr="009C1DBF">
              <w:rPr>
                <w:rFonts w:asciiTheme="minorHAnsi" w:hAnsiTheme="minorHAnsi" w:cs="Times New Roman"/>
                <w:color w:val="auto"/>
              </w:rPr>
              <w:t xml:space="preserve">(Part </w:t>
            </w:r>
            <w:r w:rsidR="00951E60" w:rsidRPr="009C1DBF">
              <w:rPr>
                <w:rFonts w:asciiTheme="minorHAnsi" w:hAnsiTheme="minorHAnsi" w:cs="Times New Roman"/>
                <w:color w:val="auto"/>
              </w:rPr>
              <w:t xml:space="preserve">1.2) Verify that the </w:t>
            </w:r>
            <w:r w:rsidR="005842F0" w:rsidRPr="009C1DBF">
              <w:rPr>
                <w:rFonts w:asciiTheme="minorHAnsi" w:hAnsiTheme="minorHAnsi" w:cs="Times New Roman"/>
                <w:color w:val="auto"/>
              </w:rPr>
              <w:t>entity</w:t>
            </w:r>
            <w:r w:rsidR="00951E60" w:rsidRPr="009C1DBF">
              <w:rPr>
                <w:rFonts w:asciiTheme="minorHAnsi" w:hAnsiTheme="minorHAnsi" w:cs="Times New Roman"/>
                <w:color w:val="auto"/>
              </w:rPr>
              <w:t xml:space="preserve"> PSMP </w:t>
            </w:r>
            <w:r w:rsidR="00FE695A" w:rsidRPr="009C1DBF">
              <w:rPr>
                <w:rFonts w:asciiTheme="minorHAnsi" w:hAnsiTheme="minorHAnsi" w:cs="Times New Roman"/>
                <w:color w:val="auto"/>
              </w:rPr>
              <w:t xml:space="preserve">includes </w:t>
            </w:r>
            <w:r w:rsidR="0073447C" w:rsidRPr="009C1DBF">
              <w:rPr>
                <w:rFonts w:asciiTheme="minorHAnsi" w:hAnsiTheme="minorHAnsi" w:cs="Times New Roman"/>
                <w:color w:val="auto"/>
              </w:rPr>
              <w:t>the applicable</w:t>
            </w:r>
            <w:r w:rsidR="00951E60" w:rsidRPr="009C1DBF">
              <w:rPr>
                <w:rFonts w:asciiTheme="minorHAnsi" w:hAnsiTheme="minorHAnsi" w:cs="Times New Roman"/>
                <w:color w:val="auto"/>
              </w:rPr>
              <w:t xml:space="preserve"> monitored Component attributes </w:t>
            </w:r>
            <w:r w:rsidR="00FE695A" w:rsidRPr="009C1DBF">
              <w:rPr>
                <w:rFonts w:asciiTheme="minorHAnsi" w:hAnsiTheme="minorHAnsi" w:cs="Times New Roman"/>
                <w:color w:val="auto"/>
              </w:rPr>
              <w:t>applied to each Protection System</w:t>
            </w:r>
            <w:r w:rsidR="00A95D9B" w:rsidRPr="009C1DBF">
              <w:rPr>
                <w:rFonts w:asciiTheme="minorHAnsi" w:hAnsiTheme="minorHAnsi"/>
              </w:rPr>
              <w:t>, Automatic Reclosing, and Sudden Pressure Relaying</w:t>
            </w:r>
            <w:r w:rsidR="00FE695A" w:rsidRPr="009C1DBF">
              <w:rPr>
                <w:rFonts w:asciiTheme="minorHAnsi" w:hAnsiTheme="minorHAnsi" w:cs="Times New Roman"/>
                <w:color w:val="auto"/>
              </w:rPr>
              <w:t xml:space="preserve"> Component Type consistent with the maintenance intervals specified in</w:t>
            </w:r>
            <w:r w:rsidR="00A95D9B" w:rsidRPr="009C1DBF">
              <w:rPr>
                <w:rFonts w:asciiTheme="minorHAnsi" w:hAnsiTheme="minorHAnsi"/>
              </w:rPr>
              <w:t xml:space="preserve"> Tables 1-1 through 1-5, Table 2, Table 3, Table 4-1 through 4-3, and Table 5</w:t>
            </w:r>
            <w:r w:rsidR="00FE695A" w:rsidRPr="009C1DBF">
              <w:rPr>
                <w:rFonts w:asciiTheme="minorHAnsi" w:hAnsiTheme="minorHAnsi" w:cs="Times New Roman"/>
                <w:color w:val="auto"/>
              </w:rPr>
              <w:t xml:space="preserve"> where monitoring is used to extend the maintenance intervals beyond those specified for unmonitored Protection System Components.</w:t>
            </w:r>
            <w:r w:rsidR="00951E60" w:rsidRPr="009C1DBF">
              <w:rPr>
                <w:rFonts w:asciiTheme="minorHAnsi" w:hAnsiTheme="minorHAnsi" w:cs="Times New Roman"/>
                <w:color w:val="auto"/>
              </w:rPr>
              <w:t xml:space="preserve"> </w:t>
            </w:r>
          </w:p>
        </w:tc>
      </w:tr>
      <w:tr w:rsidR="004867E1" w:rsidRPr="004867E1" w14:paraId="04D7D4DF" w14:textId="77777777" w:rsidTr="00554787">
        <w:trPr>
          <w:trHeight w:val="368"/>
        </w:trPr>
        <w:tc>
          <w:tcPr>
            <w:tcW w:w="11065" w:type="dxa"/>
            <w:gridSpan w:val="2"/>
            <w:shd w:val="clear" w:color="auto" w:fill="DCDCFF"/>
          </w:tcPr>
          <w:p w14:paraId="1DF2C0B6" w14:textId="77777777" w:rsidR="004867E1" w:rsidRPr="004867E1" w:rsidRDefault="004867E1" w:rsidP="004867E1">
            <w:r w:rsidRPr="004867E1">
              <w:rPr>
                <w:rFonts w:asciiTheme="minorHAnsi" w:hAnsiTheme="minorHAnsi"/>
                <w:b/>
                <w:color w:val="auto"/>
              </w:rPr>
              <w:lastRenderedPageBreak/>
              <w:t>Note to Auditor</w:t>
            </w:r>
            <w:r w:rsidRPr="00E605AA">
              <w:rPr>
                <w:b/>
                <w:color w:val="auto"/>
              </w:rPr>
              <w:t>:</w:t>
            </w:r>
          </w:p>
        </w:tc>
      </w:tr>
    </w:tbl>
    <w:p w14:paraId="670E1ED0" w14:textId="77777777" w:rsidR="00C1568A" w:rsidRPr="006C43BC" w:rsidRDefault="00C1568A" w:rsidP="00C1568A">
      <w:pPr>
        <w:widowControl w:val="0"/>
        <w:tabs>
          <w:tab w:val="left" w:pos="0"/>
        </w:tabs>
        <w:rPr>
          <w:rFonts w:asciiTheme="minorHAnsi" w:hAnsiTheme="minorHAnsi" w:cs="Times New Roman"/>
          <w:b/>
          <w:bCs/>
        </w:rPr>
      </w:pPr>
    </w:p>
    <w:p w14:paraId="23C10D6C" w14:textId="77777777" w:rsidR="00C1568A" w:rsidRPr="006C43BC" w:rsidRDefault="00A67F44" w:rsidP="00D97E2A">
      <w:pPr>
        <w:pStyle w:val="RqtSection"/>
        <w:rPr>
          <w:color w:val="264D74"/>
        </w:rPr>
      </w:pPr>
      <w:r w:rsidRPr="006C43BC">
        <w:t>Auditor Notes</w:t>
      </w:r>
      <w:r w:rsidR="00C1568A" w:rsidRPr="006C43BC">
        <w:t>:</w:t>
      </w:r>
      <w:r w:rsidR="00C1568A" w:rsidRPr="006C43BC">
        <w:rPr>
          <w:color w:val="264D74"/>
        </w:rPr>
        <w:t xml:space="preserve"> </w:t>
      </w:r>
    </w:p>
    <w:p w14:paraId="402CA560" w14:textId="77777777" w:rsidR="00705BB3" w:rsidRDefault="00705BB3" w:rsidP="00554787">
      <w:pPr>
        <w:pBdr>
          <w:top w:val="single" w:sz="4" w:space="1" w:color="auto"/>
          <w:left w:val="single" w:sz="4" w:space="4" w:color="auto"/>
          <w:bottom w:val="single" w:sz="4" w:space="1" w:color="auto"/>
          <w:right w:val="single" w:sz="4" w:space="12" w:color="auto"/>
        </w:pBdr>
        <w:autoSpaceDE/>
        <w:autoSpaceDN/>
        <w:adjustRightInd/>
        <w:rPr>
          <w:rFonts w:asciiTheme="minorHAnsi" w:hAnsiTheme="minorHAnsi" w:cs="Times New Roman"/>
          <w:b/>
          <w:u w:val="single"/>
        </w:rPr>
      </w:pPr>
    </w:p>
    <w:p w14:paraId="0BD1361C" w14:textId="77777777" w:rsidR="0019016F" w:rsidRDefault="0019016F" w:rsidP="00554787">
      <w:pPr>
        <w:pBdr>
          <w:top w:val="single" w:sz="4" w:space="1" w:color="auto"/>
          <w:left w:val="single" w:sz="4" w:space="4" w:color="auto"/>
          <w:bottom w:val="single" w:sz="4" w:space="1" w:color="auto"/>
          <w:right w:val="single" w:sz="4" w:space="12" w:color="auto"/>
        </w:pBdr>
        <w:autoSpaceDE/>
        <w:autoSpaceDN/>
        <w:adjustRightInd/>
        <w:rPr>
          <w:rFonts w:asciiTheme="minorHAnsi" w:hAnsiTheme="minorHAnsi" w:cs="Times New Roman"/>
          <w:b/>
          <w:u w:val="single"/>
        </w:rPr>
      </w:pPr>
    </w:p>
    <w:p w14:paraId="741588AA" w14:textId="77777777" w:rsidR="0019016F" w:rsidRDefault="0019016F" w:rsidP="00554787">
      <w:pPr>
        <w:pBdr>
          <w:top w:val="single" w:sz="4" w:space="1" w:color="auto"/>
          <w:left w:val="single" w:sz="4" w:space="4" w:color="auto"/>
          <w:bottom w:val="single" w:sz="4" w:space="1" w:color="auto"/>
          <w:right w:val="single" w:sz="4" w:space="12" w:color="auto"/>
        </w:pBdr>
        <w:autoSpaceDE/>
        <w:autoSpaceDN/>
        <w:adjustRightInd/>
        <w:rPr>
          <w:rFonts w:asciiTheme="minorHAnsi" w:hAnsiTheme="minorHAnsi" w:cs="Times New Roman"/>
          <w:b/>
          <w:u w:val="single"/>
        </w:rPr>
      </w:pPr>
    </w:p>
    <w:p w14:paraId="7928E04F" w14:textId="77777777" w:rsidR="0019016F" w:rsidRDefault="0019016F" w:rsidP="00554787">
      <w:pPr>
        <w:pBdr>
          <w:top w:val="single" w:sz="4" w:space="1" w:color="auto"/>
          <w:left w:val="single" w:sz="4" w:space="4" w:color="auto"/>
          <w:bottom w:val="single" w:sz="4" w:space="1" w:color="auto"/>
          <w:right w:val="single" w:sz="4" w:space="12" w:color="auto"/>
        </w:pBdr>
        <w:autoSpaceDE/>
        <w:autoSpaceDN/>
        <w:adjustRightInd/>
        <w:rPr>
          <w:rFonts w:asciiTheme="minorHAnsi" w:hAnsiTheme="minorHAnsi" w:cs="Times New Roman"/>
          <w:b/>
          <w:u w:val="single"/>
        </w:rPr>
      </w:pPr>
    </w:p>
    <w:p w14:paraId="30322EF6" w14:textId="77777777" w:rsidR="0019016F" w:rsidRDefault="0019016F" w:rsidP="00554787">
      <w:pPr>
        <w:pBdr>
          <w:top w:val="single" w:sz="4" w:space="1" w:color="auto"/>
          <w:left w:val="single" w:sz="4" w:space="4" w:color="auto"/>
          <w:bottom w:val="single" w:sz="4" w:space="1" w:color="auto"/>
          <w:right w:val="single" w:sz="4" w:space="12" w:color="auto"/>
        </w:pBdr>
        <w:autoSpaceDE/>
        <w:autoSpaceDN/>
        <w:adjustRightInd/>
        <w:rPr>
          <w:rFonts w:asciiTheme="minorHAnsi" w:hAnsiTheme="minorHAnsi" w:cs="Times New Roman"/>
          <w:b/>
          <w:u w:val="single"/>
        </w:rPr>
      </w:pPr>
    </w:p>
    <w:p w14:paraId="10405B60" w14:textId="77777777" w:rsidR="00C1568A" w:rsidRDefault="00C1568A" w:rsidP="00C1568A">
      <w:pPr>
        <w:autoSpaceDE/>
        <w:autoSpaceDN/>
        <w:adjustRightInd/>
        <w:rPr>
          <w:rFonts w:asciiTheme="minorHAnsi" w:hAnsiTheme="minorHAnsi" w:cs="Times New Roman"/>
          <w:b/>
          <w:u w:val="single"/>
        </w:rPr>
      </w:pPr>
      <w:r>
        <w:rPr>
          <w:rFonts w:asciiTheme="minorHAnsi" w:hAnsiTheme="minorHAnsi" w:cs="Times New Roman"/>
          <w:b/>
          <w:u w:val="single"/>
        </w:rPr>
        <w:br w:type="page"/>
      </w:r>
    </w:p>
    <w:p w14:paraId="0FFE3AB5" w14:textId="77777777" w:rsidR="001B3582" w:rsidRDefault="001B3582" w:rsidP="007D62B4">
      <w:pPr>
        <w:pStyle w:val="SectHead"/>
      </w:pPr>
      <w:r w:rsidRPr="00E605AA">
        <w:lastRenderedPageBreak/>
        <w:t>R2 Supporting Evidence and Documentation</w:t>
      </w:r>
    </w:p>
    <w:p w14:paraId="271EFA83" w14:textId="4F64A59A" w:rsidR="00951E60" w:rsidRDefault="00C17787" w:rsidP="00951E60">
      <w:pPr>
        <w:spacing w:before="120"/>
        <w:ind w:left="900" w:hanging="540"/>
        <w:rPr>
          <w:rFonts w:asciiTheme="minorHAnsi" w:hAnsiTheme="minorHAnsi" w:cs="Times New Roman"/>
          <w:color w:val="auto"/>
        </w:rPr>
      </w:pPr>
      <w:r w:rsidRPr="0019016F">
        <w:rPr>
          <w:rFonts w:asciiTheme="minorHAnsi" w:hAnsiTheme="minorHAnsi" w:cs="Times New Roman"/>
          <w:b/>
          <w:color w:val="auto"/>
        </w:rPr>
        <w:t>R</w:t>
      </w:r>
      <w:r w:rsidR="00951E60" w:rsidRPr="0019016F">
        <w:rPr>
          <w:rFonts w:asciiTheme="minorHAnsi" w:hAnsiTheme="minorHAnsi" w:cs="Times New Roman"/>
          <w:b/>
          <w:color w:val="auto"/>
        </w:rPr>
        <w:t>2</w:t>
      </w:r>
      <w:r w:rsidR="00951E60" w:rsidRPr="005E0917">
        <w:rPr>
          <w:rFonts w:asciiTheme="minorHAnsi" w:hAnsiTheme="minorHAnsi" w:cs="Times New Roman"/>
          <w:color w:val="auto"/>
        </w:rPr>
        <w:t>.</w:t>
      </w:r>
      <w:r w:rsidR="00951E60" w:rsidRPr="005E0917">
        <w:rPr>
          <w:rFonts w:asciiTheme="minorHAnsi" w:hAnsiTheme="minorHAnsi" w:cs="Times New Roman"/>
          <w:color w:val="auto"/>
        </w:rPr>
        <w:tab/>
        <w:t>Each Transmission Owner, Generator Owner, and Distribution Provider that uses performance-based maintenance intervals in its PSMP shall follow the procedure established in PRC-005, Attachment A to establish and maintain its performance-based intervals.</w:t>
      </w:r>
    </w:p>
    <w:p w14:paraId="2E2865FB" w14:textId="77777777" w:rsidR="003277C7" w:rsidRPr="005E0917" w:rsidRDefault="003277C7" w:rsidP="00951E60">
      <w:pPr>
        <w:spacing w:before="120"/>
        <w:ind w:left="900" w:hanging="540"/>
        <w:rPr>
          <w:rFonts w:asciiTheme="minorHAnsi" w:hAnsiTheme="minorHAnsi" w:cs="Times New Roman"/>
          <w:color w:val="auto"/>
        </w:rPr>
      </w:pPr>
    </w:p>
    <w:p w14:paraId="6A7D3560" w14:textId="6331D198" w:rsidR="00951E60" w:rsidRPr="00951E60" w:rsidRDefault="00951E60" w:rsidP="00951E60">
      <w:pPr>
        <w:spacing w:before="120"/>
        <w:ind w:left="900" w:hanging="540"/>
        <w:rPr>
          <w:rFonts w:asciiTheme="minorHAnsi" w:hAnsiTheme="minorHAnsi" w:cs="Times New Roman"/>
          <w:color w:val="auto"/>
        </w:rPr>
      </w:pPr>
      <w:r w:rsidRPr="0019016F">
        <w:rPr>
          <w:rFonts w:asciiTheme="minorHAnsi" w:hAnsiTheme="minorHAnsi" w:cs="Times New Roman"/>
          <w:b/>
          <w:color w:val="auto"/>
        </w:rPr>
        <w:t>M2</w:t>
      </w:r>
      <w:r w:rsidRPr="00951E60">
        <w:rPr>
          <w:rFonts w:asciiTheme="minorHAnsi" w:hAnsiTheme="minorHAnsi" w:cs="Times New Roman"/>
          <w:color w:val="auto"/>
        </w:rPr>
        <w:t>.</w:t>
      </w:r>
      <w:r w:rsidRPr="00951E60">
        <w:rPr>
          <w:rFonts w:asciiTheme="minorHAnsi" w:hAnsiTheme="minorHAnsi" w:cs="Times New Roman"/>
          <w:color w:val="auto"/>
        </w:rPr>
        <w:tab/>
        <w:t xml:space="preserve">Each Transmission Owner, Generator Owner, and Distribution Provider that uses performance-based maintenance intervals shall have evidence that its current performance-based maintenance program(s) is in accordance with Requirement </w:t>
      </w:r>
      <w:r w:rsidR="003277C7">
        <w:rPr>
          <w:rFonts w:asciiTheme="minorHAnsi" w:hAnsiTheme="minorHAnsi" w:cs="Times New Roman"/>
          <w:color w:val="auto"/>
        </w:rPr>
        <w:t>R</w:t>
      </w:r>
      <w:r w:rsidRPr="00951E60">
        <w:rPr>
          <w:rFonts w:asciiTheme="minorHAnsi" w:hAnsiTheme="minorHAnsi" w:cs="Times New Roman"/>
          <w:color w:val="auto"/>
        </w:rPr>
        <w:t>2, which may include</w:t>
      </w:r>
      <w:r w:rsidR="003277C7">
        <w:rPr>
          <w:rFonts w:asciiTheme="minorHAnsi" w:hAnsiTheme="minorHAnsi" w:cs="Times New Roman"/>
          <w:color w:val="auto"/>
        </w:rPr>
        <w:t>,</w:t>
      </w:r>
      <w:r w:rsidRPr="00951E60">
        <w:rPr>
          <w:rFonts w:asciiTheme="minorHAnsi" w:hAnsiTheme="minorHAnsi" w:cs="Times New Roman"/>
          <w:color w:val="auto"/>
        </w:rPr>
        <w:t xml:space="preserve"> but is not limited to</w:t>
      </w:r>
      <w:r w:rsidR="003277C7">
        <w:rPr>
          <w:rFonts w:asciiTheme="minorHAnsi" w:hAnsiTheme="minorHAnsi" w:cs="Times New Roman"/>
          <w:color w:val="auto"/>
        </w:rPr>
        <w:t>,</w:t>
      </w:r>
      <w:r w:rsidRPr="00951E60">
        <w:rPr>
          <w:rFonts w:asciiTheme="minorHAnsi" w:hAnsiTheme="minorHAnsi" w:cs="Times New Roman"/>
          <w:color w:val="auto"/>
        </w:rPr>
        <w:t xml:space="preserve"> Component lists, dated maintenance records, and dated analysis records and results.</w:t>
      </w:r>
    </w:p>
    <w:p w14:paraId="60759025" w14:textId="77777777" w:rsidR="00FD4903" w:rsidRDefault="00FD4903" w:rsidP="007A379C">
      <w:pPr>
        <w:pStyle w:val="AuthorNote"/>
      </w:pPr>
      <w:r w:rsidRPr="006C43BC">
        <w:rPr>
          <w:color w:val="auto"/>
        </w:rPr>
        <w:t xml:space="preserve"> </w:t>
      </w:r>
      <w:r w:rsidRPr="006C43BC">
        <w:t xml:space="preserve"> </w:t>
      </w:r>
    </w:p>
    <w:p w14:paraId="1927C757" w14:textId="77777777" w:rsidR="00304F70" w:rsidRPr="00304F70" w:rsidRDefault="00304F70" w:rsidP="00304F70">
      <w:pPr>
        <w:pStyle w:val="RqtSection"/>
      </w:pPr>
      <w:r w:rsidRPr="00304F70">
        <w:t xml:space="preserve">Registered Entity Response </w:t>
      </w:r>
      <w:r w:rsidRPr="00304F70">
        <w:rPr>
          <w:color w:val="FF0000"/>
        </w:rPr>
        <w:t>(Required)</w:t>
      </w:r>
      <w:r w:rsidRPr="00304F70">
        <w:t xml:space="preserve">: </w:t>
      </w:r>
    </w:p>
    <w:p w14:paraId="26171DAA" w14:textId="77777777" w:rsidR="00304F70" w:rsidRDefault="00304F70" w:rsidP="00304F70">
      <w:pPr>
        <w:rPr>
          <w:rFonts w:asciiTheme="minorHAnsi" w:hAnsiTheme="minorHAnsi" w:cs="Times New Roman"/>
        </w:rPr>
      </w:pPr>
      <w:r w:rsidRPr="00304F70">
        <w:rPr>
          <w:rFonts w:asciiTheme="minorHAnsi" w:hAnsiTheme="minorHAnsi" w:cs="Times New Roman"/>
          <w:b/>
        </w:rPr>
        <w:t xml:space="preserve">Question: </w:t>
      </w:r>
      <w:r w:rsidRPr="00304F70">
        <w:rPr>
          <w:rFonts w:asciiTheme="minorHAnsi" w:hAnsiTheme="minorHAnsi" w:cs="Times New Roman"/>
        </w:rPr>
        <w:t xml:space="preserve">Has entity used performance-based maintenance (PBM) </w:t>
      </w:r>
      <w:r w:rsidR="00351207">
        <w:rPr>
          <w:rFonts w:asciiTheme="minorHAnsi" w:hAnsiTheme="minorHAnsi" w:cs="Times New Roman"/>
        </w:rPr>
        <w:t>during the compliance monitoring period</w:t>
      </w:r>
      <w:r w:rsidRPr="00304F70">
        <w:rPr>
          <w:rFonts w:asciiTheme="minorHAnsi" w:hAnsiTheme="minorHAnsi" w:cs="Times New Roman"/>
        </w:rPr>
        <w:t>?</w:t>
      </w:r>
    </w:p>
    <w:p w14:paraId="3EC386E0" w14:textId="0942AD75" w:rsidR="00304F70" w:rsidRPr="00304F70" w:rsidRDefault="00304F70" w:rsidP="000324E9">
      <w:pPr>
        <w:rPr>
          <w:rFonts w:asciiTheme="minorHAnsi" w:hAnsiTheme="minorHAnsi"/>
        </w:rPr>
      </w:pPr>
      <w:r w:rsidRPr="00304F70">
        <w:rPr>
          <w:rFonts w:asciiTheme="minorHAnsi" w:hAnsiTheme="minorHAnsi" w:cs="Times New Roman"/>
          <w:b/>
        </w:rPr>
        <w:t xml:space="preserve"> </w:t>
      </w:r>
      <w:sdt>
        <w:sdtPr>
          <w:rPr>
            <w:rFonts w:asciiTheme="minorHAnsi" w:hAnsiTheme="minorHAnsi" w:cs="Times New Roman"/>
          </w:rPr>
          <w:id w:val="-1661072403"/>
          <w14:checkbox>
            <w14:checked w14:val="0"/>
            <w14:checkedState w14:val="2612" w14:font="MS Gothic"/>
            <w14:uncheckedState w14:val="2610" w14:font="MS Gothic"/>
          </w14:checkbox>
        </w:sdtPr>
        <w:sdtEndPr/>
        <w:sdtContent>
          <w:r w:rsidRPr="00304F70">
            <w:rPr>
              <w:rFonts w:ascii="Segoe UI Symbol" w:eastAsia="MS Gothic" w:hAnsi="Segoe UI Symbol" w:cs="Segoe UI Symbol"/>
            </w:rPr>
            <w:t>☐</w:t>
          </w:r>
        </w:sdtContent>
      </w:sdt>
      <w:r w:rsidRPr="00304F70">
        <w:rPr>
          <w:rFonts w:asciiTheme="minorHAnsi" w:hAnsiTheme="minorHAnsi" w:cs="Times New Roman"/>
        </w:rPr>
        <w:t xml:space="preserve"> Yes   </w:t>
      </w:r>
      <w:sdt>
        <w:sdtPr>
          <w:rPr>
            <w:rFonts w:asciiTheme="minorHAnsi" w:hAnsiTheme="minorHAnsi" w:cs="Times New Roman"/>
          </w:rPr>
          <w:id w:val="-823503064"/>
          <w14:checkbox>
            <w14:checked w14:val="0"/>
            <w14:checkedState w14:val="2612" w14:font="MS Gothic"/>
            <w14:uncheckedState w14:val="2610" w14:font="MS Gothic"/>
          </w14:checkbox>
        </w:sdtPr>
        <w:sdtEndPr/>
        <w:sdtContent>
          <w:r w:rsidRPr="00304F70">
            <w:rPr>
              <w:rFonts w:ascii="Segoe UI Symbol" w:eastAsia="MS Gothic" w:hAnsi="Segoe UI Symbol" w:cs="Segoe UI Symbol"/>
            </w:rPr>
            <w:t>☐</w:t>
          </w:r>
        </w:sdtContent>
      </w:sdt>
      <w:r w:rsidRPr="00304F70">
        <w:rPr>
          <w:rFonts w:asciiTheme="minorHAnsi" w:hAnsiTheme="minorHAnsi" w:cs="Times New Roman"/>
        </w:rPr>
        <w:t xml:space="preserve"> No</w:t>
      </w:r>
    </w:p>
    <w:p w14:paraId="50EF2193" w14:textId="33B9FEDA" w:rsidR="00304F70" w:rsidRPr="00304F70" w:rsidRDefault="000324E9" w:rsidP="00304F70">
      <w:pPr>
        <w:autoSpaceDE/>
        <w:autoSpaceDN/>
        <w:adjustRightInd/>
        <w:rPr>
          <w:rFonts w:asciiTheme="minorHAnsi" w:hAnsiTheme="minorHAnsi" w:cs="Times New Roman"/>
        </w:rPr>
      </w:pPr>
      <w:r>
        <w:rPr>
          <w:rFonts w:asciiTheme="minorHAnsi" w:hAnsiTheme="minorHAnsi"/>
        </w:rPr>
        <w:t>[</w:t>
      </w:r>
      <w:r w:rsidR="00304F70" w:rsidRPr="00304F70">
        <w:rPr>
          <w:rFonts w:asciiTheme="minorHAnsi" w:hAnsiTheme="minorHAnsi"/>
        </w:rPr>
        <w:t xml:space="preserve">If Yes, </w:t>
      </w:r>
      <w:r>
        <w:rPr>
          <w:rFonts w:asciiTheme="minorHAnsi" w:hAnsiTheme="minorHAnsi"/>
        </w:rPr>
        <w:t>proceed to the Compliance Narrative</w:t>
      </w:r>
      <w:r w:rsidR="00304F70" w:rsidRPr="00304F70">
        <w:rPr>
          <w:rFonts w:asciiTheme="minorHAnsi" w:hAnsiTheme="minorHAnsi"/>
        </w:rPr>
        <w:t xml:space="preserve"> section below.</w:t>
      </w:r>
      <w:r>
        <w:rPr>
          <w:rFonts w:asciiTheme="minorHAnsi" w:hAnsiTheme="minorHAnsi" w:cs="Times New Roman"/>
        </w:rPr>
        <w:t xml:space="preserve">  </w:t>
      </w:r>
      <w:r w:rsidR="00304F70" w:rsidRPr="00304F70">
        <w:rPr>
          <w:rFonts w:asciiTheme="minorHAnsi" w:hAnsiTheme="minorHAnsi" w:cs="Times New Roman"/>
        </w:rPr>
        <w:t>If No, Requirement R</w:t>
      </w:r>
      <w:r w:rsidR="00304F70">
        <w:rPr>
          <w:rFonts w:asciiTheme="minorHAnsi" w:hAnsiTheme="minorHAnsi" w:cs="Times New Roman"/>
        </w:rPr>
        <w:t>2</w:t>
      </w:r>
      <w:r w:rsidR="00304F70" w:rsidRPr="00304F70">
        <w:rPr>
          <w:rFonts w:asciiTheme="minorHAnsi" w:hAnsiTheme="minorHAnsi" w:cs="Times New Roman"/>
        </w:rPr>
        <w:t xml:space="preserve"> is not applicable.</w:t>
      </w:r>
      <w:r>
        <w:rPr>
          <w:rFonts w:asciiTheme="minorHAnsi" w:hAnsiTheme="minorHAnsi" w:cs="Times New Roman"/>
        </w:rPr>
        <w:t>]</w:t>
      </w:r>
    </w:p>
    <w:p w14:paraId="00E7EEBB" w14:textId="77777777" w:rsidR="002F2EE4" w:rsidRDefault="00304F70" w:rsidP="002F2EE4">
      <w:pPr>
        <w:autoSpaceDE/>
        <w:autoSpaceDN/>
        <w:adjustRightInd/>
        <w:rPr>
          <w:rFonts w:asciiTheme="minorHAnsi" w:hAnsiTheme="minorHAnsi" w:cs="Times New Roman"/>
        </w:rPr>
      </w:pPr>
      <w:r w:rsidRPr="00304F70">
        <w:rPr>
          <w:rFonts w:asciiTheme="minorHAnsi" w:hAnsiTheme="minorHAnsi" w:cs="Times New Roman"/>
        </w:rPr>
        <w:t>[Note: A separate spreadsheet or other document may be used. If so, provide the document reference below.]</w:t>
      </w:r>
    </w:p>
    <w:p w14:paraId="5CBE25BE" w14:textId="77777777" w:rsidR="002F2EE4" w:rsidRPr="00705BB3" w:rsidRDefault="002F2EE4" w:rsidP="002F2EE4">
      <w:pPr>
        <w:widowControl w:val="0"/>
        <w:shd w:val="clear" w:color="auto" w:fill="CDFFCD"/>
        <w:jc w:val="both"/>
        <w:rPr>
          <w:rFonts w:asciiTheme="minorHAnsi" w:hAnsiTheme="minorHAnsi" w:cs="Times New Roman"/>
          <w:bCs/>
          <w:color w:val="auto"/>
          <w:sz w:val="22"/>
          <w:szCs w:val="22"/>
        </w:rPr>
      </w:pPr>
      <w:r>
        <w:t xml:space="preserve"> </w:t>
      </w:r>
    </w:p>
    <w:p w14:paraId="05BAD181" w14:textId="77777777" w:rsidR="002F2EE4" w:rsidRPr="00705BB3" w:rsidRDefault="002F2EE4" w:rsidP="002F2EE4">
      <w:pPr>
        <w:widowControl w:val="0"/>
        <w:shd w:val="clear" w:color="auto" w:fill="CDFFCD"/>
        <w:jc w:val="both"/>
        <w:rPr>
          <w:rFonts w:asciiTheme="minorHAnsi" w:hAnsiTheme="minorHAnsi" w:cs="Times New Roman"/>
          <w:bCs/>
          <w:color w:val="auto"/>
          <w:sz w:val="22"/>
          <w:szCs w:val="22"/>
        </w:rPr>
      </w:pPr>
    </w:p>
    <w:p w14:paraId="6B03FAE2" w14:textId="77777777" w:rsidR="002F2EE4" w:rsidRDefault="002F2EE4" w:rsidP="002F2EE4">
      <w:pPr>
        <w:widowControl w:val="0"/>
        <w:rPr>
          <w:rFonts w:asciiTheme="minorHAnsi" w:hAnsiTheme="minorHAnsi" w:cs="Times New Roman"/>
          <w:b/>
          <w:bCs/>
        </w:rPr>
      </w:pPr>
    </w:p>
    <w:p w14:paraId="12BC92B6" w14:textId="77777777" w:rsidR="008D002F" w:rsidRPr="006C43BC" w:rsidRDefault="008D002F" w:rsidP="008D002F">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w:t>
      </w:r>
      <w:r>
        <w:rPr>
          <w:rFonts w:asciiTheme="minorHAnsi" w:hAnsiTheme="minorHAnsi" w:cs="Times New Roman"/>
          <w:b/>
          <w:bCs/>
          <w:color w:val="FF0000"/>
        </w:rPr>
        <w:t>Required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14:paraId="67550517" w14:textId="77777777" w:rsidR="008D002F" w:rsidRPr="00A5228E" w:rsidRDefault="008D002F" w:rsidP="008D002F">
      <w:pPr>
        <w:widowControl w:val="0"/>
        <w:rPr>
          <w:rFonts w:asciiTheme="minorHAnsi" w:hAnsiTheme="minorHAnsi" w:cs="Times New Roman"/>
          <w:b/>
          <w:bCs/>
        </w:rPr>
      </w:pPr>
      <w:r w:rsidRPr="00A5228E">
        <w:rPr>
          <w:rFonts w:asciiTheme="minorHAnsi" w:hAnsiTheme="minorHAnsi" w:cs="Times New Roman"/>
          <w:b/>
          <w:bCs/>
        </w:rPr>
        <w:t>Compliance Narrative</w:t>
      </w:r>
      <w:r>
        <w:rPr>
          <w:rFonts w:asciiTheme="minorHAnsi" w:hAnsiTheme="minorHAnsi" w:cs="Times New Roman"/>
          <w:b/>
          <w:bCs/>
        </w:rPr>
        <w:t>:</w:t>
      </w:r>
    </w:p>
    <w:p w14:paraId="43B12D4E" w14:textId="77777777" w:rsidR="008D002F" w:rsidRPr="006C43BC" w:rsidRDefault="008D002F" w:rsidP="008D002F">
      <w:pPr>
        <w:widowControl w:val="0"/>
        <w:rPr>
          <w:rFonts w:asciiTheme="minorHAnsi" w:eastAsia="Calibri" w:hAnsiTheme="minorHAnsi" w:cs="Times New Roman"/>
          <w:sz w:val="22"/>
          <w:szCs w:val="22"/>
        </w:rPr>
      </w:pPr>
      <w:r>
        <w:rPr>
          <w:rFonts w:asciiTheme="minorHAnsi" w:eastAsia="Calibri" w:hAnsiTheme="minorHAnsi" w:cs="Times New Roman"/>
          <w:sz w:val="22"/>
          <w:szCs w:val="22"/>
        </w:rPr>
        <w:t>Provide a brief explanation, in your own words, of how you comply with this Requirement. References to supplied evidence, including links to the appropriate page, are recommended.</w:t>
      </w:r>
    </w:p>
    <w:p w14:paraId="7F23DD07" w14:textId="77777777" w:rsidR="008D002F" w:rsidRPr="00705BB3" w:rsidRDefault="008D002F" w:rsidP="00AE5246">
      <w:pPr>
        <w:widowControl w:val="0"/>
        <w:shd w:val="clear" w:color="auto" w:fill="CDFFCD"/>
        <w:jc w:val="both"/>
        <w:rPr>
          <w:rFonts w:asciiTheme="minorHAnsi" w:hAnsiTheme="minorHAnsi" w:cs="Times New Roman"/>
          <w:bCs/>
          <w:color w:val="auto"/>
          <w:sz w:val="22"/>
          <w:szCs w:val="22"/>
        </w:rPr>
      </w:pPr>
    </w:p>
    <w:p w14:paraId="1DE351A0" w14:textId="77777777" w:rsidR="008D002F" w:rsidRPr="00705BB3" w:rsidRDefault="008D002F" w:rsidP="00AE5246">
      <w:pPr>
        <w:widowControl w:val="0"/>
        <w:shd w:val="clear" w:color="auto" w:fill="CDFFCD"/>
        <w:jc w:val="both"/>
        <w:rPr>
          <w:rFonts w:asciiTheme="minorHAnsi" w:hAnsiTheme="minorHAnsi" w:cs="Times New Roman"/>
          <w:bCs/>
          <w:color w:val="auto"/>
          <w:sz w:val="22"/>
          <w:szCs w:val="22"/>
        </w:rPr>
      </w:pPr>
    </w:p>
    <w:p w14:paraId="34BF392C" w14:textId="77777777" w:rsidR="006B276F" w:rsidRDefault="006B276F" w:rsidP="007A379C">
      <w:pPr>
        <w:pStyle w:val="AuthorNote"/>
      </w:pPr>
    </w:p>
    <w:p w14:paraId="270122DB" w14:textId="77777777" w:rsidR="006B276F" w:rsidRPr="006B276F" w:rsidRDefault="006B276F" w:rsidP="006B276F">
      <w:pPr>
        <w:widowControl w:val="0"/>
        <w:spacing w:line="266" w:lineRule="exact"/>
        <w:outlineLvl w:val="1"/>
        <w:rPr>
          <w:rFonts w:asciiTheme="minorHAnsi" w:hAnsiTheme="minorHAnsi" w:cstheme="minorHAnsi"/>
          <w:b/>
          <w:bCs/>
          <w:i/>
          <w:iCs/>
          <w:color w:val="auto"/>
        </w:rPr>
      </w:pPr>
      <w:r w:rsidRPr="006B276F">
        <w:rPr>
          <w:rFonts w:asciiTheme="minorHAnsi" w:hAnsiTheme="minorHAnsi" w:cs="Times New Roman"/>
          <w:b/>
          <w:bCs/>
          <w:color w:val="auto"/>
        </w:rPr>
        <w:t>Evidence Requested</w:t>
      </w:r>
      <w:r w:rsidR="00E565EC" w:rsidRPr="00E565EC">
        <w:rPr>
          <w:rFonts w:asciiTheme="minorHAnsi" w:hAnsiTheme="minorHAnsi" w:cs="Times New Roman"/>
          <w:b/>
          <w:bCs/>
          <w:color w:val="auto"/>
          <w:vertAlign w:val="superscript"/>
        </w:rPr>
        <w:t>i</w:t>
      </w:r>
      <w:r w:rsidRPr="00E565EC">
        <w:rPr>
          <w:rFonts w:asciiTheme="minorHAnsi" w:hAnsiTheme="minorHAnsi" w:cs="Times New Roman"/>
          <w:b/>
          <w:bCs/>
          <w:color w:val="auto"/>
        </w:rPr>
        <w:t>:</w:t>
      </w:r>
    </w:p>
    <w:tbl>
      <w:tblPr>
        <w:tblStyle w:val="TableGrid2"/>
        <w:tblW w:w="0" w:type="auto"/>
        <w:tblLook w:val="04A0" w:firstRow="1" w:lastRow="0" w:firstColumn="1" w:lastColumn="0" w:noHBand="0" w:noVBand="1"/>
      </w:tblPr>
      <w:tblGrid>
        <w:gridCol w:w="10790"/>
      </w:tblGrid>
      <w:tr w:rsidR="006B276F" w:rsidRPr="006B276F" w14:paraId="113EE357" w14:textId="77777777" w:rsidTr="004867E1">
        <w:tc>
          <w:tcPr>
            <w:tcW w:w="10790" w:type="dxa"/>
            <w:shd w:val="clear" w:color="auto" w:fill="DCDCFF"/>
          </w:tcPr>
          <w:p w14:paraId="71A2E52D" w14:textId="77777777" w:rsidR="006B276F" w:rsidRPr="006B276F" w:rsidRDefault="004867E1" w:rsidP="006B276F">
            <w:pPr>
              <w:widowControl w:val="0"/>
              <w:tabs>
                <w:tab w:val="left" w:pos="0"/>
              </w:tabs>
              <w:rPr>
                <w:rFonts w:asciiTheme="minorHAnsi" w:hAnsiTheme="minorHAnsi" w:cs="Times New Roman"/>
              </w:rPr>
            </w:pPr>
            <w:r w:rsidRPr="00705BB3">
              <w:rPr>
                <w:rFonts w:asciiTheme="minorHAnsi" w:hAnsiTheme="minorHAnsi" w:cs="Times New Roman"/>
                <w:b/>
                <w:bCs/>
                <w:color w:val="auto"/>
              </w:rPr>
              <w:t>Provide the following evidence, or other evidence to demonstrate compliance.</w:t>
            </w:r>
          </w:p>
        </w:tc>
      </w:tr>
      <w:tr w:rsidR="006B276F" w:rsidRPr="006B276F" w14:paraId="1B774F68" w14:textId="77777777" w:rsidTr="004867E1">
        <w:tc>
          <w:tcPr>
            <w:tcW w:w="10790" w:type="dxa"/>
            <w:shd w:val="clear" w:color="auto" w:fill="DCDCFF"/>
          </w:tcPr>
          <w:p w14:paraId="34A43AFA" w14:textId="06627EB9" w:rsidR="006B276F" w:rsidRPr="006B276F" w:rsidRDefault="00F017DC" w:rsidP="0015716C">
            <w:pPr>
              <w:widowControl w:val="0"/>
              <w:jc w:val="both"/>
              <w:rPr>
                <w:rFonts w:asciiTheme="minorHAnsi" w:hAnsiTheme="minorHAnsi" w:cs="Times New Roman"/>
                <w:color w:val="auto"/>
              </w:rPr>
            </w:pPr>
            <w:r>
              <w:rPr>
                <w:rFonts w:asciiTheme="minorHAnsi" w:hAnsiTheme="minorHAnsi" w:cs="Times New Roman"/>
                <w:color w:val="auto"/>
              </w:rPr>
              <w:t>A</w:t>
            </w:r>
            <w:r w:rsidRPr="00F74BEB">
              <w:rPr>
                <w:rFonts w:asciiTheme="minorHAnsi" w:hAnsiTheme="minorHAnsi" w:cs="Times New Roman"/>
                <w:color w:val="auto"/>
              </w:rPr>
              <w:t xml:space="preserve"> tabulation </w:t>
            </w:r>
            <w:r w:rsidR="0015716C">
              <w:rPr>
                <w:rFonts w:asciiTheme="minorHAnsi" w:hAnsiTheme="minorHAnsi" w:cs="Times New Roman"/>
                <w:color w:val="auto"/>
              </w:rPr>
              <w:t xml:space="preserve">listing </w:t>
            </w:r>
            <w:r w:rsidR="001E07C9">
              <w:rPr>
                <w:rFonts w:asciiTheme="minorHAnsi" w:hAnsiTheme="minorHAnsi" w:cs="Times New Roman"/>
                <w:color w:val="auto"/>
              </w:rPr>
              <w:t xml:space="preserve">all of </w:t>
            </w:r>
            <w:r w:rsidRPr="00F74BEB">
              <w:rPr>
                <w:rFonts w:asciiTheme="minorHAnsi" w:hAnsiTheme="minorHAnsi" w:cs="Times New Roman"/>
                <w:color w:val="auto"/>
              </w:rPr>
              <w:t xml:space="preserve">the </w:t>
            </w:r>
            <w:r w:rsidRPr="003277C7">
              <w:rPr>
                <w:rFonts w:asciiTheme="minorHAnsi" w:hAnsiTheme="minorHAnsi" w:cs="Times New Roman"/>
                <w:color w:val="auto"/>
              </w:rPr>
              <w:t>Segments</w:t>
            </w:r>
            <w:r w:rsidRPr="00F74BEB">
              <w:rPr>
                <w:rFonts w:asciiTheme="minorHAnsi" w:hAnsiTheme="minorHAnsi" w:cs="Times New Roman"/>
                <w:color w:val="auto"/>
              </w:rPr>
              <w:t xml:space="preserve"> that were established </w:t>
            </w:r>
            <w:r w:rsidRPr="00456767">
              <w:rPr>
                <w:rFonts w:asciiTheme="minorHAnsi" w:hAnsiTheme="minorHAnsi" w:cs="Times New Roman"/>
                <w:color w:val="auto"/>
              </w:rPr>
              <w:t>and/</w:t>
            </w:r>
            <w:r w:rsidRPr="00F74BEB">
              <w:rPr>
                <w:rFonts w:asciiTheme="minorHAnsi" w:hAnsiTheme="minorHAnsi" w:cs="Times New Roman"/>
                <w:color w:val="auto"/>
              </w:rPr>
              <w:t xml:space="preserve">or maintained as part of performance-based maintenance </w:t>
            </w:r>
            <w:r w:rsidR="00436776">
              <w:rPr>
                <w:rFonts w:asciiTheme="minorHAnsi" w:hAnsiTheme="minorHAnsi" w:cs="Times New Roman"/>
                <w:color w:val="auto"/>
              </w:rPr>
              <w:t>during the compliance monitoring period</w:t>
            </w:r>
            <w:r w:rsidRPr="00F74BEB">
              <w:rPr>
                <w:rFonts w:asciiTheme="minorHAnsi" w:hAnsiTheme="minorHAnsi" w:cs="Times New Roman"/>
                <w:color w:val="auto"/>
              </w:rPr>
              <w:t xml:space="preserve">.  The list </w:t>
            </w:r>
            <w:r w:rsidRPr="00F017DC">
              <w:rPr>
                <w:rFonts w:asciiTheme="minorHAnsi" w:hAnsiTheme="minorHAnsi" w:cs="Times New Roman"/>
                <w:color w:val="auto"/>
              </w:rPr>
              <w:t>shall</w:t>
            </w:r>
            <w:r w:rsidRPr="00F74BEB">
              <w:rPr>
                <w:rFonts w:asciiTheme="minorHAnsi" w:hAnsiTheme="minorHAnsi" w:cs="Times New Roman"/>
                <w:color w:val="auto"/>
              </w:rPr>
              <w:t xml:space="preserve"> identify for all Segments, </w:t>
            </w:r>
            <w:r>
              <w:rPr>
                <w:rFonts w:asciiTheme="minorHAnsi" w:hAnsiTheme="minorHAnsi" w:cs="Times New Roman"/>
                <w:color w:val="auto"/>
              </w:rPr>
              <w:t xml:space="preserve">a Segment Title, </w:t>
            </w:r>
            <w:r w:rsidRPr="00F74BEB">
              <w:rPr>
                <w:rFonts w:asciiTheme="minorHAnsi" w:hAnsiTheme="minorHAnsi" w:cs="Times New Roman"/>
                <w:color w:val="auto"/>
              </w:rPr>
              <w:t xml:space="preserve">the Component Type, the number of Components included in the Segment, </w:t>
            </w:r>
            <w:r w:rsidRPr="001E07C9">
              <w:rPr>
                <w:rFonts w:asciiTheme="minorHAnsi" w:hAnsiTheme="minorHAnsi" w:cs="Times New Roman"/>
                <w:color w:val="auto"/>
              </w:rPr>
              <w:t xml:space="preserve">and </w:t>
            </w:r>
            <w:r w:rsidRPr="00F74BEB">
              <w:rPr>
                <w:rFonts w:asciiTheme="minorHAnsi" w:hAnsiTheme="minorHAnsi" w:cs="Times New Roman"/>
                <w:color w:val="auto"/>
              </w:rPr>
              <w:t>the time periods in which the Segment</w:t>
            </w:r>
            <w:r>
              <w:rPr>
                <w:rFonts w:asciiTheme="minorHAnsi" w:hAnsiTheme="minorHAnsi" w:cs="Times New Roman"/>
                <w:color w:val="auto"/>
              </w:rPr>
              <w:t xml:space="preserve"> </w:t>
            </w:r>
            <w:r w:rsidRPr="00F74BEB">
              <w:rPr>
                <w:rFonts w:asciiTheme="minorHAnsi" w:hAnsiTheme="minorHAnsi" w:cs="Times New Roman"/>
                <w:color w:val="auto"/>
              </w:rPr>
              <w:t>was being established,</w:t>
            </w:r>
            <w:r>
              <w:rPr>
                <w:rFonts w:asciiTheme="minorHAnsi" w:hAnsiTheme="minorHAnsi" w:cs="Times New Roman"/>
                <w:color w:val="auto"/>
              </w:rPr>
              <w:t xml:space="preserve"> </w:t>
            </w:r>
            <w:r w:rsidRPr="00F017DC">
              <w:rPr>
                <w:rFonts w:asciiTheme="minorHAnsi" w:hAnsiTheme="minorHAnsi" w:cs="Times New Roman"/>
                <w:color w:val="auto"/>
              </w:rPr>
              <w:t>and/or</w:t>
            </w:r>
            <w:r w:rsidRPr="00F74BEB">
              <w:rPr>
                <w:rFonts w:asciiTheme="minorHAnsi" w:hAnsiTheme="minorHAnsi" w:cs="Times New Roman"/>
                <w:color w:val="auto"/>
              </w:rPr>
              <w:t xml:space="preserve"> was being used, as part of the performance-based </w:t>
            </w:r>
            <w:r>
              <w:rPr>
                <w:rFonts w:asciiTheme="minorHAnsi" w:hAnsiTheme="minorHAnsi" w:cs="Times New Roman"/>
                <w:color w:val="auto"/>
              </w:rPr>
              <w:t>Protection</w:t>
            </w:r>
            <w:r w:rsidRPr="00F74BEB">
              <w:rPr>
                <w:rFonts w:asciiTheme="minorHAnsi" w:hAnsiTheme="minorHAnsi" w:cs="Times New Roman"/>
                <w:color w:val="auto"/>
              </w:rPr>
              <w:t xml:space="preserve"> </w:t>
            </w:r>
            <w:r>
              <w:rPr>
                <w:rFonts w:asciiTheme="minorHAnsi" w:hAnsiTheme="minorHAnsi" w:cs="Times New Roman"/>
                <w:color w:val="auto"/>
              </w:rPr>
              <w:t>S</w:t>
            </w:r>
            <w:r w:rsidRPr="00F74BEB">
              <w:rPr>
                <w:rFonts w:asciiTheme="minorHAnsi" w:hAnsiTheme="minorHAnsi" w:cs="Times New Roman"/>
                <w:color w:val="auto"/>
              </w:rPr>
              <w:t xml:space="preserve">ystem </w:t>
            </w:r>
            <w:r>
              <w:rPr>
                <w:rFonts w:asciiTheme="minorHAnsi" w:hAnsiTheme="minorHAnsi" w:cs="Times New Roman"/>
                <w:color w:val="auto"/>
              </w:rPr>
              <w:t>M</w:t>
            </w:r>
            <w:r w:rsidRPr="00F74BEB">
              <w:rPr>
                <w:rFonts w:asciiTheme="minorHAnsi" w:hAnsiTheme="minorHAnsi" w:cs="Times New Roman"/>
                <w:color w:val="auto"/>
              </w:rPr>
              <w:t xml:space="preserve">aintenance </w:t>
            </w:r>
            <w:r>
              <w:rPr>
                <w:rFonts w:asciiTheme="minorHAnsi" w:hAnsiTheme="minorHAnsi" w:cs="Times New Roman"/>
                <w:color w:val="auto"/>
              </w:rPr>
              <w:t>P</w:t>
            </w:r>
            <w:r w:rsidRPr="00F74BEB">
              <w:rPr>
                <w:rFonts w:asciiTheme="minorHAnsi" w:hAnsiTheme="minorHAnsi" w:cs="Times New Roman"/>
                <w:color w:val="auto"/>
              </w:rPr>
              <w:t xml:space="preserve">rogram.  (This is also required for Requirement </w:t>
            </w:r>
            <w:r>
              <w:rPr>
                <w:rFonts w:asciiTheme="minorHAnsi" w:hAnsiTheme="minorHAnsi" w:cs="Times New Roman"/>
                <w:color w:val="auto"/>
              </w:rPr>
              <w:t>4</w:t>
            </w:r>
            <w:r w:rsidRPr="00F017DC">
              <w:rPr>
                <w:rFonts w:asciiTheme="minorHAnsi" w:hAnsiTheme="minorHAnsi" w:cs="Times New Roman"/>
                <w:color w:val="auto"/>
              </w:rPr>
              <w:t>)</w:t>
            </w:r>
            <w:r w:rsidR="003277C7">
              <w:rPr>
                <w:rFonts w:asciiTheme="minorHAnsi" w:hAnsiTheme="minorHAnsi" w:cs="Times New Roman"/>
                <w:color w:val="auto"/>
              </w:rPr>
              <w:t>.</w:t>
            </w:r>
            <w:r w:rsidRPr="0003607A">
              <w:rPr>
                <w:color w:val="auto"/>
              </w:rPr>
              <w:t xml:space="preserve"> </w:t>
            </w:r>
            <w:r w:rsidR="00F74BEB" w:rsidRPr="00F74BEB">
              <w:rPr>
                <w:rFonts w:asciiTheme="minorHAnsi" w:hAnsiTheme="minorHAnsi" w:cs="Times New Roman"/>
                <w:color w:val="auto"/>
              </w:rPr>
              <w:t xml:space="preserve"> </w:t>
            </w:r>
          </w:p>
        </w:tc>
      </w:tr>
      <w:tr w:rsidR="00DE3510" w:rsidRPr="006B276F" w14:paraId="6FA5A3D6" w14:textId="77777777" w:rsidTr="004867E1">
        <w:tc>
          <w:tcPr>
            <w:tcW w:w="10790" w:type="dxa"/>
            <w:shd w:val="clear" w:color="auto" w:fill="DCDCFF"/>
          </w:tcPr>
          <w:p w14:paraId="1244ACCB" w14:textId="36E861D9" w:rsidR="00DE3510" w:rsidRPr="006B276F" w:rsidRDefault="00EF5724" w:rsidP="0015716C">
            <w:pPr>
              <w:rPr>
                <w:rFonts w:asciiTheme="minorHAnsi" w:hAnsiTheme="minorHAnsi" w:cs="Times New Roman"/>
                <w:color w:val="auto"/>
              </w:rPr>
            </w:pPr>
            <w:r>
              <w:rPr>
                <w:rFonts w:asciiTheme="minorHAnsi" w:hAnsiTheme="minorHAnsi" w:cs="Times New Roman"/>
                <w:color w:val="auto"/>
              </w:rPr>
              <w:t>All l</w:t>
            </w:r>
            <w:r w:rsidR="007137DC" w:rsidRPr="007137DC">
              <w:rPr>
                <w:rFonts w:asciiTheme="minorHAnsi" w:hAnsiTheme="minorHAnsi" w:cs="Times New Roman"/>
                <w:color w:val="auto"/>
              </w:rPr>
              <w:t>ist</w:t>
            </w:r>
            <w:r w:rsidR="007137DC">
              <w:rPr>
                <w:rFonts w:asciiTheme="minorHAnsi" w:hAnsiTheme="minorHAnsi" w:cs="Times New Roman"/>
                <w:color w:val="auto"/>
              </w:rPr>
              <w:t xml:space="preserve">s, developed by the </w:t>
            </w:r>
            <w:r w:rsidR="00985C6B">
              <w:rPr>
                <w:rFonts w:asciiTheme="minorHAnsi" w:hAnsiTheme="minorHAnsi" w:cs="Times New Roman"/>
                <w:color w:val="auto"/>
              </w:rPr>
              <w:t>entity</w:t>
            </w:r>
            <w:r>
              <w:rPr>
                <w:rFonts w:asciiTheme="minorHAnsi" w:hAnsiTheme="minorHAnsi" w:cs="Times New Roman"/>
                <w:color w:val="auto"/>
              </w:rPr>
              <w:t xml:space="preserve"> </w:t>
            </w:r>
            <w:r w:rsidR="00436776">
              <w:rPr>
                <w:rFonts w:asciiTheme="minorHAnsi" w:hAnsiTheme="minorHAnsi" w:cs="Times New Roman"/>
                <w:color w:val="auto"/>
              </w:rPr>
              <w:t>during the compliance monitoring period</w:t>
            </w:r>
            <w:r>
              <w:rPr>
                <w:rFonts w:asciiTheme="minorHAnsi" w:hAnsiTheme="minorHAnsi" w:cs="Times New Roman"/>
                <w:color w:val="auto"/>
              </w:rPr>
              <w:t>, used to</w:t>
            </w:r>
            <w:r w:rsidR="007137DC" w:rsidRPr="007137DC">
              <w:rPr>
                <w:rFonts w:asciiTheme="minorHAnsi" w:hAnsiTheme="minorHAnsi" w:cs="Times New Roman"/>
                <w:color w:val="auto"/>
              </w:rPr>
              <w:t xml:space="preserve"> establish the technical justification </w:t>
            </w:r>
            <w:r w:rsidR="007137DC" w:rsidRPr="00A12192">
              <w:rPr>
                <w:rFonts w:asciiTheme="minorHAnsi" w:hAnsiTheme="minorHAnsi" w:cs="Times New Roman"/>
                <w:color w:val="auto"/>
              </w:rPr>
              <w:t>for the initial use of performance</w:t>
            </w:r>
            <w:r w:rsidR="007137DC" w:rsidRPr="007137DC">
              <w:rPr>
                <w:rFonts w:asciiTheme="minorHAnsi" w:hAnsiTheme="minorHAnsi" w:cs="Times New Roman"/>
                <w:color w:val="auto"/>
              </w:rPr>
              <w:t>-based P</w:t>
            </w:r>
            <w:r w:rsidR="00066557">
              <w:rPr>
                <w:rFonts w:asciiTheme="minorHAnsi" w:hAnsiTheme="minorHAnsi" w:cs="Times New Roman"/>
                <w:color w:val="auto"/>
              </w:rPr>
              <w:t>SMP</w:t>
            </w:r>
            <w:r w:rsidR="006950D6">
              <w:rPr>
                <w:rFonts w:asciiTheme="minorHAnsi" w:hAnsiTheme="minorHAnsi" w:cs="Times New Roman"/>
                <w:color w:val="auto"/>
              </w:rPr>
              <w:t xml:space="preserve">s.  </w:t>
            </w:r>
            <w:r w:rsidR="0015716C">
              <w:rPr>
                <w:rFonts w:asciiTheme="minorHAnsi" w:hAnsiTheme="minorHAnsi" w:cs="Times New Roman"/>
                <w:color w:val="auto"/>
              </w:rPr>
              <w:t>(L</w:t>
            </w:r>
            <w:r w:rsidR="006950D6">
              <w:rPr>
                <w:rFonts w:asciiTheme="minorHAnsi" w:hAnsiTheme="minorHAnsi" w:cs="Times New Roman"/>
                <w:color w:val="auto"/>
              </w:rPr>
              <w:t>ist</w:t>
            </w:r>
            <w:r w:rsidR="0015716C">
              <w:rPr>
                <w:rFonts w:asciiTheme="minorHAnsi" w:hAnsiTheme="minorHAnsi" w:cs="Times New Roman"/>
                <w:color w:val="auto"/>
              </w:rPr>
              <w:t>s</w:t>
            </w:r>
            <w:r w:rsidR="006950D6">
              <w:rPr>
                <w:rFonts w:asciiTheme="minorHAnsi" w:hAnsiTheme="minorHAnsi" w:cs="Times New Roman"/>
                <w:color w:val="auto"/>
              </w:rPr>
              <w:t xml:space="preserve"> shall include a description of all Components in each </w:t>
            </w:r>
            <w:r w:rsidR="00E517B8">
              <w:rPr>
                <w:rFonts w:asciiTheme="minorHAnsi" w:hAnsiTheme="minorHAnsi" w:cs="Times New Roman"/>
                <w:color w:val="auto"/>
              </w:rPr>
              <w:t>Segment</w:t>
            </w:r>
            <w:r w:rsidR="006950D6">
              <w:rPr>
                <w:rFonts w:asciiTheme="minorHAnsi" w:hAnsiTheme="minorHAnsi" w:cs="Times New Roman"/>
                <w:color w:val="auto"/>
              </w:rPr>
              <w:t>.</w:t>
            </w:r>
            <w:r w:rsidR="0015716C">
              <w:rPr>
                <w:rFonts w:asciiTheme="minorHAnsi" w:hAnsiTheme="minorHAnsi" w:cs="Times New Roman"/>
                <w:color w:val="auto"/>
              </w:rPr>
              <w:t>)</w:t>
            </w:r>
          </w:p>
        </w:tc>
      </w:tr>
      <w:tr w:rsidR="00D45F68" w:rsidRPr="006B276F" w14:paraId="389D1321" w14:textId="77777777" w:rsidTr="004867E1">
        <w:tc>
          <w:tcPr>
            <w:tcW w:w="10790" w:type="dxa"/>
            <w:shd w:val="clear" w:color="auto" w:fill="DCDCFF"/>
          </w:tcPr>
          <w:p w14:paraId="408B3C82" w14:textId="40EEEF6F" w:rsidR="00D45F68" w:rsidRPr="006B276F" w:rsidRDefault="00D45F68" w:rsidP="00595276">
            <w:pPr>
              <w:rPr>
                <w:rFonts w:asciiTheme="minorHAnsi" w:hAnsiTheme="minorHAnsi" w:cs="Times New Roman"/>
                <w:color w:val="auto"/>
              </w:rPr>
            </w:pPr>
            <w:r>
              <w:rPr>
                <w:rFonts w:asciiTheme="minorHAnsi" w:hAnsiTheme="minorHAnsi" w:cs="Times New Roman"/>
                <w:color w:val="auto"/>
              </w:rPr>
              <w:t>Evidence that the entit</w:t>
            </w:r>
            <w:r w:rsidR="00D750A8">
              <w:rPr>
                <w:rFonts w:asciiTheme="minorHAnsi" w:hAnsiTheme="minorHAnsi" w:cs="Times New Roman"/>
                <w:color w:val="auto"/>
              </w:rPr>
              <w:t>y, wh</w:t>
            </w:r>
            <w:r w:rsidR="00D17FA0">
              <w:rPr>
                <w:rFonts w:asciiTheme="minorHAnsi" w:hAnsiTheme="minorHAnsi" w:cs="Times New Roman"/>
                <w:color w:val="auto"/>
              </w:rPr>
              <w:t>ile</w:t>
            </w:r>
            <w:r w:rsidR="00D750A8">
              <w:rPr>
                <w:rFonts w:asciiTheme="minorHAnsi" w:hAnsiTheme="minorHAnsi" w:cs="Times New Roman"/>
                <w:color w:val="auto"/>
              </w:rPr>
              <w:t xml:space="preserve"> establishing the technical justification </w:t>
            </w:r>
            <w:r w:rsidR="00D750A8" w:rsidRPr="00A12192">
              <w:rPr>
                <w:rFonts w:asciiTheme="minorHAnsi" w:hAnsiTheme="minorHAnsi" w:cs="Times New Roman"/>
                <w:color w:val="auto"/>
              </w:rPr>
              <w:t>for the initial use of a</w:t>
            </w:r>
            <w:r w:rsidR="00D82C62" w:rsidRPr="00A12192">
              <w:rPr>
                <w:rFonts w:asciiTheme="minorHAnsi" w:hAnsiTheme="minorHAnsi" w:cs="Times New Roman"/>
                <w:color w:val="auto"/>
              </w:rPr>
              <w:t>ll</w:t>
            </w:r>
            <w:r w:rsidR="00D750A8" w:rsidRPr="00A12192">
              <w:rPr>
                <w:rFonts w:asciiTheme="minorHAnsi" w:hAnsiTheme="minorHAnsi" w:cs="Times New Roman"/>
                <w:color w:val="auto"/>
              </w:rPr>
              <w:t xml:space="preserve"> </w:t>
            </w:r>
            <w:r w:rsidR="00595276" w:rsidRPr="00A12192">
              <w:rPr>
                <w:rFonts w:asciiTheme="minorHAnsi" w:hAnsiTheme="minorHAnsi" w:cs="Times New Roman"/>
                <w:color w:val="auto"/>
              </w:rPr>
              <w:t>PBM</w:t>
            </w:r>
            <w:r w:rsidR="0015716C" w:rsidRPr="00A12192">
              <w:rPr>
                <w:rFonts w:asciiTheme="minorHAnsi" w:hAnsiTheme="minorHAnsi" w:cs="Times New Roman"/>
                <w:color w:val="auto"/>
              </w:rPr>
              <w:t xml:space="preserve"> Segments, </w:t>
            </w:r>
            <w:r w:rsidRPr="00A12192">
              <w:rPr>
                <w:rFonts w:asciiTheme="minorHAnsi" w:hAnsiTheme="minorHAnsi" w:cs="Times New Roman"/>
                <w:color w:val="auto"/>
              </w:rPr>
              <w:t xml:space="preserve">maintained the Components in </w:t>
            </w:r>
            <w:r w:rsidR="00D17FA0" w:rsidRPr="00A12192">
              <w:rPr>
                <w:rFonts w:asciiTheme="minorHAnsi" w:hAnsiTheme="minorHAnsi" w:cs="Times New Roman"/>
                <w:color w:val="auto"/>
              </w:rPr>
              <w:t>each</w:t>
            </w:r>
            <w:r w:rsidRPr="00A12192">
              <w:rPr>
                <w:rFonts w:asciiTheme="minorHAnsi" w:hAnsiTheme="minorHAnsi" w:cs="Times New Roman"/>
                <w:color w:val="auto"/>
              </w:rPr>
              <w:t xml:space="preserve"> Segment according to the time-based</w:t>
            </w:r>
            <w:r w:rsidR="00D750A8">
              <w:rPr>
                <w:rFonts w:asciiTheme="minorHAnsi" w:hAnsiTheme="minorHAnsi" w:cs="Times New Roman"/>
                <w:color w:val="auto"/>
              </w:rPr>
              <w:t xml:space="preserve"> </w:t>
            </w:r>
            <w:r w:rsidRPr="00D45F68">
              <w:rPr>
                <w:rFonts w:asciiTheme="minorHAnsi" w:hAnsiTheme="minorHAnsi" w:cs="Times New Roman"/>
                <w:color w:val="auto"/>
              </w:rPr>
              <w:t>maximum allowable intervals established</w:t>
            </w:r>
            <w:r>
              <w:rPr>
                <w:rFonts w:asciiTheme="minorHAnsi" w:hAnsiTheme="minorHAnsi" w:cs="Times New Roman"/>
                <w:color w:val="auto"/>
              </w:rPr>
              <w:t xml:space="preserve"> </w:t>
            </w:r>
            <w:r w:rsidRPr="00D45F68">
              <w:rPr>
                <w:rFonts w:asciiTheme="minorHAnsi" w:hAnsiTheme="minorHAnsi" w:cs="Times New Roman"/>
                <w:color w:val="auto"/>
              </w:rPr>
              <w:t>in Tables 1-1 through 1-5</w:t>
            </w:r>
            <w:r w:rsidR="009C1DBF">
              <w:rPr>
                <w:rFonts w:asciiTheme="minorHAnsi" w:hAnsiTheme="minorHAnsi" w:cs="Times New Roman"/>
                <w:color w:val="auto"/>
              </w:rPr>
              <w:t xml:space="preserve">, </w:t>
            </w:r>
            <w:r w:rsidRPr="00D45F68">
              <w:rPr>
                <w:rFonts w:asciiTheme="minorHAnsi" w:hAnsiTheme="minorHAnsi" w:cs="Times New Roman"/>
                <w:color w:val="auto"/>
              </w:rPr>
              <w:t>Table 3</w:t>
            </w:r>
            <w:r w:rsidR="009C1DBF">
              <w:rPr>
                <w:rFonts w:asciiTheme="minorHAnsi" w:hAnsiTheme="minorHAnsi" w:cs="Times New Roman"/>
                <w:color w:val="auto"/>
              </w:rPr>
              <w:t xml:space="preserve">, Tables 4-1 </w:t>
            </w:r>
            <w:r w:rsidR="0073447C">
              <w:rPr>
                <w:rFonts w:asciiTheme="minorHAnsi" w:hAnsiTheme="minorHAnsi" w:cs="Times New Roman"/>
                <w:color w:val="auto"/>
              </w:rPr>
              <w:t>through</w:t>
            </w:r>
            <w:r w:rsidR="009C1DBF">
              <w:rPr>
                <w:rFonts w:asciiTheme="minorHAnsi" w:hAnsiTheme="minorHAnsi" w:cs="Times New Roman"/>
                <w:color w:val="auto"/>
              </w:rPr>
              <w:t xml:space="preserve"> 4-3, and Table 5</w:t>
            </w:r>
            <w:r>
              <w:rPr>
                <w:rFonts w:asciiTheme="minorHAnsi" w:hAnsiTheme="minorHAnsi" w:cs="Times New Roman"/>
                <w:color w:val="auto"/>
              </w:rPr>
              <w:t xml:space="preserve"> </w:t>
            </w:r>
            <w:r w:rsidRPr="00D45F68">
              <w:rPr>
                <w:rFonts w:asciiTheme="minorHAnsi" w:hAnsiTheme="minorHAnsi" w:cs="Times New Roman"/>
                <w:color w:val="auto"/>
              </w:rPr>
              <w:t>until results of maintenance activities for</w:t>
            </w:r>
            <w:r w:rsidR="00D82C62">
              <w:rPr>
                <w:rFonts w:asciiTheme="minorHAnsi" w:hAnsiTheme="minorHAnsi" w:cs="Times New Roman"/>
                <w:color w:val="auto"/>
              </w:rPr>
              <w:t xml:space="preserve"> each</w:t>
            </w:r>
            <w:r w:rsidRPr="00D45F68">
              <w:rPr>
                <w:rFonts w:asciiTheme="minorHAnsi" w:hAnsiTheme="minorHAnsi" w:cs="Times New Roman"/>
                <w:color w:val="auto"/>
              </w:rPr>
              <w:t xml:space="preserve"> Segment </w:t>
            </w:r>
            <w:r w:rsidR="00D750A8">
              <w:rPr>
                <w:rFonts w:asciiTheme="minorHAnsi" w:hAnsiTheme="minorHAnsi" w:cs="Times New Roman"/>
                <w:color w:val="auto"/>
              </w:rPr>
              <w:t>were</w:t>
            </w:r>
            <w:r w:rsidRPr="00D45F68">
              <w:rPr>
                <w:rFonts w:asciiTheme="minorHAnsi" w:hAnsiTheme="minorHAnsi" w:cs="Times New Roman"/>
                <w:color w:val="auto"/>
              </w:rPr>
              <w:t xml:space="preserve"> available for a minimum of 30 individual Components</w:t>
            </w:r>
            <w:r w:rsidR="00D82C62">
              <w:rPr>
                <w:rFonts w:asciiTheme="minorHAnsi" w:hAnsiTheme="minorHAnsi" w:cs="Times New Roman"/>
                <w:color w:val="auto"/>
              </w:rPr>
              <w:t xml:space="preserve"> in each Segment</w:t>
            </w:r>
            <w:r w:rsidR="0015716C">
              <w:rPr>
                <w:rFonts w:asciiTheme="minorHAnsi" w:hAnsiTheme="minorHAnsi" w:cs="Times New Roman"/>
                <w:color w:val="auto"/>
              </w:rPr>
              <w:t>.</w:t>
            </w:r>
            <w:r w:rsidR="00D17FA0">
              <w:rPr>
                <w:rFonts w:asciiTheme="minorHAnsi" w:hAnsiTheme="minorHAnsi" w:cs="Times New Roman"/>
                <w:color w:val="auto"/>
              </w:rPr>
              <w:t xml:space="preserve"> Evidence </w:t>
            </w:r>
            <w:r w:rsidR="007B1E01">
              <w:rPr>
                <w:rFonts w:asciiTheme="minorHAnsi" w:hAnsiTheme="minorHAnsi" w:cs="Times New Roman"/>
                <w:color w:val="auto"/>
              </w:rPr>
              <w:t>should address</w:t>
            </w:r>
            <w:r w:rsidR="00D17FA0">
              <w:rPr>
                <w:rFonts w:asciiTheme="minorHAnsi" w:hAnsiTheme="minorHAnsi" w:cs="Times New Roman"/>
                <w:color w:val="auto"/>
              </w:rPr>
              <w:t xml:space="preserve"> each PBM Segment established </w:t>
            </w:r>
            <w:r w:rsidR="00436776">
              <w:rPr>
                <w:rFonts w:asciiTheme="minorHAnsi" w:hAnsiTheme="minorHAnsi" w:cs="Times New Roman"/>
                <w:color w:val="auto"/>
              </w:rPr>
              <w:t>during the compliance monitoring period</w:t>
            </w:r>
            <w:r w:rsidR="00D17FA0">
              <w:rPr>
                <w:rFonts w:asciiTheme="minorHAnsi" w:hAnsiTheme="minorHAnsi" w:cs="Times New Roman"/>
                <w:color w:val="auto"/>
              </w:rPr>
              <w:t>.</w:t>
            </w:r>
          </w:p>
        </w:tc>
      </w:tr>
      <w:tr w:rsidR="00004F54" w:rsidRPr="006B276F" w14:paraId="2C23208F" w14:textId="77777777" w:rsidTr="004867E1">
        <w:tc>
          <w:tcPr>
            <w:tcW w:w="10790" w:type="dxa"/>
            <w:shd w:val="clear" w:color="auto" w:fill="DCDCFF"/>
          </w:tcPr>
          <w:p w14:paraId="7CF3B2E6" w14:textId="077498FC" w:rsidR="00004F54" w:rsidRDefault="00004F54" w:rsidP="00595276">
            <w:pPr>
              <w:rPr>
                <w:rFonts w:asciiTheme="minorHAnsi" w:hAnsiTheme="minorHAnsi" w:cs="Times New Roman"/>
                <w:color w:val="auto"/>
              </w:rPr>
            </w:pPr>
            <w:r w:rsidRPr="00004F54">
              <w:rPr>
                <w:rFonts w:asciiTheme="minorHAnsi" w:hAnsiTheme="minorHAnsi" w:cs="Times New Roman"/>
                <w:color w:val="auto"/>
              </w:rPr>
              <w:t>Evidence that the entity, wh</w:t>
            </w:r>
            <w:r w:rsidR="0015716C">
              <w:rPr>
                <w:rFonts w:asciiTheme="minorHAnsi" w:hAnsiTheme="minorHAnsi" w:cs="Times New Roman"/>
                <w:color w:val="auto"/>
              </w:rPr>
              <w:t>ile</w:t>
            </w:r>
            <w:r w:rsidRPr="00004F54">
              <w:rPr>
                <w:rFonts w:asciiTheme="minorHAnsi" w:hAnsiTheme="minorHAnsi" w:cs="Times New Roman"/>
                <w:color w:val="auto"/>
              </w:rPr>
              <w:t xml:space="preserve"> establishing </w:t>
            </w:r>
            <w:r w:rsidRPr="00A12192">
              <w:rPr>
                <w:rFonts w:asciiTheme="minorHAnsi" w:hAnsiTheme="minorHAnsi" w:cs="Times New Roman"/>
                <w:color w:val="auto"/>
              </w:rPr>
              <w:t xml:space="preserve">the technical justification for the initial use of all </w:t>
            </w:r>
            <w:r w:rsidR="00595276" w:rsidRPr="00A12192">
              <w:rPr>
                <w:rFonts w:asciiTheme="minorHAnsi" w:hAnsiTheme="minorHAnsi" w:cs="Times New Roman"/>
                <w:color w:val="auto"/>
              </w:rPr>
              <w:t>PBM</w:t>
            </w:r>
            <w:r w:rsidR="0015716C" w:rsidRPr="00A12192">
              <w:rPr>
                <w:rFonts w:asciiTheme="minorHAnsi" w:hAnsiTheme="minorHAnsi" w:cs="Times New Roman"/>
                <w:color w:val="auto"/>
              </w:rPr>
              <w:t xml:space="preserve"> Segments</w:t>
            </w:r>
            <w:r w:rsidRPr="00A12192">
              <w:rPr>
                <w:rFonts w:asciiTheme="minorHAnsi" w:hAnsiTheme="minorHAnsi" w:cs="Times New Roman"/>
                <w:color w:val="auto"/>
              </w:rPr>
              <w:t>, documented the maintenance program activities</w:t>
            </w:r>
            <w:r w:rsidRPr="00004F54">
              <w:rPr>
                <w:rFonts w:asciiTheme="minorHAnsi" w:hAnsiTheme="minorHAnsi" w:cs="Times New Roman"/>
                <w:color w:val="auto"/>
              </w:rPr>
              <w:t xml:space="preserve"> and results for </w:t>
            </w:r>
            <w:r w:rsidR="00D17FA0">
              <w:rPr>
                <w:rFonts w:asciiTheme="minorHAnsi" w:hAnsiTheme="minorHAnsi" w:cs="Times New Roman"/>
                <w:color w:val="auto"/>
              </w:rPr>
              <w:t>each</w:t>
            </w:r>
            <w:r w:rsidRPr="00004F54">
              <w:rPr>
                <w:rFonts w:asciiTheme="minorHAnsi" w:hAnsiTheme="minorHAnsi" w:cs="Times New Roman"/>
                <w:color w:val="auto"/>
              </w:rPr>
              <w:t xml:space="preserve"> Segment</w:t>
            </w:r>
            <w:r>
              <w:rPr>
                <w:rFonts w:asciiTheme="minorHAnsi" w:hAnsiTheme="minorHAnsi" w:cs="Times New Roman"/>
                <w:color w:val="auto"/>
              </w:rPr>
              <w:t xml:space="preserve">, including maintenance </w:t>
            </w:r>
            <w:r>
              <w:rPr>
                <w:rFonts w:asciiTheme="minorHAnsi" w:hAnsiTheme="minorHAnsi" w:cs="Times New Roman"/>
                <w:color w:val="auto"/>
              </w:rPr>
              <w:lastRenderedPageBreak/>
              <w:t>dates and Countable Events for each included Component</w:t>
            </w:r>
            <w:r w:rsidR="0015716C">
              <w:rPr>
                <w:rFonts w:asciiTheme="minorHAnsi" w:hAnsiTheme="minorHAnsi" w:cs="Times New Roman"/>
                <w:color w:val="auto"/>
              </w:rPr>
              <w:t>.</w:t>
            </w:r>
            <w:r w:rsidR="00D17FA0">
              <w:rPr>
                <w:rFonts w:asciiTheme="minorHAnsi" w:hAnsiTheme="minorHAnsi" w:cs="Times New Roman"/>
                <w:color w:val="auto"/>
              </w:rPr>
              <w:t xml:space="preserve">  </w:t>
            </w:r>
            <w:r w:rsidR="007B1E01">
              <w:rPr>
                <w:rFonts w:asciiTheme="minorHAnsi" w:hAnsiTheme="minorHAnsi" w:cs="Times New Roman"/>
                <w:color w:val="auto"/>
              </w:rPr>
              <w:t xml:space="preserve">Evidence should address each PBM Segment established </w:t>
            </w:r>
            <w:r w:rsidR="00436776">
              <w:rPr>
                <w:rFonts w:asciiTheme="minorHAnsi" w:hAnsiTheme="minorHAnsi" w:cs="Times New Roman"/>
                <w:color w:val="auto"/>
              </w:rPr>
              <w:t>during the compliance monitoring period</w:t>
            </w:r>
            <w:r w:rsidR="007B1E01">
              <w:rPr>
                <w:rFonts w:asciiTheme="minorHAnsi" w:hAnsiTheme="minorHAnsi" w:cs="Times New Roman"/>
                <w:color w:val="auto"/>
              </w:rPr>
              <w:t>.</w:t>
            </w:r>
          </w:p>
        </w:tc>
      </w:tr>
      <w:tr w:rsidR="00D45F68" w:rsidRPr="006B276F" w14:paraId="02B089D1" w14:textId="77777777" w:rsidTr="00004F54">
        <w:trPr>
          <w:trHeight w:val="1250"/>
        </w:trPr>
        <w:tc>
          <w:tcPr>
            <w:tcW w:w="10790" w:type="dxa"/>
            <w:shd w:val="clear" w:color="auto" w:fill="DCDCFF"/>
          </w:tcPr>
          <w:p w14:paraId="5AA4E34B" w14:textId="53BBA93A" w:rsidR="00D45F68" w:rsidRDefault="00D45F68" w:rsidP="00595276">
            <w:pPr>
              <w:rPr>
                <w:rFonts w:asciiTheme="minorHAnsi" w:hAnsiTheme="minorHAnsi" w:cs="Times New Roman"/>
                <w:color w:val="auto"/>
              </w:rPr>
            </w:pPr>
            <w:r>
              <w:rPr>
                <w:rFonts w:asciiTheme="minorHAnsi" w:hAnsiTheme="minorHAnsi" w:cs="Times New Roman"/>
                <w:color w:val="auto"/>
              </w:rPr>
              <w:lastRenderedPageBreak/>
              <w:t>E</w:t>
            </w:r>
            <w:r w:rsidR="00D750A8">
              <w:rPr>
                <w:rFonts w:asciiTheme="minorHAnsi" w:hAnsiTheme="minorHAnsi" w:cs="Times New Roman"/>
                <w:color w:val="auto"/>
              </w:rPr>
              <w:t>vidence that the entity,</w:t>
            </w:r>
            <w:r w:rsidR="00D750A8" w:rsidRPr="00D750A8">
              <w:rPr>
                <w:rFonts w:asciiTheme="minorHAnsi" w:hAnsiTheme="minorHAnsi" w:cs="Times New Roman"/>
                <w:color w:val="auto"/>
              </w:rPr>
              <w:t xml:space="preserve"> wh</w:t>
            </w:r>
            <w:r w:rsidR="0015716C">
              <w:rPr>
                <w:rFonts w:asciiTheme="minorHAnsi" w:hAnsiTheme="minorHAnsi" w:cs="Times New Roman"/>
                <w:color w:val="auto"/>
              </w:rPr>
              <w:t>ile</w:t>
            </w:r>
            <w:r w:rsidR="00D750A8" w:rsidRPr="00D750A8">
              <w:rPr>
                <w:rFonts w:asciiTheme="minorHAnsi" w:hAnsiTheme="minorHAnsi" w:cs="Times New Roman"/>
                <w:color w:val="auto"/>
              </w:rPr>
              <w:t xml:space="preserve"> establishing the technical </w:t>
            </w:r>
            <w:r w:rsidR="00D750A8" w:rsidRPr="00A12192">
              <w:rPr>
                <w:rFonts w:asciiTheme="minorHAnsi" w:hAnsiTheme="minorHAnsi" w:cs="Times New Roman"/>
                <w:color w:val="auto"/>
              </w:rPr>
              <w:t>justification for the initial use of a</w:t>
            </w:r>
            <w:r w:rsidR="00D82C62" w:rsidRPr="00A12192">
              <w:rPr>
                <w:rFonts w:asciiTheme="minorHAnsi" w:hAnsiTheme="minorHAnsi" w:cs="Times New Roman"/>
                <w:color w:val="auto"/>
              </w:rPr>
              <w:t>ll</w:t>
            </w:r>
            <w:r w:rsidR="00D750A8" w:rsidRPr="00A12192">
              <w:rPr>
                <w:rFonts w:asciiTheme="minorHAnsi" w:hAnsiTheme="minorHAnsi" w:cs="Times New Roman"/>
                <w:color w:val="auto"/>
              </w:rPr>
              <w:t xml:space="preserve"> </w:t>
            </w:r>
            <w:r w:rsidR="00595276" w:rsidRPr="00A12192">
              <w:rPr>
                <w:rFonts w:asciiTheme="minorHAnsi" w:hAnsiTheme="minorHAnsi" w:cs="Times New Roman"/>
                <w:color w:val="auto"/>
              </w:rPr>
              <w:t>PBM</w:t>
            </w:r>
            <w:r w:rsidR="0015716C" w:rsidRPr="00A12192">
              <w:rPr>
                <w:rFonts w:asciiTheme="minorHAnsi" w:hAnsiTheme="minorHAnsi" w:cs="Times New Roman"/>
                <w:color w:val="auto"/>
              </w:rPr>
              <w:t xml:space="preserve"> Segments</w:t>
            </w:r>
            <w:r w:rsidR="00D750A8" w:rsidRPr="00A12192">
              <w:rPr>
                <w:rFonts w:asciiTheme="minorHAnsi" w:hAnsiTheme="minorHAnsi" w:cs="Times New Roman"/>
                <w:color w:val="auto"/>
              </w:rPr>
              <w:t>,</w:t>
            </w:r>
            <w:r w:rsidRPr="00A12192">
              <w:rPr>
                <w:rFonts w:asciiTheme="minorHAnsi" w:hAnsiTheme="minorHAnsi" w:cs="Times New Roman"/>
                <w:color w:val="auto"/>
              </w:rPr>
              <w:t xml:space="preserve"> analyzed the maintenance program activities and results for </w:t>
            </w:r>
            <w:r w:rsidR="0015716C" w:rsidRPr="00A12192">
              <w:rPr>
                <w:rFonts w:asciiTheme="minorHAnsi" w:hAnsiTheme="minorHAnsi" w:cs="Times New Roman"/>
                <w:color w:val="auto"/>
              </w:rPr>
              <w:t>each</w:t>
            </w:r>
            <w:r w:rsidRPr="00A12192">
              <w:rPr>
                <w:rFonts w:asciiTheme="minorHAnsi" w:hAnsiTheme="minorHAnsi" w:cs="Times New Roman"/>
                <w:color w:val="auto"/>
              </w:rPr>
              <w:t xml:space="preserve"> Segment to determine the overall performance of the Segment and develop maintenance intervals</w:t>
            </w:r>
            <w:r w:rsidR="0087067C">
              <w:rPr>
                <w:rFonts w:asciiTheme="minorHAnsi" w:hAnsiTheme="minorHAnsi" w:cs="Times New Roman"/>
                <w:color w:val="auto"/>
              </w:rPr>
              <w:t xml:space="preserve">. </w:t>
            </w:r>
            <w:r w:rsidR="007B1E01">
              <w:rPr>
                <w:rFonts w:asciiTheme="minorHAnsi" w:hAnsiTheme="minorHAnsi" w:cs="Times New Roman"/>
                <w:color w:val="auto"/>
              </w:rPr>
              <w:t xml:space="preserve">Evidence should address each PBM Segment established </w:t>
            </w:r>
            <w:r w:rsidR="00436776">
              <w:rPr>
                <w:rFonts w:asciiTheme="minorHAnsi" w:hAnsiTheme="minorHAnsi" w:cs="Times New Roman"/>
                <w:color w:val="auto"/>
              </w:rPr>
              <w:t>during the compliance monitoring period</w:t>
            </w:r>
            <w:r w:rsidR="007B1E01">
              <w:rPr>
                <w:rFonts w:asciiTheme="minorHAnsi" w:hAnsiTheme="minorHAnsi" w:cs="Times New Roman"/>
                <w:color w:val="auto"/>
              </w:rPr>
              <w:t>.</w:t>
            </w:r>
            <w:r w:rsidR="0087067C">
              <w:rPr>
                <w:rFonts w:asciiTheme="minorHAnsi" w:hAnsiTheme="minorHAnsi" w:cs="Times New Roman"/>
                <w:color w:val="auto"/>
              </w:rPr>
              <w:t xml:space="preserve"> </w:t>
            </w:r>
          </w:p>
        </w:tc>
      </w:tr>
      <w:tr w:rsidR="00D45F68" w:rsidRPr="006B276F" w14:paraId="2E16C662" w14:textId="77777777" w:rsidTr="004867E1">
        <w:tc>
          <w:tcPr>
            <w:tcW w:w="10790" w:type="dxa"/>
            <w:shd w:val="clear" w:color="auto" w:fill="DCDCFF"/>
          </w:tcPr>
          <w:p w14:paraId="49A3DB09" w14:textId="05F1CB71" w:rsidR="00D45F68" w:rsidRDefault="00D750A8" w:rsidP="00595276">
            <w:pPr>
              <w:rPr>
                <w:rFonts w:asciiTheme="minorHAnsi" w:hAnsiTheme="minorHAnsi" w:cs="Times New Roman"/>
                <w:color w:val="auto"/>
              </w:rPr>
            </w:pPr>
            <w:r>
              <w:rPr>
                <w:rFonts w:asciiTheme="minorHAnsi" w:hAnsiTheme="minorHAnsi" w:cs="Times New Roman"/>
                <w:color w:val="auto"/>
              </w:rPr>
              <w:t xml:space="preserve">Evidence that the entity, </w:t>
            </w:r>
            <w:r w:rsidRPr="00D750A8">
              <w:rPr>
                <w:rFonts w:asciiTheme="minorHAnsi" w:hAnsiTheme="minorHAnsi" w:cs="Times New Roman"/>
                <w:color w:val="auto"/>
              </w:rPr>
              <w:t>wh</w:t>
            </w:r>
            <w:r w:rsidR="00D17FA0">
              <w:rPr>
                <w:rFonts w:asciiTheme="minorHAnsi" w:hAnsiTheme="minorHAnsi" w:cs="Times New Roman"/>
                <w:color w:val="auto"/>
              </w:rPr>
              <w:t>ile</w:t>
            </w:r>
            <w:r w:rsidRPr="00D750A8">
              <w:rPr>
                <w:rFonts w:asciiTheme="minorHAnsi" w:hAnsiTheme="minorHAnsi" w:cs="Times New Roman"/>
                <w:color w:val="auto"/>
              </w:rPr>
              <w:t xml:space="preserve"> establishing the technical </w:t>
            </w:r>
            <w:r w:rsidRPr="00A12192">
              <w:rPr>
                <w:rFonts w:asciiTheme="minorHAnsi" w:hAnsiTheme="minorHAnsi" w:cs="Times New Roman"/>
                <w:color w:val="auto"/>
              </w:rPr>
              <w:t>justification for the initial use of a</w:t>
            </w:r>
            <w:r w:rsidR="00D82C62" w:rsidRPr="00A12192">
              <w:rPr>
                <w:rFonts w:asciiTheme="minorHAnsi" w:hAnsiTheme="minorHAnsi" w:cs="Times New Roman"/>
                <w:color w:val="auto"/>
              </w:rPr>
              <w:t>ll</w:t>
            </w:r>
            <w:r w:rsidRPr="00A12192">
              <w:rPr>
                <w:rFonts w:asciiTheme="minorHAnsi" w:hAnsiTheme="minorHAnsi" w:cs="Times New Roman"/>
                <w:color w:val="auto"/>
              </w:rPr>
              <w:t xml:space="preserve"> </w:t>
            </w:r>
            <w:r w:rsidR="00595276" w:rsidRPr="00A12192">
              <w:rPr>
                <w:rFonts w:asciiTheme="minorHAnsi" w:hAnsiTheme="minorHAnsi" w:cs="Times New Roman"/>
                <w:color w:val="auto"/>
              </w:rPr>
              <w:t>PBM</w:t>
            </w:r>
            <w:r w:rsidR="00D17FA0" w:rsidRPr="00A12192">
              <w:rPr>
                <w:rFonts w:asciiTheme="minorHAnsi" w:hAnsiTheme="minorHAnsi" w:cs="Times New Roman"/>
                <w:color w:val="auto"/>
              </w:rPr>
              <w:t xml:space="preserve"> Segments</w:t>
            </w:r>
            <w:r w:rsidRPr="00A12192">
              <w:rPr>
                <w:rFonts w:asciiTheme="minorHAnsi" w:hAnsiTheme="minorHAnsi" w:cs="Times New Roman"/>
                <w:color w:val="auto"/>
              </w:rPr>
              <w:t>, determined the maximum allowable maintenance interval for each</w:t>
            </w:r>
            <w:r w:rsidRPr="00D750A8">
              <w:rPr>
                <w:rFonts w:asciiTheme="minorHAnsi" w:hAnsiTheme="minorHAnsi" w:cs="Times New Roman"/>
                <w:color w:val="auto"/>
              </w:rPr>
              <w:t xml:space="preserve"> Segment</w:t>
            </w:r>
            <w:r>
              <w:rPr>
                <w:rFonts w:asciiTheme="minorHAnsi" w:hAnsiTheme="minorHAnsi" w:cs="Times New Roman"/>
                <w:color w:val="auto"/>
              </w:rPr>
              <w:t xml:space="preserve"> </w:t>
            </w:r>
            <w:r w:rsidRPr="00D750A8">
              <w:rPr>
                <w:rFonts w:asciiTheme="minorHAnsi" w:hAnsiTheme="minorHAnsi" w:cs="Times New Roman"/>
                <w:color w:val="auto"/>
              </w:rPr>
              <w:t>such that the Segment experiences</w:t>
            </w:r>
            <w:r>
              <w:rPr>
                <w:rFonts w:asciiTheme="minorHAnsi" w:hAnsiTheme="minorHAnsi" w:cs="Times New Roman"/>
                <w:color w:val="auto"/>
              </w:rPr>
              <w:t xml:space="preserve"> </w:t>
            </w:r>
            <w:r w:rsidRPr="004867E1">
              <w:rPr>
                <w:rFonts w:asciiTheme="minorHAnsi" w:hAnsiTheme="minorHAnsi" w:cs="Times New Roman"/>
                <w:bCs/>
                <w:color w:val="auto"/>
              </w:rPr>
              <w:t>Countable Events</w:t>
            </w:r>
            <w:r w:rsidRPr="00D750A8">
              <w:rPr>
                <w:rFonts w:asciiTheme="minorHAnsi" w:hAnsiTheme="minorHAnsi" w:cs="Times New Roman"/>
                <w:b/>
                <w:bCs/>
                <w:color w:val="auto"/>
              </w:rPr>
              <w:t xml:space="preserve"> </w:t>
            </w:r>
            <w:r w:rsidRPr="00D750A8">
              <w:rPr>
                <w:rFonts w:asciiTheme="minorHAnsi" w:hAnsiTheme="minorHAnsi" w:cs="Times New Roman"/>
                <w:color w:val="auto"/>
              </w:rPr>
              <w:t>on no more than 4%</w:t>
            </w:r>
            <w:r>
              <w:rPr>
                <w:rFonts w:asciiTheme="minorHAnsi" w:hAnsiTheme="minorHAnsi" w:cs="Times New Roman"/>
                <w:color w:val="auto"/>
              </w:rPr>
              <w:t xml:space="preserve"> </w:t>
            </w:r>
            <w:r w:rsidRPr="00D750A8">
              <w:rPr>
                <w:rFonts w:asciiTheme="minorHAnsi" w:hAnsiTheme="minorHAnsi" w:cs="Times New Roman"/>
                <w:color w:val="auto"/>
              </w:rPr>
              <w:t>of the Components within the Segment,</w:t>
            </w:r>
            <w:r>
              <w:rPr>
                <w:rFonts w:asciiTheme="minorHAnsi" w:hAnsiTheme="minorHAnsi" w:cs="Times New Roman"/>
                <w:color w:val="auto"/>
              </w:rPr>
              <w:t xml:space="preserve"> </w:t>
            </w:r>
            <w:r w:rsidRPr="00D750A8">
              <w:rPr>
                <w:rFonts w:asciiTheme="minorHAnsi" w:hAnsiTheme="minorHAnsi" w:cs="Times New Roman"/>
                <w:color w:val="auto"/>
              </w:rPr>
              <w:t>for the greater of either the last 30</w:t>
            </w:r>
            <w:r>
              <w:rPr>
                <w:rFonts w:asciiTheme="minorHAnsi" w:hAnsiTheme="minorHAnsi" w:cs="Times New Roman"/>
                <w:color w:val="auto"/>
              </w:rPr>
              <w:t xml:space="preserve"> </w:t>
            </w:r>
            <w:r w:rsidRPr="00D750A8">
              <w:rPr>
                <w:rFonts w:asciiTheme="minorHAnsi" w:hAnsiTheme="minorHAnsi" w:cs="Times New Roman"/>
                <w:color w:val="auto"/>
              </w:rPr>
              <w:t>Components maintained or all Components maintained in the previous year</w:t>
            </w:r>
            <w:r w:rsidR="00D46CDD">
              <w:rPr>
                <w:rFonts w:asciiTheme="minorHAnsi" w:hAnsiTheme="minorHAnsi" w:cs="Times New Roman"/>
                <w:color w:val="auto"/>
              </w:rPr>
              <w:t>.</w:t>
            </w:r>
            <w:r w:rsidR="007B1E01">
              <w:rPr>
                <w:rFonts w:asciiTheme="minorHAnsi" w:hAnsiTheme="minorHAnsi" w:cs="Times New Roman"/>
                <w:color w:val="auto"/>
              </w:rPr>
              <w:t xml:space="preserve"> E</w:t>
            </w:r>
            <w:r w:rsidR="001A7FB7">
              <w:rPr>
                <w:rFonts w:asciiTheme="minorHAnsi" w:hAnsiTheme="minorHAnsi" w:cs="Times New Roman"/>
                <w:color w:val="auto"/>
              </w:rPr>
              <w:t xml:space="preserve">vidence should address </w:t>
            </w:r>
            <w:r w:rsidR="007B1E01">
              <w:rPr>
                <w:rFonts w:asciiTheme="minorHAnsi" w:hAnsiTheme="minorHAnsi" w:cs="Times New Roman"/>
                <w:color w:val="auto"/>
              </w:rPr>
              <w:t xml:space="preserve">each PBM Segment established </w:t>
            </w:r>
            <w:r w:rsidR="00436776">
              <w:rPr>
                <w:rFonts w:asciiTheme="minorHAnsi" w:hAnsiTheme="minorHAnsi" w:cs="Times New Roman"/>
                <w:color w:val="auto"/>
              </w:rPr>
              <w:t>during the compliance monitoring period</w:t>
            </w:r>
            <w:r w:rsidR="007B1E01">
              <w:rPr>
                <w:rFonts w:asciiTheme="minorHAnsi" w:hAnsiTheme="minorHAnsi" w:cs="Times New Roman"/>
                <w:color w:val="auto"/>
              </w:rPr>
              <w:t>.</w:t>
            </w:r>
          </w:p>
        </w:tc>
      </w:tr>
      <w:tr w:rsidR="00D750A8" w:rsidRPr="006B276F" w14:paraId="48D62DD7" w14:textId="77777777" w:rsidTr="004867E1">
        <w:tc>
          <w:tcPr>
            <w:tcW w:w="10790" w:type="dxa"/>
            <w:shd w:val="clear" w:color="auto" w:fill="DCDCFF"/>
          </w:tcPr>
          <w:p w14:paraId="4BC7BE23" w14:textId="03C59BBB" w:rsidR="00D750A8" w:rsidRDefault="00D750A8" w:rsidP="009C1DBF">
            <w:pPr>
              <w:rPr>
                <w:rFonts w:asciiTheme="minorHAnsi" w:hAnsiTheme="minorHAnsi" w:cs="Times New Roman"/>
                <w:color w:val="auto"/>
              </w:rPr>
            </w:pPr>
            <w:r>
              <w:rPr>
                <w:rFonts w:asciiTheme="minorHAnsi" w:hAnsiTheme="minorHAnsi" w:cs="Times New Roman"/>
                <w:color w:val="auto"/>
              </w:rPr>
              <w:t xml:space="preserve">Evidence that the entity, while </w:t>
            </w:r>
            <w:r w:rsidR="00066557">
              <w:rPr>
                <w:rFonts w:asciiTheme="minorHAnsi" w:hAnsiTheme="minorHAnsi" w:cs="Times New Roman"/>
                <w:color w:val="auto"/>
              </w:rPr>
              <w:t>maintaining</w:t>
            </w:r>
            <w:r>
              <w:rPr>
                <w:rFonts w:asciiTheme="minorHAnsi" w:hAnsiTheme="minorHAnsi" w:cs="Times New Roman"/>
                <w:color w:val="auto"/>
              </w:rPr>
              <w:t xml:space="preserve"> the technical justification for </w:t>
            </w:r>
            <w:r w:rsidRPr="00A12192">
              <w:rPr>
                <w:rFonts w:asciiTheme="minorHAnsi" w:hAnsiTheme="minorHAnsi" w:cs="Times New Roman"/>
                <w:color w:val="auto"/>
              </w:rPr>
              <w:t>the ongoing use of a</w:t>
            </w:r>
            <w:r w:rsidR="00D82C62" w:rsidRPr="00A12192">
              <w:rPr>
                <w:rFonts w:asciiTheme="minorHAnsi" w:hAnsiTheme="minorHAnsi" w:cs="Times New Roman"/>
                <w:color w:val="auto"/>
              </w:rPr>
              <w:t>ll</w:t>
            </w:r>
            <w:r w:rsidRPr="00A12192">
              <w:rPr>
                <w:rFonts w:asciiTheme="minorHAnsi" w:hAnsiTheme="minorHAnsi" w:cs="Times New Roman"/>
                <w:color w:val="auto"/>
              </w:rPr>
              <w:t xml:space="preserve"> </w:t>
            </w:r>
            <w:r w:rsidR="00AB4157" w:rsidRPr="00A12192">
              <w:rPr>
                <w:rFonts w:asciiTheme="minorHAnsi" w:hAnsiTheme="minorHAnsi" w:cs="Times New Roman"/>
                <w:color w:val="auto"/>
              </w:rPr>
              <w:t>performance-based</w:t>
            </w:r>
            <w:r w:rsidRPr="00A12192">
              <w:rPr>
                <w:rFonts w:asciiTheme="minorHAnsi" w:hAnsiTheme="minorHAnsi" w:cs="Times New Roman"/>
                <w:color w:val="auto"/>
              </w:rPr>
              <w:t xml:space="preserve"> </w:t>
            </w:r>
            <w:r w:rsidR="00A12192">
              <w:rPr>
                <w:rFonts w:asciiTheme="minorHAnsi" w:hAnsiTheme="minorHAnsi" w:cs="Times New Roman"/>
                <w:color w:val="auto"/>
              </w:rPr>
              <w:t>PSMPs</w:t>
            </w:r>
            <w:r w:rsidRPr="00A12192">
              <w:rPr>
                <w:rFonts w:asciiTheme="minorHAnsi" w:hAnsiTheme="minorHAnsi" w:cs="Times New Roman"/>
                <w:color w:val="auto"/>
              </w:rPr>
              <w:t>, at least annually</w:t>
            </w:r>
            <w:r w:rsidRPr="00D750A8">
              <w:rPr>
                <w:rFonts w:asciiTheme="minorHAnsi" w:hAnsiTheme="minorHAnsi" w:cs="Times New Roman"/>
                <w:color w:val="auto"/>
              </w:rPr>
              <w:t>, update</w:t>
            </w:r>
            <w:r>
              <w:rPr>
                <w:rFonts w:asciiTheme="minorHAnsi" w:hAnsiTheme="minorHAnsi" w:cs="Times New Roman"/>
                <w:color w:val="auto"/>
              </w:rPr>
              <w:t>d</w:t>
            </w:r>
            <w:r w:rsidRPr="00D750A8">
              <w:rPr>
                <w:rFonts w:asciiTheme="minorHAnsi" w:hAnsiTheme="minorHAnsi" w:cs="Times New Roman"/>
                <w:color w:val="auto"/>
              </w:rPr>
              <w:t xml:space="preserve"> the list of </w:t>
            </w:r>
            <w:r>
              <w:rPr>
                <w:rFonts w:asciiTheme="minorHAnsi" w:hAnsiTheme="minorHAnsi" w:cs="Times New Roman"/>
                <w:color w:val="auto"/>
              </w:rPr>
              <w:t xml:space="preserve">Components and Segments and/or </w:t>
            </w:r>
            <w:r w:rsidRPr="00D750A8">
              <w:rPr>
                <w:rFonts w:asciiTheme="minorHAnsi" w:hAnsiTheme="minorHAnsi" w:cs="Times New Roman"/>
                <w:color w:val="auto"/>
              </w:rPr>
              <w:t>description if any changes occur</w:t>
            </w:r>
            <w:r w:rsidR="00D82C62">
              <w:rPr>
                <w:rFonts w:asciiTheme="minorHAnsi" w:hAnsiTheme="minorHAnsi" w:cs="Times New Roman"/>
                <w:color w:val="auto"/>
              </w:rPr>
              <w:t>red</w:t>
            </w:r>
            <w:r w:rsidRPr="00D750A8">
              <w:rPr>
                <w:rFonts w:asciiTheme="minorHAnsi" w:hAnsiTheme="minorHAnsi" w:cs="Times New Roman"/>
                <w:color w:val="auto"/>
              </w:rPr>
              <w:t xml:space="preserve"> within </w:t>
            </w:r>
            <w:r w:rsidR="00D82C62">
              <w:rPr>
                <w:rFonts w:asciiTheme="minorHAnsi" w:hAnsiTheme="minorHAnsi" w:cs="Times New Roman"/>
                <w:color w:val="auto"/>
              </w:rPr>
              <w:t>all</w:t>
            </w:r>
            <w:r w:rsidRPr="00D750A8">
              <w:rPr>
                <w:rFonts w:asciiTheme="minorHAnsi" w:hAnsiTheme="minorHAnsi" w:cs="Times New Roman"/>
                <w:color w:val="auto"/>
              </w:rPr>
              <w:t xml:space="preserve"> Segment</w:t>
            </w:r>
            <w:r w:rsidR="00D82C62">
              <w:rPr>
                <w:rFonts w:asciiTheme="minorHAnsi" w:hAnsiTheme="minorHAnsi" w:cs="Times New Roman"/>
                <w:color w:val="auto"/>
              </w:rPr>
              <w:t>s</w:t>
            </w:r>
            <w:r w:rsidR="00412AAC">
              <w:rPr>
                <w:rFonts w:asciiTheme="minorHAnsi" w:hAnsiTheme="minorHAnsi" w:cs="Times New Roman"/>
                <w:color w:val="auto"/>
              </w:rPr>
              <w:t xml:space="preserve">, in every year </w:t>
            </w:r>
            <w:r w:rsidR="00436776">
              <w:rPr>
                <w:rFonts w:asciiTheme="minorHAnsi" w:hAnsiTheme="minorHAnsi" w:cs="Times New Roman"/>
                <w:color w:val="auto"/>
              </w:rPr>
              <w:t>during the compliance monitoring period</w:t>
            </w:r>
            <w:r w:rsidR="00412AAC">
              <w:rPr>
                <w:rFonts w:asciiTheme="minorHAnsi" w:hAnsiTheme="minorHAnsi" w:cs="Times New Roman"/>
                <w:color w:val="auto"/>
              </w:rPr>
              <w:t>.</w:t>
            </w:r>
          </w:p>
        </w:tc>
      </w:tr>
      <w:tr w:rsidR="00D82C62" w:rsidRPr="006B276F" w14:paraId="0C8FC211" w14:textId="77777777" w:rsidTr="004867E1">
        <w:tc>
          <w:tcPr>
            <w:tcW w:w="10790" w:type="dxa"/>
            <w:shd w:val="clear" w:color="auto" w:fill="DCDCFF"/>
          </w:tcPr>
          <w:p w14:paraId="5BA964E0" w14:textId="454E02FB" w:rsidR="00D82C62" w:rsidRDefault="00512513" w:rsidP="00DE3E4C">
            <w:pPr>
              <w:rPr>
                <w:rFonts w:asciiTheme="minorHAnsi" w:hAnsiTheme="minorHAnsi" w:cs="Times New Roman"/>
                <w:color w:val="auto"/>
              </w:rPr>
            </w:pPr>
            <w:r>
              <w:rPr>
                <w:rFonts w:asciiTheme="minorHAnsi" w:hAnsiTheme="minorHAnsi" w:cs="Times New Roman"/>
                <w:color w:val="auto"/>
              </w:rPr>
              <w:t xml:space="preserve">Evidence that the </w:t>
            </w:r>
            <w:r w:rsidR="00331D5D">
              <w:rPr>
                <w:rFonts w:asciiTheme="minorHAnsi" w:hAnsiTheme="minorHAnsi" w:cs="Times New Roman"/>
                <w:color w:val="auto"/>
              </w:rPr>
              <w:t>e</w:t>
            </w:r>
            <w:r w:rsidR="00FE2188">
              <w:rPr>
                <w:rFonts w:asciiTheme="minorHAnsi" w:hAnsiTheme="minorHAnsi" w:cs="Times New Roman"/>
                <w:color w:val="auto"/>
              </w:rPr>
              <w:t>ntity</w:t>
            </w:r>
            <w:r>
              <w:rPr>
                <w:rFonts w:asciiTheme="minorHAnsi" w:hAnsiTheme="minorHAnsi" w:cs="Times New Roman"/>
                <w:color w:val="auto"/>
              </w:rPr>
              <w:t xml:space="preserve">, </w:t>
            </w:r>
            <w:r w:rsidRPr="00512513">
              <w:rPr>
                <w:rFonts w:asciiTheme="minorHAnsi" w:hAnsiTheme="minorHAnsi" w:cs="Times New Roman"/>
                <w:color w:val="auto"/>
              </w:rPr>
              <w:t xml:space="preserve">while maintaining the technical justification </w:t>
            </w:r>
            <w:r w:rsidRPr="00A12192">
              <w:rPr>
                <w:rFonts w:asciiTheme="minorHAnsi" w:hAnsiTheme="minorHAnsi" w:cs="Times New Roman"/>
                <w:color w:val="auto"/>
              </w:rPr>
              <w:t xml:space="preserve">for the ongoing use of all </w:t>
            </w:r>
            <w:r w:rsidR="00AB4157" w:rsidRPr="00A12192">
              <w:rPr>
                <w:rFonts w:asciiTheme="minorHAnsi" w:hAnsiTheme="minorHAnsi" w:cs="Times New Roman"/>
                <w:color w:val="auto"/>
              </w:rPr>
              <w:t>performance-based</w:t>
            </w:r>
            <w:r w:rsidRPr="00A12192">
              <w:rPr>
                <w:rFonts w:asciiTheme="minorHAnsi" w:hAnsiTheme="minorHAnsi" w:cs="Times New Roman"/>
                <w:color w:val="auto"/>
              </w:rPr>
              <w:t xml:space="preserve"> PS</w:t>
            </w:r>
            <w:r w:rsidR="00331D5D" w:rsidRPr="00A12192">
              <w:rPr>
                <w:rFonts w:asciiTheme="minorHAnsi" w:hAnsiTheme="minorHAnsi" w:cs="Times New Roman"/>
                <w:color w:val="auto"/>
              </w:rPr>
              <w:t>MPs</w:t>
            </w:r>
            <w:r w:rsidRPr="00A12192">
              <w:rPr>
                <w:rFonts w:asciiTheme="minorHAnsi" w:hAnsiTheme="minorHAnsi" w:cs="Times New Roman"/>
                <w:color w:val="auto"/>
              </w:rPr>
              <w:t>, performed maintenance on</w:t>
            </w:r>
            <w:r w:rsidR="00DE3E4C" w:rsidRPr="00A12192">
              <w:rPr>
                <w:rFonts w:asciiTheme="minorHAnsi" w:hAnsiTheme="minorHAnsi" w:cs="Times New Roman"/>
                <w:color w:val="auto"/>
              </w:rPr>
              <w:t xml:space="preserve"> at least</w:t>
            </w:r>
            <w:r w:rsidRPr="00A12192">
              <w:rPr>
                <w:rFonts w:asciiTheme="minorHAnsi" w:hAnsiTheme="minorHAnsi" w:cs="Times New Roman"/>
                <w:color w:val="auto"/>
              </w:rPr>
              <w:t xml:space="preserve"> the greater</w:t>
            </w:r>
            <w:r w:rsidRPr="00512513">
              <w:rPr>
                <w:rFonts w:asciiTheme="minorHAnsi" w:hAnsiTheme="minorHAnsi" w:cs="Times New Roman"/>
                <w:color w:val="auto"/>
              </w:rPr>
              <w:t xml:space="preserve"> of 5% of the Components (addressed in the</w:t>
            </w:r>
            <w:r>
              <w:rPr>
                <w:rFonts w:asciiTheme="minorHAnsi" w:hAnsiTheme="minorHAnsi" w:cs="Times New Roman"/>
                <w:color w:val="auto"/>
              </w:rPr>
              <w:t xml:space="preserve"> </w:t>
            </w:r>
            <w:r w:rsidR="00AB4157">
              <w:rPr>
                <w:rFonts w:asciiTheme="minorHAnsi" w:hAnsiTheme="minorHAnsi" w:cs="Times New Roman"/>
                <w:color w:val="auto"/>
              </w:rPr>
              <w:t>performance-based</w:t>
            </w:r>
            <w:r w:rsidRPr="00512513">
              <w:rPr>
                <w:rFonts w:asciiTheme="minorHAnsi" w:hAnsiTheme="minorHAnsi" w:cs="Times New Roman"/>
                <w:color w:val="auto"/>
              </w:rPr>
              <w:t xml:space="preserve"> PSMP) in each Segment or </w:t>
            </w:r>
            <w:r w:rsidR="005E38F9">
              <w:rPr>
                <w:rFonts w:asciiTheme="minorHAnsi" w:hAnsiTheme="minorHAnsi" w:cs="Times New Roman"/>
                <w:color w:val="auto"/>
              </w:rPr>
              <w:t>three</w:t>
            </w:r>
            <w:r w:rsidRPr="00512513">
              <w:rPr>
                <w:rFonts w:asciiTheme="minorHAnsi" w:hAnsiTheme="minorHAnsi" w:cs="Times New Roman"/>
                <w:color w:val="auto"/>
              </w:rPr>
              <w:t xml:space="preserve"> individual Components within the</w:t>
            </w:r>
            <w:r>
              <w:rPr>
                <w:rFonts w:asciiTheme="minorHAnsi" w:hAnsiTheme="minorHAnsi" w:cs="Times New Roman"/>
                <w:color w:val="auto"/>
              </w:rPr>
              <w:t xml:space="preserve"> </w:t>
            </w:r>
            <w:r w:rsidRPr="00512513">
              <w:rPr>
                <w:rFonts w:asciiTheme="minorHAnsi" w:hAnsiTheme="minorHAnsi" w:cs="Times New Roman"/>
                <w:color w:val="auto"/>
              </w:rPr>
              <w:t>Segment in e</w:t>
            </w:r>
            <w:r w:rsidR="0026204D">
              <w:rPr>
                <w:rFonts w:asciiTheme="minorHAnsi" w:hAnsiTheme="minorHAnsi" w:cs="Times New Roman"/>
                <w:color w:val="auto"/>
              </w:rPr>
              <w:t>very</w:t>
            </w:r>
            <w:r w:rsidRPr="00512513">
              <w:rPr>
                <w:rFonts w:asciiTheme="minorHAnsi" w:hAnsiTheme="minorHAnsi" w:cs="Times New Roman"/>
                <w:color w:val="auto"/>
              </w:rPr>
              <w:t xml:space="preserve"> year</w:t>
            </w:r>
            <w:r>
              <w:rPr>
                <w:rFonts w:asciiTheme="minorHAnsi" w:hAnsiTheme="minorHAnsi" w:cs="Times New Roman"/>
                <w:color w:val="auto"/>
              </w:rPr>
              <w:t xml:space="preserve"> </w:t>
            </w:r>
            <w:r w:rsidR="00436776">
              <w:rPr>
                <w:rFonts w:asciiTheme="minorHAnsi" w:hAnsiTheme="minorHAnsi" w:cs="Times New Roman"/>
                <w:color w:val="auto"/>
              </w:rPr>
              <w:t>during the compliance monitoring period</w:t>
            </w:r>
            <w:r w:rsidRPr="00512513">
              <w:rPr>
                <w:rFonts w:asciiTheme="minorHAnsi" w:hAnsiTheme="minorHAnsi" w:cs="Times New Roman"/>
                <w:color w:val="auto"/>
              </w:rPr>
              <w:t>.</w:t>
            </w:r>
          </w:p>
        </w:tc>
      </w:tr>
      <w:tr w:rsidR="00FE2188" w:rsidRPr="006B276F" w14:paraId="6E5A01E6" w14:textId="77777777" w:rsidTr="004867E1">
        <w:tc>
          <w:tcPr>
            <w:tcW w:w="10790" w:type="dxa"/>
            <w:shd w:val="clear" w:color="auto" w:fill="DCDCFF"/>
          </w:tcPr>
          <w:p w14:paraId="0214ADBE" w14:textId="03F62A2E" w:rsidR="00FE2188" w:rsidRPr="00FE2188" w:rsidRDefault="00FE2188" w:rsidP="00331D5D">
            <w:pPr>
              <w:rPr>
                <w:rFonts w:ascii="Calibri" w:hAnsi="Calibri" w:cs="Times New Roman"/>
                <w:color w:val="FF0000"/>
              </w:rPr>
            </w:pPr>
            <w:r>
              <w:rPr>
                <w:rFonts w:ascii="Calibri" w:hAnsi="Calibri" w:cs="Times New Roman"/>
                <w:color w:val="auto"/>
              </w:rPr>
              <w:t xml:space="preserve">Evidence that the </w:t>
            </w:r>
            <w:r w:rsidR="00331D5D">
              <w:rPr>
                <w:rFonts w:ascii="Calibri" w:hAnsi="Calibri" w:cs="Times New Roman"/>
                <w:color w:val="auto"/>
              </w:rPr>
              <w:t>e</w:t>
            </w:r>
            <w:r>
              <w:rPr>
                <w:rFonts w:ascii="Calibri" w:hAnsi="Calibri" w:cs="Times New Roman"/>
                <w:color w:val="auto"/>
              </w:rPr>
              <w:t xml:space="preserve">ntity, </w:t>
            </w:r>
            <w:r w:rsidRPr="00FE2188">
              <w:rPr>
                <w:rFonts w:ascii="Calibri" w:hAnsi="Calibri" w:cs="Times New Roman"/>
                <w:color w:val="auto"/>
              </w:rPr>
              <w:t xml:space="preserve">while maintaining the technical </w:t>
            </w:r>
            <w:r w:rsidRPr="00A12192">
              <w:rPr>
                <w:rFonts w:ascii="Calibri" w:hAnsi="Calibri" w:cs="Times New Roman"/>
                <w:color w:val="auto"/>
              </w:rPr>
              <w:t>justification for the ongoing use of a</w:t>
            </w:r>
            <w:r w:rsidRPr="00FE2188">
              <w:rPr>
                <w:rFonts w:ascii="Calibri" w:hAnsi="Calibri" w:cs="Times New Roman"/>
                <w:color w:val="auto"/>
              </w:rPr>
              <w:t xml:space="preserve">ll </w:t>
            </w:r>
            <w:r w:rsidR="00AB4157">
              <w:rPr>
                <w:rFonts w:ascii="Calibri" w:hAnsi="Calibri" w:cs="Times New Roman"/>
                <w:color w:val="auto"/>
              </w:rPr>
              <w:t>performance-based</w:t>
            </w:r>
            <w:r w:rsidRPr="00FE2188">
              <w:rPr>
                <w:rFonts w:ascii="Calibri" w:hAnsi="Calibri" w:cs="Times New Roman"/>
                <w:color w:val="auto"/>
              </w:rPr>
              <w:t xml:space="preserve"> </w:t>
            </w:r>
            <w:r w:rsidR="00A12192">
              <w:rPr>
                <w:rFonts w:ascii="Calibri" w:hAnsi="Calibri" w:cs="Times New Roman"/>
                <w:color w:val="auto"/>
              </w:rPr>
              <w:t>PSMPs</w:t>
            </w:r>
            <w:r>
              <w:rPr>
                <w:rFonts w:ascii="Calibri" w:hAnsi="Calibri" w:cs="Times New Roman"/>
                <w:color w:val="auto"/>
              </w:rPr>
              <w:t xml:space="preserve">, </w:t>
            </w:r>
            <w:r w:rsidRPr="00FE2188">
              <w:rPr>
                <w:rFonts w:ascii="Calibri" w:hAnsi="Calibri" w:cs="Times New Roman"/>
                <w:color w:val="auto"/>
              </w:rPr>
              <w:t>analyze</w:t>
            </w:r>
            <w:r>
              <w:rPr>
                <w:rFonts w:ascii="Calibri" w:hAnsi="Calibri" w:cs="Times New Roman"/>
                <w:color w:val="auto"/>
              </w:rPr>
              <w:t>d the maintenance program activities and results for each Segment in the prior year</w:t>
            </w:r>
            <w:r w:rsidR="00753F00">
              <w:rPr>
                <w:rFonts w:ascii="Calibri" w:hAnsi="Calibri" w:cs="Times New Roman"/>
                <w:color w:val="auto"/>
              </w:rPr>
              <w:t>, to</w:t>
            </w:r>
            <w:r>
              <w:rPr>
                <w:rFonts w:ascii="Calibri" w:hAnsi="Calibri" w:cs="Times New Roman"/>
                <w:color w:val="auto"/>
              </w:rPr>
              <w:t xml:space="preserve"> determine the overall performance of the Segment, in every year </w:t>
            </w:r>
            <w:r w:rsidR="00436776">
              <w:rPr>
                <w:rFonts w:ascii="Calibri" w:hAnsi="Calibri" w:cs="Times New Roman"/>
                <w:color w:val="auto"/>
              </w:rPr>
              <w:t>during the compliance monitoring period</w:t>
            </w:r>
            <w:r>
              <w:rPr>
                <w:rFonts w:ascii="Calibri" w:hAnsi="Calibri" w:cs="Times New Roman"/>
                <w:color w:val="auto"/>
              </w:rPr>
              <w:t>.</w:t>
            </w:r>
          </w:p>
        </w:tc>
      </w:tr>
      <w:tr w:rsidR="00D82C62" w:rsidRPr="006B276F" w14:paraId="5DDE9AB3" w14:textId="77777777" w:rsidTr="004867E1">
        <w:tc>
          <w:tcPr>
            <w:tcW w:w="10790" w:type="dxa"/>
            <w:shd w:val="clear" w:color="auto" w:fill="DCDCFF"/>
          </w:tcPr>
          <w:p w14:paraId="0E07D763" w14:textId="71AEBBC9" w:rsidR="00D82C62" w:rsidRPr="00410C71" w:rsidRDefault="00A25229" w:rsidP="00795D23">
            <w:pPr>
              <w:rPr>
                <w:rFonts w:ascii="Calibri" w:hAnsi="Calibri" w:cs="Times New Roman"/>
                <w:color w:val="auto"/>
              </w:rPr>
            </w:pPr>
            <w:r w:rsidRPr="00410C71">
              <w:rPr>
                <w:rFonts w:ascii="Calibri" w:hAnsi="Calibri" w:cs="Times New Roman"/>
                <w:color w:val="auto"/>
              </w:rPr>
              <w:t xml:space="preserve">Evidence that the </w:t>
            </w:r>
            <w:r w:rsidR="00331D5D">
              <w:rPr>
                <w:rFonts w:ascii="Calibri" w:hAnsi="Calibri" w:cs="Times New Roman"/>
                <w:color w:val="auto"/>
              </w:rPr>
              <w:t>e</w:t>
            </w:r>
            <w:r w:rsidRPr="00410C71">
              <w:rPr>
                <w:rFonts w:ascii="Calibri" w:hAnsi="Calibri" w:cs="Times New Roman"/>
                <w:color w:val="auto"/>
              </w:rPr>
              <w:t>ntity,</w:t>
            </w:r>
            <w:r w:rsidR="00795D23">
              <w:rPr>
                <w:rFonts w:ascii="Calibri" w:hAnsi="Calibri" w:cs="Times New Roman"/>
                <w:color w:val="auto"/>
              </w:rPr>
              <w:t xml:space="preserve"> in </w:t>
            </w:r>
            <w:r w:rsidR="00795D23" w:rsidRPr="00A12192">
              <w:rPr>
                <w:rFonts w:ascii="Calibri" w:hAnsi="Calibri" w:cs="Times New Roman"/>
                <w:color w:val="auto"/>
              </w:rPr>
              <w:t xml:space="preserve">every year </w:t>
            </w:r>
            <w:r w:rsidR="00436776" w:rsidRPr="00A12192">
              <w:rPr>
                <w:rFonts w:ascii="Calibri" w:hAnsi="Calibri" w:cs="Times New Roman"/>
                <w:color w:val="auto"/>
              </w:rPr>
              <w:t>during the compliance monitoring period</w:t>
            </w:r>
            <w:r w:rsidR="00795D23" w:rsidRPr="00A12192">
              <w:rPr>
                <w:rFonts w:ascii="Calibri" w:hAnsi="Calibri" w:cs="Times New Roman"/>
                <w:color w:val="auto"/>
              </w:rPr>
              <w:t>,</w:t>
            </w:r>
            <w:r w:rsidRPr="00A12192">
              <w:rPr>
                <w:rFonts w:ascii="Calibri" w:hAnsi="Calibri" w:cs="Times New Roman"/>
                <w:color w:val="auto"/>
              </w:rPr>
              <w:t xml:space="preserve"> </w:t>
            </w:r>
            <w:r w:rsidR="00410C71" w:rsidRPr="00A12192">
              <w:rPr>
                <w:rFonts w:ascii="Calibri" w:hAnsi="Calibri" w:cs="Times New Roman"/>
                <w:color w:val="auto"/>
              </w:rPr>
              <w:t xml:space="preserve">while maintaining the technical justification for the ongoing use of all </w:t>
            </w:r>
            <w:r w:rsidR="00AB4157" w:rsidRPr="00A12192">
              <w:rPr>
                <w:rFonts w:ascii="Calibri" w:hAnsi="Calibri" w:cs="Times New Roman"/>
                <w:color w:val="auto"/>
              </w:rPr>
              <w:t>performance-based</w:t>
            </w:r>
            <w:r w:rsidR="00410C71" w:rsidRPr="00A12192">
              <w:rPr>
                <w:rFonts w:ascii="Calibri" w:hAnsi="Calibri" w:cs="Times New Roman"/>
                <w:color w:val="auto"/>
              </w:rPr>
              <w:t xml:space="preserve"> </w:t>
            </w:r>
            <w:r w:rsidR="00A12192" w:rsidRPr="00A12192">
              <w:rPr>
                <w:rFonts w:ascii="Calibri" w:hAnsi="Calibri" w:cs="Times New Roman"/>
                <w:color w:val="auto"/>
              </w:rPr>
              <w:t>PSMPs</w:t>
            </w:r>
            <w:r w:rsidRPr="00A12192">
              <w:rPr>
                <w:rFonts w:ascii="Calibri" w:hAnsi="Calibri" w:cs="Times New Roman"/>
                <w:color w:val="auto"/>
              </w:rPr>
              <w:t>, used the prior year’s data, to determine the maximum allowable</w:t>
            </w:r>
            <w:r w:rsidRPr="00410C71">
              <w:rPr>
                <w:rFonts w:ascii="Calibri" w:hAnsi="Calibri" w:cs="Times New Roman"/>
                <w:color w:val="auto"/>
              </w:rPr>
              <w:t xml:space="preserve"> maintenance interval for each Segment such that the Segment  experience</w:t>
            </w:r>
            <w:r w:rsidR="00A829B9">
              <w:rPr>
                <w:rFonts w:ascii="Calibri" w:hAnsi="Calibri" w:cs="Times New Roman"/>
                <w:color w:val="auto"/>
              </w:rPr>
              <w:t>s</w:t>
            </w:r>
            <w:r w:rsidRPr="00410C71">
              <w:rPr>
                <w:rFonts w:ascii="Calibri" w:hAnsi="Calibri" w:cs="Times New Roman"/>
                <w:color w:val="auto"/>
              </w:rPr>
              <w:t xml:space="preserve"> Countable Events on no more than 4% of the Components within </w:t>
            </w:r>
            <w:r w:rsidR="00410C71" w:rsidRPr="00410C71">
              <w:rPr>
                <w:rFonts w:ascii="Calibri" w:hAnsi="Calibri" w:cs="Times New Roman"/>
                <w:color w:val="auto"/>
              </w:rPr>
              <w:t>the</w:t>
            </w:r>
            <w:r w:rsidRPr="00410C71">
              <w:rPr>
                <w:rFonts w:ascii="Calibri" w:hAnsi="Calibri" w:cs="Times New Roman"/>
                <w:color w:val="auto"/>
              </w:rPr>
              <w:t xml:space="preserve"> </w:t>
            </w:r>
            <w:r w:rsidR="00985C6B" w:rsidRPr="00410C71">
              <w:rPr>
                <w:rFonts w:ascii="Calibri" w:hAnsi="Calibri" w:cs="Times New Roman"/>
                <w:color w:val="auto"/>
              </w:rPr>
              <w:t>S</w:t>
            </w:r>
            <w:r w:rsidRPr="00410C71">
              <w:rPr>
                <w:rFonts w:ascii="Calibri" w:hAnsi="Calibri" w:cs="Times New Roman"/>
                <w:color w:val="auto"/>
              </w:rPr>
              <w:t>egment, for the greater of either the last 30 Components maintained or all Components maintained in the previous year</w:t>
            </w:r>
            <w:r w:rsidR="00795D23">
              <w:rPr>
                <w:rFonts w:ascii="Calibri" w:hAnsi="Calibri" w:cs="Times New Roman"/>
                <w:color w:val="auto"/>
              </w:rPr>
              <w:t>.</w:t>
            </w:r>
            <w:r w:rsidR="00410C71">
              <w:rPr>
                <w:rFonts w:ascii="Calibri" w:hAnsi="Calibri" w:cs="Times New Roman"/>
                <w:color w:val="auto"/>
              </w:rPr>
              <w:t xml:space="preserve"> </w:t>
            </w:r>
          </w:p>
        </w:tc>
      </w:tr>
      <w:tr w:rsidR="00307BFF" w:rsidRPr="006B276F" w14:paraId="4E9850CF" w14:textId="77777777" w:rsidTr="004867E1">
        <w:tc>
          <w:tcPr>
            <w:tcW w:w="10790" w:type="dxa"/>
            <w:shd w:val="clear" w:color="auto" w:fill="DCDCFF"/>
          </w:tcPr>
          <w:p w14:paraId="3FE1A589" w14:textId="27A7D1BC" w:rsidR="00307BFF" w:rsidRDefault="00BD65A5" w:rsidP="00A4029B">
            <w:pPr>
              <w:rPr>
                <w:rFonts w:asciiTheme="minorHAnsi" w:hAnsiTheme="minorHAnsi" w:cs="Times New Roman"/>
                <w:color w:val="auto"/>
              </w:rPr>
            </w:pPr>
            <w:r>
              <w:rPr>
                <w:rFonts w:asciiTheme="minorHAnsi" w:hAnsiTheme="minorHAnsi" w:cs="Times New Roman"/>
                <w:color w:val="auto"/>
              </w:rPr>
              <w:t xml:space="preserve">Evidence that the </w:t>
            </w:r>
            <w:r w:rsidR="00331D5D">
              <w:rPr>
                <w:rFonts w:asciiTheme="minorHAnsi" w:hAnsiTheme="minorHAnsi" w:cs="Times New Roman"/>
                <w:color w:val="auto"/>
              </w:rPr>
              <w:t>en</w:t>
            </w:r>
            <w:r w:rsidR="00410C71">
              <w:rPr>
                <w:rFonts w:asciiTheme="minorHAnsi" w:hAnsiTheme="minorHAnsi" w:cs="Times New Roman"/>
                <w:color w:val="auto"/>
              </w:rPr>
              <w:t xml:space="preserve">tity, </w:t>
            </w:r>
            <w:r w:rsidR="00410C71" w:rsidRPr="00410C71">
              <w:rPr>
                <w:rFonts w:asciiTheme="minorHAnsi" w:hAnsiTheme="minorHAnsi" w:cs="Times New Roman"/>
                <w:color w:val="auto"/>
              </w:rPr>
              <w:t xml:space="preserve">while maintaining the technical </w:t>
            </w:r>
            <w:r w:rsidR="00410C71" w:rsidRPr="00A12192">
              <w:rPr>
                <w:rFonts w:asciiTheme="minorHAnsi" w:hAnsiTheme="minorHAnsi" w:cs="Times New Roman"/>
                <w:color w:val="auto"/>
              </w:rPr>
              <w:t xml:space="preserve">justification for the ongoing use of all </w:t>
            </w:r>
            <w:r w:rsidR="00AB4157" w:rsidRPr="00A12192">
              <w:rPr>
                <w:rFonts w:asciiTheme="minorHAnsi" w:hAnsiTheme="minorHAnsi" w:cs="Times New Roman"/>
                <w:color w:val="auto"/>
              </w:rPr>
              <w:t>performance-based</w:t>
            </w:r>
            <w:r w:rsidR="00410C71" w:rsidRPr="00A12192">
              <w:rPr>
                <w:rFonts w:asciiTheme="minorHAnsi" w:hAnsiTheme="minorHAnsi" w:cs="Times New Roman"/>
                <w:color w:val="auto"/>
              </w:rPr>
              <w:t xml:space="preserve"> </w:t>
            </w:r>
            <w:r w:rsidR="00A12192" w:rsidRPr="00A12192">
              <w:rPr>
                <w:rFonts w:asciiTheme="minorHAnsi" w:hAnsiTheme="minorHAnsi" w:cs="Times New Roman"/>
                <w:color w:val="auto"/>
              </w:rPr>
              <w:t>PSMPs</w:t>
            </w:r>
            <w:r w:rsidR="00A25229" w:rsidRPr="00A12192">
              <w:rPr>
                <w:rFonts w:asciiTheme="minorHAnsi" w:hAnsiTheme="minorHAnsi" w:cs="Times New Roman"/>
                <w:color w:val="auto"/>
              </w:rPr>
              <w:t>, in e</w:t>
            </w:r>
            <w:r w:rsidR="00AE10FC" w:rsidRPr="00A12192">
              <w:rPr>
                <w:rFonts w:asciiTheme="minorHAnsi" w:hAnsiTheme="minorHAnsi" w:cs="Times New Roman"/>
                <w:color w:val="auto"/>
              </w:rPr>
              <w:t>very</w:t>
            </w:r>
            <w:r w:rsidR="00A25229" w:rsidRPr="00A12192">
              <w:rPr>
                <w:rFonts w:asciiTheme="minorHAnsi" w:hAnsiTheme="minorHAnsi" w:cs="Times New Roman"/>
                <w:color w:val="auto"/>
              </w:rPr>
              <w:t xml:space="preserve"> year </w:t>
            </w:r>
            <w:r w:rsidR="00436776" w:rsidRPr="00A12192">
              <w:rPr>
                <w:rFonts w:asciiTheme="minorHAnsi" w:hAnsiTheme="minorHAnsi" w:cs="Times New Roman"/>
                <w:color w:val="auto"/>
              </w:rPr>
              <w:t>during the compliance monitoring</w:t>
            </w:r>
            <w:r w:rsidR="00436776">
              <w:rPr>
                <w:rFonts w:asciiTheme="minorHAnsi" w:hAnsiTheme="minorHAnsi" w:cs="Times New Roman"/>
                <w:color w:val="auto"/>
              </w:rPr>
              <w:t xml:space="preserve"> period</w:t>
            </w:r>
            <w:r w:rsidR="00A25229">
              <w:rPr>
                <w:rFonts w:asciiTheme="minorHAnsi" w:hAnsiTheme="minorHAnsi" w:cs="Times New Roman"/>
                <w:color w:val="auto"/>
              </w:rPr>
              <w:t>,</w:t>
            </w:r>
            <w:r>
              <w:rPr>
                <w:rFonts w:asciiTheme="minorHAnsi" w:hAnsiTheme="minorHAnsi" w:cs="Times New Roman"/>
                <w:color w:val="auto"/>
              </w:rPr>
              <w:t xml:space="preserve"> </w:t>
            </w:r>
            <w:r w:rsidRPr="00BD65A5">
              <w:rPr>
                <w:rFonts w:asciiTheme="minorHAnsi" w:hAnsiTheme="minorHAnsi" w:cs="Times New Roman"/>
                <w:color w:val="auto"/>
              </w:rPr>
              <w:t>develop</w:t>
            </w:r>
            <w:r>
              <w:rPr>
                <w:rFonts w:asciiTheme="minorHAnsi" w:hAnsiTheme="minorHAnsi" w:cs="Times New Roman"/>
                <w:color w:val="auto"/>
              </w:rPr>
              <w:t>ed</w:t>
            </w:r>
            <w:r w:rsidRPr="00BD65A5">
              <w:rPr>
                <w:rFonts w:asciiTheme="minorHAnsi" w:hAnsiTheme="minorHAnsi" w:cs="Times New Roman"/>
                <w:color w:val="auto"/>
              </w:rPr>
              <w:t xml:space="preserve">, </w:t>
            </w:r>
            <w:r w:rsidR="00985C6B" w:rsidRPr="00BD65A5">
              <w:rPr>
                <w:rFonts w:asciiTheme="minorHAnsi" w:hAnsiTheme="minorHAnsi" w:cs="Times New Roman"/>
                <w:color w:val="auto"/>
              </w:rPr>
              <w:t>documen</w:t>
            </w:r>
            <w:r w:rsidR="00985C6B">
              <w:rPr>
                <w:rFonts w:asciiTheme="minorHAnsi" w:hAnsiTheme="minorHAnsi" w:cs="Times New Roman"/>
                <w:color w:val="auto"/>
              </w:rPr>
              <w:t>ted</w:t>
            </w:r>
            <w:r w:rsidRPr="00BD65A5">
              <w:rPr>
                <w:rFonts w:asciiTheme="minorHAnsi" w:hAnsiTheme="minorHAnsi" w:cs="Times New Roman"/>
                <w:color w:val="auto"/>
              </w:rPr>
              <w:t>, and</w:t>
            </w:r>
            <w:r>
              <w:rPr>
                <w:rFonts w:asciiTheme="minorHAnsi" w:hAnsiTheme="minorHAnsi" w:cs="Times New Roman"/>
                <w:color w:val="auto"/>
              </w:rPr>
              <w:t xml:space="preserve"> </w:t>
            </w:r>
            <w:r w:rsidRPr="00BD65A5">
              <w:rPr>
                <w:rFonts w:asciiTheme="minorHAnsi" w:hAnsiTheme="minorHAnsi" w:cs="Times New Roman"/>
                <w:color w:val="auto"/>
              </w:rPr>
              <w:t>implement</w:t>
            </w:r>
            <w:r>
              <w:rPr>
                <w:rFonts w:asciiTheme="minorHAnsi" w:hAnsiTheme="minorHAnsi" w:cs="Times New Roman"/>
                <w:color w:val="auto"/>
              </w:rPr>
              <w:t>ed</w:t>
            </w:r>
            <w:r w:rsidRPr="00BD65A5">
              <w:rPr>
                <w:rFonts w:asciiTheme="minorHAnsi" w:hAnsiTheme="minorHAnsi" w:cs="Times New Roman"/>
                <w:color w:val="auto"/>
              </w:rPr>
              <w:t xml:space="preserve"> an action plan to reduce the Countable Events to 4% </w:t>
            </w:r>
            <w:r w:rsidR="00331D5D">
              <w:rPr>
                <w:rFonts w:asciiTheme="minorHAnsi" w:hAnsiTheme="minorHAnsi" w:cs="Times New Roman"/>
                <w:color w:val="auto"/>
              </w:rPr>
              <w:t xml:space="preserve">or less </w:t>
            </w:r>
            <w:r w:rsidRPr="00BD65A5">
              <w:rPr>
                <w:rFonts w:asciiTheme="minorHAnsi" w:hAnsiTheme="minorHAnsi" w:cs="Times New Roman"/>
                <w:color w:val="auto"/>
              </w:rPr>
              <w:t>of the Segment</w:t>
            </w:r>
            <w:r>
              <w:rPr>
                <w:rFonts w:asciiTheme="minorHAnsi" w:hAnsiTheme="minorHAnsi" w:cs="Times New Roman"/>
                <w:color w:val="auto"/>
              </w:rPr>
              <w:t xml:space="preserve"> </w:t>
            </w:r>
            <w:r w:rsidRPr="00BD65A5">
              <w:rPr>
                <w:rFonts w:asciiTheme="minorHAnsi" w:hAnsiTheme="minorHAnsi" w:cs="Times New Roman"/>
                <w:color w:val="auto"/>
              </w:rPr>
              <w:t>population within 3 years</w:t>
            </w:r>
            <w:r>
              <w:rPr>
                <w:rFonts w:asciiTheme="minorHAnsi" w:hAnsiTheme="minorHAnsi" w:cs="Times New Roman"/>
                <w:color w:val="auto"/>
              </w:rPr>
              <w:t>, i</w:t>
            </w:r>
            <w:r w:rsidRPr="00BD65A5">
              <w:rPr>
                <w:rFonts w:asciiTheme="minorHAnsi" w:hAnsiTheme="minorHAnsi" w:cs="Times New Roman"/>
                <w:color w:val="auto"/>
              </w:rPr>
              <w:t xml:space="preserve">f the Components in a Segment maintained through a </w:t>
            </w:r>
            <w:r w:rsidR="00AB4157">
              <w:rPr>
                <w:rFonts w:asciiTheme="minorHAnsi" w:hAnsiTheme="minorHAnsi" w:cs="Times New Roman"/>
                <w:color w:val="auto"/>
              </w:rPr>
              <w:t>performance-based</w:t>
            </w:r>
            <w:r>
              <w:rPr>
                <w:rFonts w:asciiTheme="minorHAnsi" w:hAnsiTheme="minorHAnsi" w:cs="Times New Roman"/>
                <w:color w:val="auto"/>
              </w:rPr>
              <w:t xml:space="preserve"> </w:t>
            </w:r>
            <w:r w:rsidRPr="00BD65A5">
              <w:rPr>
                <w:rFonts w:asciiTheme="minorHAnsi" w:hAnsiTheme="minorHAnsi" w:cs="Times New Roman"/>
                <w:color w:val="auto"/>
              </w:rPr>
              <w:t xml:space="preserve">PSMP experience </w:t>
            </w:r>
            <w:r>
              <w:rPr>
                <w:rFonts w:asciiTheme="minorHAnsi" w:hAnsiTheme="minorHAnsi" w:cs="Times New Roman"/>
                <w:color w:val="auto"/>
              </w:rPr>
              <w:t>Countable Events</w:t>
            </w:r>
            <w:r w:rsidR="00410C71">
              <w:rPr>
                <w:rFonts w:asciiTheme="minorHAnsi" w:hAnsiTheme="minorHAnsi" w:cs="Times New Roman"/>
                <w:color w:val="auto"/>
              </w:rPr>
              <w:t xml:space="preserve"> in excess of 4%</w:t>
            </w:r>
            <w:r>
              <w:rPr>
                <w:rFonts w:asciiTheme="minorHAnsi" w:hAnsiTheme="minorHAnsi" w:cs="Times New Roman"/>
                <w:color w:val="auto"/>
              </w:rPr>
              <w:t>.</w:t>
            </w:r>
            <w:r w:rsidRPr="00BD65A5">
              <w:rPr>
                <w:rFonts w:asciiTheme="minorHAnsi" w:hAnsiTheme="minorHAnsi" w:cs="Times New Roman"/>
                <w:color w:val="auto"/>
              </w:rPr>
              <w:t xml:space="preserve"> </w:t>
            </w:r>
            <w:r>
              <w:rPr>
                <w:rFonts w:asciiTheme="minorHAnsi" w:hAnsiTheme="minorHAnsi" w:cs="Times New Roman"/>
                <w:color w:val="auto"/>
              </w:rPr>
              <w:t xml:space="preserve"> </w:t>
            </w:r>
          </w:p>
        </w:tc>
      </w:tr>
      <w:tr w:rsidR="00F17686" w:rsidRPr="006B276F" w14:paraId="5834A7FB" w14:textId="77777777" w:rsidTr="004867E1">
        <w:tc>
          <w:tcPr>
            <w:tcW w:w="10790" w:type="dxa"/>
            <w:shd w:val="clear" w:color="auto" w:fill="DCDCFF"/>
          </w:tcPr>
          <w:p w14:paraId="4460FF73" w14:textId="457BF753" w:rsidR="00F17686" w:rsidRDefault="004203EA" w:rsidP="003277C7">
            <w:pPr>
              <w:rPr>
                <w:rFonts w:asciiTheme="minorHAnsi" w:hAnsiTheme="minorHAnsi" w:cs="Times New Roman"/>
                <w:color w:val="auto"/>
              </w:rPr>
            </w:pPr>
            <w:r>
              <w:rPr>
                <w:rFonts w:asciiTheme="minorHAnsi" w:hAnsiTheme="minorHAnsi" w:cs="Times New Roman"/>
                <w:color w:val="auto"/>
              </w:rPr>
              <w:t>Evidence that,</w:t>
            </w:r>
            <w:r w:rsidR="006F41A6">
              <w:rPr>
                <w:rFonts w:asciiTheme="minorHAnsi" w:hAnsiTheme="minorHAnsi" w:cs="Times New Roman"/>
                <w:color w:val="auto"/>
              </w:rPr>
              <w:t xml:space="preserve"> </w:t>
            </w:r>
            <w:r w:rsidR="000D513F">
              <w:rPr>
                <w:rFonts w:asciiTheme="minorHAnsi" w:hAnsiTheme="minorHAnsi" w:cs="Times New Roman"/>
                <w:color w:val="auto"/>
              </w:rPr>
              <w:t xml:space="preserve">in any </w:t>
            </w:r>
            <w:r w:rsidR="006F41A6">
              <w:rPr>
                <w:rFonts w:asciiTheme="minorHAnsi" w:hAnsiTheme="minorHAnsi" w:cs="Times New Roman"/>
                <w:color w:val="auto"/>
              </w:rPr>
              <w:t xml:space="preserve">year </w:t>
            </w:r>
            <w:r w:rsidR="00436776">
              <w:rPr>
                <w:rFonts w:asciiTheme="minorHAnsi" w:hAnsiTheme="minorHAnsi" w:cs="Times New Roman"/>
                <w:color w:val="auto"/>
              </w:rPr>
              <w:t>during the compliance monitoring period</w:t>
            </w:r>
            <w:r w:rsidR="006F41A6">
              <w:rPr>
                <w:rFonts w:asciiTheme="minorHAnsi" w:hAnsiTheme="minorHAnsi" w:cs="Times New Roman"/>
                <w:color w:val="auto"/>
              </w:rPr>
              <w:t>,</w:t>
            </w:r>
            <w:r>
              <w:rPr>
                <w:rFonts w:asciiTheme="minorHAnsi" w:hAnsiTheme="minorHAnsi" w:cs="Times New Roman"/>
                <w:color w:val="auto"/>
              </w:rPr>
              <w:t xml:space="preserve"> i</w:t>
            </w:r>
            <w:r w:rsidR="00927A84">
              <w:rPr>
                <w:rFonts w:asciiTheme="minorHAnsi" w:hAnsiTheme="minorHAnsi" w:cs="Times New Roman"/>
                <w:color w:val="auto"/>
              </w:rPr>
              <w:t>f the Components in any</w:t>
            </w:r>
            <w:r w:rsidR="003277C7">
              <w:rPr>
                <w:rFonts w:asciiTheme="minorHAnsi" w:hAnsiTheme="minorHAnsi" w:cs="Times New Roman"/>
                <w:color w:val="auto"/>
              </w:rPr>
              <w:t xml:space="preserve"> </w:t>
            </w:r>
            <w:r w:rsidR="00927A84">
              <w:rPr>
                <w:rFonts w:asciiTheme="minorHAnsi" w:hAnsiTheme="minorHAnsi" w:cs="Times New Roman"/>
                <w:color w:val="auto"/>
              </w:rPr>
              <w:t>Segment maintained through a PSMP</w:t>
            </w:r>
            <w:r w:rsidR="006F41A6">
              <w:rPr>
                <w:rFonts w:asciiTheme="minorHAnsi" w:hAnsiTheme="minorHAnsi" w:cs="Times New Roman"/>
                <w:color w:val="auto"/>
              </w:rPr>
              <w:t xml:space="preserve"> had</w:t>
            </w:r>
            <w:r w:rsidR="00927A84">
              <w:rPr>
                <w:rFonts w:asciiTheme="minorHAnsi" w:hAnsiTheme="minorHAnsi" w:cs="Times New Roman"/>
                <w:color w:val="auto"/>
              </w:rPr>
              <w:t xml:space="preserve"> experienced more than 4%</w:t>
            </w:r>
            <w:r w:rsidR="006F41A6">
              <w:rPr>
                <w:rFonts w:asciiTheme="minorHAnsi" w:hAnsiTheme="minorHAnsi" w:cs="Times New Roman"/>
                <w:color w:val="auto"/>
              </w:rPr>
              <w:t xml:space="preserve"> Countable Events, </w:t>
            </w:r>
            <w:r w:rsidR="00927A84">
              <w:rPr>
                <w:rFonts w:asciiTheme="minorHAnsi" w:hAnsiTheme="minorHAnsi" w:cs="Times New Roman"/>
                <w:color w:val="auto"/>
              </w:rPr>
              <w:t>the entity</w:t>
            </w:r>
            <w:r w:rsidR="006F41A6">
              <w:rPr>
                <w:rFonts w:asciiTheme="minorHAnsi" w:hAnsiTheme="minorHAnsi" w:cs="Times New Roman"/>
                <w:color w:val="auto"/>
              </w:rPr>
              <w:t xml:space="preserve"> had</w:t>
            </w:r>
            <w:r w:rsidR="00927A84">
              <w:rPr>
                <w:rFonts w:asciiTheme="minorHAnsi" w:hAnsiTheme="minorHAnsi" w:cs="Times New Roman"/>
                <w:color w:val="auto"/>
              </w:rPr>
              <w:t xml:space="preserve"> reduced the Countable Events to 4% or less of t</w:t>
            </w:r>
            <w:r w:rsidR="006F41A6">
              <w:rPr>
                <w:rFonts w:asciiTheme="minorHAnsi" w:hAnsiTheme="minorHAnsi" w:cs="Times New Roman"/>
                <w:color w:val="auto"/>
              </w:rPr>
              <w:t xml:space="preserve">he </w:t>
            </w:r>
            <w:r w:rsidR="00927A84">
              <w:rPr>
                <w:rFonts w:asciiTheme="minorHAnsi" w:hAnsiTheme="minorHAnsi" w:cs="Times New Roman"/>
                <w:color w:val="auto"/>
              </w:rPr>
              <w:t>population</w:t>
            </w:r>
            <w:r w:rsidR="006F41A6">
              <w:rPr>
                <w:rFonts w:asciiTheme="minorHAnsi" w:hAnsiTheme="minorHAnsi" w:cs="Times New Roman"/>
                <w:color w:val="auto"/>
              </w:rPr>
              <w:t xml:space="preserve"> of that Segment within 3 years of the </w:t>
            </w:r>
            <w:r w:rsidR="00BC531E">
              <w:rPr>
                <w:rFonts w:asciiTheme="minorHAnsi" w:hAnsiTheme="minorHAnsi" w:cs="Times New Roman"/>
                <w:color w:val="auto"/>
              </w:rPr>
              <w:t xml:space="preserve">initial determination of the </w:t>
            </w:r>
            <w:r w:rsidR="006F41A6">
              <w:rPr>
                <w:rFonts w:asciiTheme="minorHAnsi" w:hAnsiTheme="minorHAnsi" w:cs="Times New Roman"/>
                <w:color w:val="auto"/>
              </w:rPr>
              <w:t>exceedance</w:t>
            </w:r>
            <w:r w:rsidR="00BC531E">
              <w:rPr>
                <w:rFonts w:asciiTheme="minorHAnsi" w:hAnsiTheme="minorHAnsi" w:cs="Times New Roman"/>
                <w:color w:val="auto"/>
              </w:rPr>
              <w:t xml:space="preserve"> of 4%</w:t>
            </w:r>
            <w:r w:rsidR="006F41A6">
              <w:rPr>
                <w:rFonts w:asciiTheme="minorHAnsi" w:hAnsiTheme="minorHAnsi" w:cs="Times New Roman"/>
                <w:color w:val="auto"/>
              </w:rPr>
              <w:t xml:space="preserve">. </w:t>
            </w:r>
          </w:p>
        </w:tc>
      </w:tr>
      <w:tr w:rsidR="00410C71" w:rsidRPr="006B276F" w14:paraId="36585334" w14:textId="77777777" w:rsidTr="004867E1">
        <w:tc>
          <w:tcPr>
            <w:tcW w:w="10790" w:type="dxa"/>
            <w:shd w:val="clear" w:color="auto" w:fill="DCDCFF"/>
          </w:tcPr>
          <w:p w14:paraId="771D33C7" w14:textId="138BD78F" w:rsidR="00410C71" w:rsidRDefault="00410C71" w:rsidP="00F17686">
            <w:pPr>
              <w:rPr>
                <w:rFonts w:asciiTheme="minorHAnsi" w:hAnsiTheme="minorHAnsi" w:cs="Times New Roman"/>
                <w:color w:val="auto"/>
              </w:rPr>
            </w:pPr>
            <w:r w:rsidRPr="00410C71">
              <w:rPr>
                <w:rFonts w:asciiTheme="minorHAnsi" w:hAnsiTheme="minorHAnsi" w:cs="Times New Roman"/>
                <w:color w:val="auto"/>
              </w:rPr>
              <w:t xml:space="preserve">All PBM corrective action plans developed, and implemented by the entity </w:t>
            </w:r>
            <w:r w:rsidR="00436776">
              <w:rPr>
                <w:rFonts w:asciiTheme="minorHAnsi" w:hAnsiTheme="minorHAnsi" w:cs="Times New Roman"/>
                <w:color w:val="auto"/>
              </w:rPr>
              <w:t>during the compliance monitoring period</w:t>
            </w:r>
            <w:r w:rsidRPr="00410C71">
              <w:rPr>
                <w:rFonts w:asciiTheme="minorHAnsi" w:hAnsiTheme="minorHAnsi" w:cs="Times New Roman"/>
                <w:color w:val="auto"/>
              </w:rPr>
              <w:t>.</w:t>
            </w:r>
          </w:p>
        </w:tc>
      </w:tr>
      <w:tr w:rsidR="00410C71" w:rsidRPr="006B276F" w14:paraId="4CEEB5A5" w14:textId="77777777" w:rsidTr="004867E1">
        <w:tc>
          <w:tcPr>
            <w:tcW w:w="10790" w:type="dxa"/>
            <w:shd w:val="clear" w:color="auto" w:fill="DCDCFF"/>
          </w:tcPr>
          <w:p w14:paraId="757CB9BE" w14:textId="05776437" w:rsidR="00410C71" w:rsidRDefault="00410C71" w:rsidP="00A7626D">
            <w:pPr>
              <w:rPr>
                <w:rFonts w:asciiTheme="minorHAnsi" w:hAnsiTheme="minorHAnsi" w:cs="Times New Roman"/>
                <w:color w:val="auto"/>
              </w:rPr>
            </w:pPr>
            <w:r w:rsidRPr="00410C71">
              <w:rPr>
                <w:rFonts w:asciiTheme="minorHAnsi" w:hAnsiTheme="minorHAnsi" w:cs="Times New Roman"/>
                <w:color w:val="auto"/>
              </w:rPr>
              <w:t xml:space="preserve">The actual Countable Events </w:t>
            </w:r>
            <w:r w:rsidR="00A7626D">
              <w:rPr>
                <w:rFonts w:asciiTheme="minorHAnsi" w:hAnsiTheme="minorHAnsi" w:cs="Times New Roman"/>
                <w:color w:val="auto"/>
              </w:rPr>
              <w:t xml:space="preserve">percentage </w:t>
            </w:r>
            <w:r w:rsidRPr="00410C71">
              <w:rPr>
                <w:rFonts w:asciiTheme="minorHAnsi" w:hAnsiTheme="minorHAnsi" w:cs="Times New Roman"/>
                <w:color w:val="auto"/>
              </w:rPr>
              <w:t xml:space="preserve">experienced by all PBM Segments each year </w:t>
            </w:r>
            <w:r w:rsidR="00436776">
              <w:rPr>
                <w:rFonts w:asciiTheme="minorHAnsi" w:hAnsiTheme="minorHAnsi" w:cs="Times New Roman"/>
                <w:color w:val="auto"/>
              </w:rPr>
              <w:t>during the compliance monitoring period</w:t>
            </w:r>
            <w:r w:rsidRPr="00410C71">
              <w:rPr>
                <w:rFonts w:asciiTheme="minorHAnsi" w:hAnsiTheme="minorHAnsi" w:cs="Times New Roman"/>
                <w:color w:val="auto"/>
              </w:rPr>
              <w:t>.</w:t>
            </w:r>
          </w:p>
        </w:tc>
      </w:tr>
      <w:tr w:rsidR="00410C71" w:rsidRPr="006B276F" w14:paraId="3862DD55" w14:textId="77777777" w:rsidTr="004867E1">
        <w:tc>
          <w:tcPr>
            <w:tcW w:w="10790" w:type="dxa"/>
            <w:shd w:val="clear" w:color="auto" w:fill="DCDCFF"/>
          </w:tcPr>
          <w:p w14:paraId="7CBB4C16" w14:textId="196D670A" w:rsidR="00410C71" w:rsidRDefault="00410C71" w:rsidP="00A4029B">
            <w:pPr>
              <w:rPr>
                <w:rFonts w:asciiTheme="minorHAnsi" w:hAnsiTheme="minorHAnsi" w:cs="Times New Roman"/>
                <w:color w:val="auto"/>
              </w:rPr>
            </w:pPr>
            <w:r w:rsidRPr="00410C71">
              <w:rPr>
                <w:rFonts w:asciiTheme="minorHAnsi" w:hAnsiTheme="minorHAnsi" w:cs="Times New Roman"/>
                <w:color w:val="auto"/>
              </w:rPr>
              <w:t xml:space="preserve">Evidence that all Components within </w:t>
            </w:r>
            <w:r w:rsidR="00023D17">
              <w:rPr>
                <w:rFonts w:asciiTheme="minorHAnsi" w:hAnsiTheme="minorHAnsi" w:cs="Times New Roman"/>
                <w:color w:val="auto"/>
              </w:rPr>
              <w:t>all PBM</w:t>
            </w:r>
            <w:r w:rsidRPr="00410C71">
              <w:rPr>
                <w:rFonts w:asciiTheme="minorHAnsi" w:hAnsiTheme="minorHAnsi" w:cs="Times New Roman"/>
                <w:color w:val="auto"/>
              </w:rPr>
              <w:t xml:space="preserve"> Segment</w:t>
            </w:r>
            <w:r w:rsidR="00023D17">
              <w:rPr>
                <w:rFonts w:asciiTheme="minorHAnsi" w:hAnsiTheme="minorHAnsi" w:cs="Times New Roman"/>
                <w:color w:val="auto"/>
              </w:rPr>
              <w:t>s</w:t>
            </w:r>
            <w:r w:rsidRPr="00410C71">
              <w:rPr>
                <w:rFonts w:asciiTheme="minorHAnsi" w:hAnsiTheme="minorHAnsi" w:cs="Times New Roman"/>
                <w:color w:val="auto"/>
              </w:rPr>
              <w:t xml:space="preserve"> </w:t>
            </w:r>
            <w:r w:rsidR="00023D17">
              <w:rPr>
                <w:rFonts w:asciiTheme="minorHAnsi" w:hAnsiTheme="minorHAnsi" w:cs="Times New Roman"/>
                <w:color w:val="auto"/>
              </w:rPr>
              <w:t>were</w:t>
            </w:r>
            <w:r w:rsidRPr="00410C71">
              <w:rPr>
                <w:rFonts w:asciiTheme="minorHAnsi" w:hAnsiTheme="minorHAnsi" w:cs="Times New Roman"/>
                <w:color w:val="auto"/>
              </w:rPr>
              <w:t xml:space="preserve"> of a consistent design standard, or a particular model or type from a single manufacturer that typically share other common elements</w:t>
            </w:r>
            <w:r w:rsidR="00023D17">
              <w:rPr>
                <w:rFonts w:asciiTheme="minorHAnsi" w:hAnsiTheme="minorHAnsi" w:cs="Times New Roman"/>
                <w:color w:val="auto"/>
              </w:rPr>
              <w:t xml:space="preserve">, </w:t>
            </w:r>
            <w:r w:rsidR="00D17FA0">
              <w:rPr>
                <w:rFonts w:asciiTheme="minorHAnsi" w:hAnsiTheme="minorHAnsi" w:cs="Times New Roman"/>
                <w:color w:val="auto"/>
              </w:rPr>
              <w:t xml:space="preserve">in each Segment, </w:t>
            </w:r>
            <w:r w:rsidR="00023D17">
              <w:rPr>
                <w:rFonts w:asciiTheme="minorHAnsi" w:hAnsiTheme="minorHAnsi" w:cs="Times New Roman"/>
                <w:color w:val="auto"/>
              </w:rPr>
              <w:t xml:space="preserve">in all years </w:t>
            </w:r>
            <w:r w:rsidR="00436776">
              <w:rPr>
                <w:rFonts w:asciiTheme="minorHAnsi" w:hAnsiTheme="minorHAnsi" w:cs="Times New Roman"/>
                <w:color w:val="auto"/>
              </w:rPr>
              <w:t>during the compliance monitoring period</w:t>
            </w:r>
            <w:r w:rsidR="00023D17">
              <w:rPr>
                <w:rFonts w:asciiTheme="minorHAnsi" w:hAnsiTheme="minorHAnsi" w:cs="Times New Roman"/>
                <w:color w:val="auto"/>
              </w:rPr>
              <w:t>.</w:t>
            </w:r>
          </w:p>
        </w:tc>
      </w:tr>
    </w:tbl>
    <w:p w14:paraId="43D1CABD" w14:textId="77777777" w:rsidR="004867E1" w:rsidRDefault="004867E1" w:rsidP="00F17686">
      <w:pPr>
        <w:pStyle w:val="RqtSection"/>
      </w:pPr>
    </w:p>
    <w:p w14:paraId="625B8BBA" w14:textId="77777777" w:rsidR="00016CE0" w:rsidRPr="006C43BC" w:rsidRDefault="00016CE0" w:rsidP="00016CE0">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772" w:type="dxa"/>
        <w:tblInd w:w="23" w:type="dxa"/>
        <w:tblLook w:val="04A0" w:firstRow="1" w:lastRow="0" w:firstColumn="1" w:lastColumn="0" w:noHBand="0" w:noVBand="1"/>
      </w:tblPr>
      <w:tblGrid>
        <w:gridCol w:w="2331"/>
        <w:gridCol w:w="2065"/>
        <w:gridCol w:w="1130"/>
        <w:gridCol w:w="1254"/>
        <w:gridCol w:w="1196"/>
        <w:gridCol w:w="2796"/>
      </w:tblGrid>
      <w:tr w:rsidR="00016CE0" w:rsidRPr="00812336" w14:paraId="093EA16C" w14:textId="77777777" w:rsidTr="00016CE0">
        <w:tc>
          <w:tcPr>
            <w:tcW w:w="10772" w:type="dxa"/>
            <w:gridSpan w:val="6"/>
            <w:shd w:val="clear" w:color="auto" w:fill="DCDCFF"/>
            <w:vAlign w:val="bottom"/>
          </w:tcPr>
          <w:p w14:paraId="6D0C3AF4" w14:textId="77777777" w:rsidR="00016CE0" w:rsidRPr="00812336" w:rsidRDefault="00016CE0" w:rsidP="00AB4531">
            <w:pPr>
              <w:tabs>
                <w:tab w:val="left" w:pos="0"/>
              </w:tabs>
              <w:autoSpaceDE/>
              <w:autoSpaceDN/>
              <w:adjustRightInd/>
              <w:rPr>
                <w:rFonts w:asciiTheme="minorHAnsi" w:hAnsiTheme="minorHAnsi" w:cs="Times New Roman"/>
                <w:b/>
                <w:bCs/>
              </w:rPr>
            </w:pPr>
            <w:r>
              <w:rPr>
                <w:rFonts w:asciiTheme="minorHAnsi" w:hAnsiTheme="minorHAnsi" w:cs="Times New Roman"/>
                <w:b/>
                <w:bCs/>
              </w:rPr>
              <w:t xml:space="preserve">The following information is requested for each document submitted as evidence. </w:t>
            </w:r>
            <w:r w:rsidRPr="00812336">
              <w:rPr>
                <w:rFonts w:asciiTheme="minorHAnsi" w:hAnsiTheme="minorHAnsi" w:cs="Times New Roman"/>
                <w:b/>
                <w:bCs/>
              </w:rPr>
              <w:t>Also, evidence submitted should be highlighted and bookmarked, as appropriate, to identify the exact location where evidence of compliance may be found.</w:t>
            </w:r>
          </w:p>
        </w:tc>
      </w:tr>
      <w:tr w:rsidR="00016CE0" w:rsidRPr="00812336" w14:paraId="622A5B95" w14:textId="77777777" w:rsidTr="00016CE0">
        <w:tc>
          <w:tcPr>
            <w:tcW w:w="2331" w:type="dxa"/>
            <w:shd w:val="clear" w:color="auto" w:fill="DCDCFF"/>
            <w:vAlign w:val="bottom"/>
          </w:tcPr>
          <w:p w14:paraId="42C36C99" w14:textId="77777777" w:rsidR="00016CE0" w:rsidRPr="00812336" w:rsidRDefault="00016CE0" w:rsidP="00AB453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File Name</w:t>
            </w:r>
          </w:p>
        </w:tc>
        <w:tc>
          <w:tcPr>
            <w:tcW w:w="2065" w:type="dxa"/>
            <w:shd w:val="clear" w:color="auto" w:fill="DCDCFF"/>
            <w:vAlign w:val="bottom"/>
          </w:tcPr>
          <w:p w14:paraId="5E2A048B" w14:textId="77777777" w:rsidR="00016CE0" w:rsidRPr="00812336" w:rsidRDefault="00016CE0" w:rsidP="00AB453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Title</w:t>
            </w:r>
          </w:p>
        </w:tc>
        <w:tc>
          <w:tcPr>
            <w:tcW w:w="1130" w:type="dxa"/>
            <w:shd w:val="clear" w:color="auto" w:fill="DCDCFF"/>
            <w:vAlign w:val="bottom"/>
          </w:tcPr>
          <w:p w14:paraId="0CFD35F8" w14:textId="77777777" w:rsidR="00016CE0" w:rsidRPr="00812336" w:rsidRDefault="00016CE0" w:rsidP="00AB453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Revision or Version</w:t>
            </w:r>
          </w:p>
        </w:tc>
        <w:tc>
          <w:tcPr>
            <w:tcW w:w="1254" w:type="dxa"/>
            <w:shd w:val="clear" w:color="auto" w:fill="DCDCFF"/>
            <w:vAlign w:val="bottom"/>
          </w:tcPr>
          <w:p w14:paraId="690C2D07" w14:textId="77777777" w:rsidR="00016CE0" w:rsidRPr="00812336" w:rsidRDefault="00016CE0" w:rsidP="00AB453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Date</w:t>
            </w:r>
          </w:p>
        </w:tc>
        <w:tc>
          <w:tcPr>
            <w:tcW w:w="1196" w:type="dxa"/>
            <w:shd w:val="clear" w:color="auto" w:fill="DCDCFF"/>
            <w:vAlign w:val="bottom"/>
          </w:tcPr>
          <w:p w14:paraId="13285FC1" w14:textId="77777777" w:rsidR="00016CE0" w:rsidRPr="00812336" w:rsidRDefault="00016CE0" w:rsidP="00AB453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Relevant Page(s) or Section(s)</w:t>
            </w:r>
          </w:p>
        </w:tc>
        <w:tc>
          <w:tcPr>
            <w:tcW w:w="2796" w:type="dxa"/>
            <w:shd w:val="clear" w:color="auto" w:fill="DCDCFF"/>
            <w:vAlign w:val="bottom"/>
          </w:tcPr>
          <w:p w14:paraId="0EEE2C68" w14:textId="77777777" w:rsidR="00016CE0" w:rsidRPr="00812336" w:rsidRDefault="00016CE0" w:rsidP="00AB453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Description of Applicability of Document</w:t>
            </w:r>
          </w:p>
        </w:tc>
      </w:tr>
      <w:tr w:rsidR="00016CE0" w:rsidRPr="00705BB3" w14:paraId="0CA4E50E" w14:textId="77777777" w:rsidTr="00016CE0">
        <w:tc>
          <w:tcPr>
            <w:tcW w:w="2331" w:type="dxa"/>
            <w:shd w:val="clear" w:color="auto" w:fill="CDFFCD"/>
          </w:tcPr>
          <w:p w14:paraId="0E08601D"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2065" w:type="dxa"/>
            <w:shd w:val="clear" w:color="auto" w:fill="CDFFCD"/>
          </w:tcPr>
          <w:p w14:paraId="725BEB1C"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4B578250"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772F1BB0"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65462CF7"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2796" w:type="dxa"/>
            <w:shd w:val="clear" w:color="auto" w:fill="CDFFCD"/>
          </w:tcPr>
          <w:p w14:paraId="5037EDA6"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r>
      <w:tr w:rsidR="00016CE0" w:rsidRPr="00705BB3" w14:paraId="53C05B10" w14:textId="77777777" w:rsidTr="00016CE0">
        <w:tc>
          <w:tcPr>
            <w:tcW w:w="2331" w:type="dxa"/>
            <w:shd w:val="clear" w:color="auto" w:fill="CDFFCD"/>
          </w:tcPr>
          <w:p w14:paraId="2CF40535"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2065" w:type="dxa"/>
            <w:shd w:val="clear" w:color="auto" w:fill="CDFFCD"/>
          </w:tcPr>
          <w:p w14:paraId="287881CB"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321823C9"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6321A418"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1CA110E6"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2796" w:type="dxa"/>
            <w:shd w:val="clear" w:color="auto" w:fill="CDFFCD"/>
          </w:tcPr>
          <w:p w14:paraId="6A121BC6"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r>
      <w:tr w:rsidR="00016CE0" w:rsidRPr="00705BB3" w14:paraId="2384C11A" w14:textId="77777777" w:rsidTr="00016CE0">
        <w:tc>
          <w:tcPr>
            <w:tcW w:w="2331" w:type="dxa"/>
            <w:shd w:val="clear" w:color="auto" w:fill="CDFFCD"/>
          </w:tcPr>
          <w:p w14:paraId="15725061"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2065" w:type="dxa"/>
            <w:shd w:val="clear" w:color="auto" w:fill="CDFFCD"/>
          </w:tcPr>
          <w:p w14:paraId="5D824B5D"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6A921C7A"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025B7188"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091F0F87"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2796" w:type="dxa"/>
            <w:shd w:val="clear" w:color="auto" w:fill="CDFFCD"/>
          </w:tcPr>
          <w:p w14:paraId="07A36C77"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r>
    </w:tbl>
    <w:p w14:paraId="36F0CFA7" w14:textId="77777777" w:rsidR="00070633" w:rsidRPr="00070633" w:rsidRDefault="00070633" w:rsidP="00070633">
      <w:pPr>
        <w:pStyle w:val="AuthorNote"/>
      </w:pPr>
    </w:p>
    <w:p w14:paraId="4F5AF802" w14:textId="77777777" w:rsidR="00070633" w:rsidRPr="00391059" w:rsidRDefault="00070633" w:rsidP="00070633">
      <w:pPr>
        <w:pStyle w:val="AuthorNote"/>
        <w:rPr>
          <w:b/>
          <w:color w:val="auto"/>
          <w:sz w:val="24"/>
          <w:szCs w:val="24"/>
        </w:rPr>
      </w:pPr>
      <w:r w:rsidRPr="00391059">
        <w:rPr>
          <w:b/>
          <w:color w:val="auto"/>
          <w:sz w:val="24"/>
          <w:szCs w:val="24"/>
        </w:rPr>
        <w:t xml:space="preserve">Audit Team Evidence Reviewed </w:t>
      </w:r>
      <w:r w:rsidRPr="00391059">
        <w:rPr>
          <w:b/>
          <w:color w:val="FF0000"/>
          <w:sz w:val="24"/>
          <w:szCs w:val="24"/>
        </w:rPr>
        <w:t>(This section to be completed by the Compliance Enforcement Authority)</w:t>
      </w:r>
      <w:r w:rsidRPr="00391059">
        <w:rPr>
          <w:b/>
          <w:color w:val="auto"/>
          <w:sz w:val="24"/>
          <w:szCs w:val="24"/>
        </w:rPr>
        <w:t>:</w:t>
      </w:r>
    </w:p>
    <w:tbl>
      <w:tblPr>
        <w:tblStyle w:val="TableGrid"/>
        <w:tblW w:w="0" w:type="auto"/>
        <w:shd w:val="clear" w:color="auto" w:fill="D9D9D9" w:themeFill="background1" w:themeFillShade="D9"/>
        <w:tblLook w:val="04A0" w:firstRow="1" w:lastRow="0" w:firstColumn="1" w:lastColumn="0" w:noHBand="0" w:noVBand="1"/>
      </w:tblPr>
      <w:tblGrid>
        <w:gridCol w:w="10790"/>
      </w:tblGrid>
      <w:tr w:rsidR="00070633" w:rsidRPr="00070633" w14:paraId="62CA0A12" w14:textId="77777777" w:rsidTr="00AE5246">
        <w:tc>
          <w:tcPr>
            <w:tcW w:w="11016" w:type="dxa"/>
            <w:shd w:val="clear" w:color="auto" w:fill="auto"/>
          </w:tcPr>
          <w:p w14:paraId="6FE9435C" w14:textId="77777777" w:rsidR="00070633" w:rsidRPr="00070633" w:rsidRDefault="00070633" w:rsidP="00070633">
            <w:pPr>
              <w:pStyle w:val="AuthorNote"/>
              <w:rPr>
                <w:color w:val="auto"/>
                <w:sz w:val="24"/>
                <w:szCs w:val="24"/>
              </w:rPr>
            </w:pPr>
          </w:p>
        </w:tc>
      </w:tr>
      <w:tr w:rsidR="00070633" w:rsidRPr="00070633" w14:paraId="6F398926" w14:textId="77777777" w:rsidTr="00AE5246">
        <w:tc>
          <w:tcPr>
            <w:tcW w:w="11016" w:type="dxa"/>
            <w:shd w:val="clear" w:color="auto" w:fill="auto"/>
          </w:tcPr>
          <w:p w14:paraId="7BF132DF" w14:textId="77777777" w:rsidR="00070633" w:rsidRPr="00070633" w:rsidRDefault="00070633" w:rsidP="00070633">
            <w:pPr>
              <w:pStyle w:val="AuthorNote"/>
              <w:rPr>
                <w:color w:val="auto"/>
                <w:sz w:val="24"/>
                <w:szCs w:val="24"/>
              </w:rPr>
            </w:pPr>
          </w:p>
        </w:tc>
      </w:tr>
      <w:tr w:rsidR="00070633" w:rsidRPr="00070633" w14:paraId="39FA777A" w14:textId="77777777" w:rsidTr="00AE5246">
        <w:tc>
          <w:tcPr>
            <w:tcW w:w="11016" w:type="dxa"/>
            <w:shd w:val="clear" w:color="auto" w:fill="auto"/>
          </w:tcPr>
          <w:p w14:paraId="0D4F65A1" w14:textId="77777777" w:rsidR="00070633" w:rsidRPr="00070633" w:rsidRDefault="00070633" w:rsidP="00070633">
            <w:pPr>
              <w:pStyle w:val="AuthorNote"/>
              <w:rPr>
                <w:color w:val="auto"/>
                <w:sz w:val="24"/>
                <w:szCs w:val="24"/>
              </w:rPr>
            </w:pPr>
          </w:p>
        </w:tc>
      </w:tr>
    </w:tbl>
    <w:p w14:paraId="58C660AE" w14:textId="77777777" w:rsidR="00070633" w:rsidRPr="00070633" w:rsidRDefault="00070633" w:rsidP="00070633">
      <w:pPr>
        <w:pStyle w:val="AuthorNote"/>
        <w:rPr>
          <w:color w:val="auto"/>
          <w:sz w:val="24"/>
          <w:szCs w:val="24"/>
        </w:rPr>
      </w:pPr>
    </w:p>
    <w:p w14:paraId="4D77D97D" w14:textId="747D5F58" w:rsidR="00BC6612" w:rsidRPr="00722443" w:rsidRDefault="00BC6612" w:rsidP="00BC6612">
      <w:pPr>
        <w:pStyle w:val="RqtSection"/>
        <w:rPr>
          <w14:shadow w14:blurRad="50800" w14:dist="38100" w14:dir="2700000" w14:sx="100000" w14:sy="100000" w14:kx="0" w14:ky="0" w14:algn="tl">
            <w14:srgbClr w14:val="000000">
              <w14:alpha w14:val="60000"/>
            </w14:srgbClr>
          </w14:shadow>
        </w:rPr>
      </w:pPr>
      <w:r w:rsidRPr="00F548BE">
        <w:t xml:space="preserve">Compliance Assessment Approach Specific to </w:t>
      </w:r>
      <w:r>
        <w:t>PRC-005-</w:t>
      </w:r>
      <w:r w:rsidR="009C1DBF">
        <w:t>6</w:t>
      </w:r>
      <w:r>
        <w:t>,</w:t>
      </w:r>
      <w:r w:rsidRPr="00F548BE">
        <w:t xml:space="preserve"> R</w:t>
      </w:r>
      <w:r>
        <w:t>2</w:t>
      </w:r>
    </w:p>
    <w:p w14:paraId="09DF67EE" w14:textId="77777777" w:rsidR="00BC6612" w:rsidRPr="006C43BC" w:rsidRDefault="00BC6612" w:rsidP="00BC6612">
      <w:pPr>
        <w:tabs>
          <w:tab w:val="left" w:pos="1080"/>
        </w:tabs>
        <w:rPr>
          <w:rFonts w:asciiTheme="minorHAnsi" w:hAnsiTheme="minorHAnsi"/>
          <w:b/>
          <w:i/>
          <w:color w:val="FF0000"/>
        </w:rPr>
      </w:pPr>
      <w:r w:rsidRPr="006C43BC">
        <w:rPr>
          <w:rFonts w:asciiTheme="minorHAnsi" w:hAnsiTheme="minorHAnsi"/>
          <w:b/>
          <w:i/>
          <w:color w:val="FF0000"/>
        </w:rPr>
        <w:t xml:space="preserve">This section </w:t>
      </w:r>
      <w:r>
        <w:rPr>
          <w:rFonts w:asciiTheme="minorHAnsi" w:hAnsiTheme="minorHAnsi"/>
          <w:b/>
          <w:i/>
          <w:color w:val="FF0000"/>
        </w:rPr>
        <w:t>to</w:t>
      </w:r>
      <w:r w:rsidRPr="006C43BC">
        <w:rPr>
          <w:rFonts w:asciiTheme="minorHAnsi" w:hAnsiTheme="minorHAnsi"/>
          <w:b/>
          <w:i/>
          <w:color w:val="FF0000"/>
        </w:rPr>
        <w:t xml:space="preserve"> be completed by the Compliance Enforcement Authority</w:t>
      </w:r>
    </w:p>
    <w:tbl>
      <w:tblPr>
        <w:tblStyle w:val="TableGrid"/>
        <w:tblW w:w="0" w:type="auto"/>
        <w:tblLook w:val="04A0" w:firstRow="1" w:lastRow="0" w:firstColumn="1" w:lastColumn="0" w:noHBand="0" w:noVBand="1"/>
      </w:tblPr>
      <w:tblGrid>
        <w:gridCol w:w="374"/>
        <w:gridCol w:w="10416"/>
      </w:tblGrid>
      <w:tr w:rsidR="00070633" w:rsidRPr="00070633" w14:paraId="3F0E9891" w14:textId="77777777" w:rsidTr="00D03961">
        <w:tc>
          <w:tcPr>
            <w:tcW w:w="374" w:type="dxa"/>
            <w:shd w:val="clear" w:color="auto" w:fill="auto"/>
          </w:tcPr>
          <w:p w14:paraId="5AA2CEEE" w14:textId="77777777" w:rsidR="00070633" w:rsidRPr="00A4029B" w:rsidRDefault="00070633" w:rsidP="00070633">
            <w:pPr>
              <w:pStyle w:val="AuthorNote"/>
              <w:rPr>
                <w:color w:val="auto"/>
                <w:sz w:val="24"/>
                <w:szCs w:val="24"/>
              </w:rPr>
            </w:pPr>
          </w:p>
        </w:tc>
        <w:tc>
          <w:tcPr>
            <w:tcW w:w="10416" w:type="dxa"/>
            <w:shd w:val="clear" w:color="auto" w:fill="DCDCFF"/>
          </w:tcPr>
          <w:p w14:paraId="32E96684" w14:textId="7FC65FCA" w:rsidR="00070633" w:rsidRPr="00A12192" w:rsidRDefault="00070633" w:rsidP="00A12192">
            <w:pPr>
              <w:pStyle w:val="AuthorNote"/>
              <w:rPr>
                <w:b/>
                <w:color w:val="auto"/>
                <w:sz w:val="24"/>
                <w:szCs w:val="24"/>
              </w:rPr>
            </w:pPr>
            <w:r w:rsidRPr="00A12192">
              <w:rPr>
                <w:b/>
                <w:color w:val="auto"/>
                <w:sz w:val="24"/>
                <w:szCs w:val="24"/>
              </w:rPr>
              <w:t>The following steps focus on validating that the technical bas</w:t>
            </w:r>
            <w:r w:rsidR="003D0B8C" w:rsidRPr="00A12192">
              <w:rPr>
                <w:b/>
                <w:color w:val="auto"/>
                <w:sz w:val="24"/>
                <w:szCs w:val="24"/>
              </w:rPr>
              <w:t>is</w:t>
            </w:r>
            <w:r w:rsidRPr="00A12192">
              <w:rPr>
                <w:b/>
                <w:color w:val="auto"/>
                <w:sz w:val="24"/>
                <w:szCs w:val="24"/>
              </w:rPr>
              <w:t xml:space="preserve"> developed by the </w:t>
            </w:r>
            <w:r w:rsidR="005842F0" w:rsidRPr="00A12192">
              <w:rPr>
                <w:b/>
                <w:color w:val="auto"/>
                <w:sz w:val="24"/>
                <w:szCs w:val="24"/>
              </w:rPr>
              <w:t>Entity</w:t>
            </w:r>
            <w:r w:rsidRPr="00A12192">
              <w:rPr>
                <w:b/>
                <w:color w:val="auto"/>
                <w:sz w:val="24"/>
                <w:szCs w:val="24"/>
              </w:rPr>
              <w:t xml:space="preserve"> for initial use of performance-based Protection System Mainten</w:t>
            </w:r>
            <w:r w:rsidR="004F2187" w:rsidRPr="00A12192">
              <w:rPr>
                <w:b/>
                <w:color w:val="auto"/>
                <w:sz w:val="24"/>
                <w:szCs w:val="24"/>
              </w:rPr>
              <w:t>an</w:t>
            </w:r>
            <w:r w:rsidRPr="00A12192">
              <w:rPr>
                <w:b/>
                <w:color w:val="auto"/>
                <w:sz w:val="24"/>
                <w:szCs w:val="24"/>
              </w:rPr>
              <w:t xml:space="preserve">ce were developed in accordance with </w:t>
            </w:r>
            <w:r w:rsidR="00BC6612" w:rsidRPr="00A12192">
              <w:rPr>
                <w:b/>
                <w:color w:val="auto"/>
                <w:sz w:val="24"/>
                <w:szCs w:val="24"/>
              </w:rPr>
              <w:t>Requirement R2, PRC-005-</w:t>
            </w:r>
            <w:r w:rsidR="003277C7" w:rsidRPr="00A12192">
              <w:rPr>
                <w:b/>
                <w:color w:val="auto"/>
                <w:sz w:val="24"/>
                <w:szCs w:val="24"/>
              </w:rPr>
              <w:t>6</w:t>
            </w:r>
            <w:r w:rsidR="00A12192">
              <w:rPr>
                <w:b/>
                <w:color w:val="auto"/>
                <w:sz w:val="24"/>
                <w:szCs w:val="24"/>
              </w:rPr>
              <w:t>:</w:t>
            </w:r>
          </w:p>
        </w:tc>
      </w:tr>
      <w:tr w:rsidR="00070633" w:rsidRPr="00070633" w14:paraId="74B523B4" w14:textId="77777777" w:rsidTr="00D03961">
        <w:tc>
          <w:tcPr>
            <w:tcW w:w="374" w:type="dxa"/>
            <w:shd w:val="clear" w:color="auto" w:fill="auto"/>
          </w:tcPr>
          <w:p w14:paraId="2DFFB883" w14:textId="77777777" w:rsidR="00070633" w:rsidRPr="00A4029B" w:rsidRDefault="00070633" w:rsidP="00070633">
            <w:pPr>
              <w:pStyle w:val="AuthorNote"/>
              <w:rPr>
                <w:color w:val="auto"/>
                <w:sz w:val="24"/>
                <w:szCs w:val="24"/>
              </w:rPr>
            </w:pPr>
          </w:p>
        </w:tc>
        <w:tc>
          <w:tcPr>
            <w:tcW w:w="10416" w:type="dxa"/>
            <w:shd w:val="clear" w:color="auto" w:fill="DCDCFF"/>
          </w:tcPr>
          <w:p w14:paraId="46563828" w14:textId="22E70560" w:rsidR="00070633" w:rsidRPr="00A4029B" w:rsidRDefault="00070633" w:rsidP="00A4029B">
            <w:pPr>
              <w:pStyle w:val="AuthorNote"/>
              <w:rPr>
                <w:color w:val="auto"/>
                <w:sz w:val="24"/>
                <w:szCs w:val="24"/>
              </w:rPr>
            </w:pPr>
            <w:r w:rsidRPr="00A4029B">
              <w:rPr>
                <w:color w:val="auto"/>
                <w:sz w:val="24"/>
                <w:szCs w:val="24"/>
              </w:rPr>
              <w:t xml:space="preserve">Select all, or a sample, of the performance-based Segments </w:t>
            </w:r>
            <w:r w:rsidR="000F7FC4" w:rsidRPr="00A4029B">
              <w:rPr>
                <w:color w:val="auto"/>
                <w:sz w:val="24"/>
                <w:szCs w:val="24"/>
              </w:rPr>
              <w:t>that</w:t>
            </w:r>
            <w:r w:rsidRPr="00A4029B">
              <w:rPr>
                <w:color w:val="auto"/>
                <w:sz w:val="24"/>
                <w:szCs w:val="24"/>
              </w:rPr>
              <w:t xml:space="preserve"> were established under performance-based maintenance </w:t>
            </w:r>
            <w:r w:rsidR="00436776">
              <w:rPr>
                <w:color w:val="auto"/>
                <w:sz w:val="24"/>
                <w:szCs w:val="24"/>
              </w:rPr>
              <w:t>during the compliance monitoring period</w:t>
            </w:r>
            <w:r w:rsidRPr="00A4029B">
              <w:rPr>
                <w:color w:val="auto"/>
                <w:sz w:val="24"/>
                <w:szCs w:val="24"/>
              </w:rPr>
              <w:t>.</w:t>
            </w:r>
          </w:p>
        </w:tc>
      </w:tr>
      <w:tr w:rsidR="00070633" w:rsidRPr="00070633" w14:paraId="5070530F" w14:textId="77777777" w:rsidTr="00D03961">
        <w:tc>
          <w:tcPr>
            <w:tcW w:w="374" w:type="dxa"/>
            <w:shd w:val="clear" w:color="auto" w:fill="auto"/>
          </w:tcPr>
          <w:p w14:paraId="6427B40A" w14:textId="77777777" w:rsidR="00070633" w:rsidRPr="00A4029B" w:rsidRDefault="00070633" w:rsidP="00070633">
            <w:pPr>
              <w:pStyle w:val="AuthorNote"/>
              <w:rPr>
                <w:color w:val="auto"/>
                <w:sz w:val="24"/>
                <w:szCs w:val="24"/>
              </w:rPr>
            </w:pPr>
          </w:p>
        </w:tc>
        <w:tc>
          <w:tcPr>
            <w:tcW w:w="10416" w:type="dxa"/>
            <w:shd w:val="clear" w:color="auto" w:fill="DCDCFF"/>
          </w:tcPr>
          <w:p w14:paraId="6232C304" w14:textId="47CF61D6" w:rsidR="00070633" w:rsidRPr="00A4029B" w:rsidRDefault="00070633" w:rsidP="00F70A95">
            <w:pPr>
              <w:pStyle w:val="AuthorNote"/>
              <w:rPr>
                <w:color w:val="auto"/>
                <w:sz w:val="24"/>
                <w:szCs w:val="24"/>
              </w:rPr>
            </w:pPr>
            <w:r w:rsidRPr="00A4029B">
              <w:rPr>
                <w:color w:val="auto"/>
                <w:sz w:val="24"/>
                <w:szCs w:val="24"/>
              </w:rPr>
              <w:t>For each Segment selected, verify that</w:t>
            </w:r>
            <w:r w:rsidR="00B904B7" w:rsidRPr="00A4029B">
              <w:rPr>
                <w:color w:val="auto"/>
                <w:sz w:val="24"/>
                <w:szCs w:val="24"/>
              </w:rPr>
              <w:t xml:space="preserve"> the </w:t>
            </w:r>
            <w:r w:rsidR="000F7FC4" w:rsidRPr="00A4029B">
              <w:rPr>
                <w:color w:val="auto"/>
                <w:sz w:val="24"/>
                <w:szCs w:val="24"/>
              </w:rPr>
              <w:t>Segment</w:t>
            </w:r>
            <w:r w:rsidR="00337EC9" w:rsidRPr="00A4029B">
              <w:rPr>
                <w:color w:val="auto"/>
                <w:sz w:val="24"/>
                <w:szCs w:val="24"/>
              </w:rPr>
              <w:t>s were</w:t>
            </w:r>
            <w:r w:rsidR="00B904B7" w:rsidRPr="00A4029B">
              <w:rPr>
                <w:color w:val="auto"/>
                <w:sz w:val="24"/>
                <w:szCs w:val="24"/>
              </w:rPr>
              <w:t xml:space="preserve"> comprised of at least 60 </w:t>
            </w:r>
            <w:r w:rsidR="000F7FC4" w:rsidRPr="00A4029B">
              <w:rPr>
                <w:color w:val="auto"/>
                <w:sz w:val="24"/>
                <w:szCs w:val="24"/>
              </w:rPr>
              <w:t>Components</w:t>
            </w:r>
            <w:r w:rsidR="00F70A95" w:rsidRPr="00A4029B">
              <w:rPr>
                <w:color w:val="auto"/>
                <w:sz w:val="24"/>
                <w:szCs w:val="24"/>
              </w:rPr>
              <w:t>.</w:t>
            </w:r>
          </w:p>
        </w:tc>
      </w:tr>
      <w:tr w:rsidR="00337EC9" w:rsidRPr="00070633" w14:paraId="156976BA" w14:textId="77777777" w:rsidTr="00D03961">
        <w:tc>
          <w:tcPr>
            <w:tcW w:w="374" w:type="dxa"/>
            <w:shd w:val="clear" w:color="auto" w:fill="auto"/>
          </w:tcPr>
          <w:p w14:paraId="78479F7C" w14:textId="77777777" w:rsidR="00337EC9" w:rsidRPr="00A4029B" w:rsidRDefault="00337EC9" w:rsidP="00070633">
            <w:pPr>
              <w:pStyle w:val="AuthorNote"/>
              <w:rPr>
                <w:color w:val="auto"/>
                <w:sz w:val="24"/>
                <w:szCs w:val="24"/>
              </w:rPr>
            </w:pPr>
          </w:p>
        </w:tc>
        <w:tc>
          <w:tcPr>
            <w:tcW w:w="10416" w:type="dxa"/>
            <w:shd w:val="clear" w:color="auto" w:fill="DCDCFF"/>
          </w:tcPr>
          <w:p w14:paraId="6EBE4BA9" w14:textId="77777777" w:rsidR="00337EC9" w:rsidRPr="00A4029B" w:rsidRDefault="00337EC9" w:rsidP="001A7FB7">
            <w:pPr>
              <w:pStyle w:val="AuthorNote"/>
              <w:rPr>
                <w:color w:val="auto"/>
                <w:sz w:val="24"/>
                <w:szCs w:val="24"/>
              </w:rPr>
            </w:pPr>
            <w:r w:rsidRPr="00A4029B">
              <w:rPr>
                <w:color w:val="auto"/>
                <w:sz w:val="24"/>
                <w:szCs w:val="24"/>
              </w:rPr>
              <w:t xml:space="preserve">Validate that the </w:t>
            </w:r>
            <w:r w:rsidR="00331D5D" w:rsidRPr="00A4029B">
              <w:rPr>
                <w:color w:val="auto"/>
                <w:sz w:val="24"/>
                <w:szCs w:val="24"/>
              </w:rPr>
              <w:t>e</w:t>
            </w:r>
            <w:r w:rsidRPr="00A4029B">
              <w:rPr>
                <w:color w:val="auto"/>
                <w:sz w:val="24"/>
                <w:szCs w:val="24"/>
              </w:rPr>
              <w:t>ntity developed lists</w:t>
            </w:r>
            <w:r w:rsidR="008B5A37" w:rsidRPr="00A4029B">
              <w:rPr>
                <w:color w:val="auto"/>
                <w:sz w:val="24"/>
                <w:szCs w:val="24"/>
              </w:rPr>
              <w:t xml:space="preserve"> </w:t>
            </w:r>
            <w:r w:rsidRPr="00A4029B">
              <w:rPr>
                <w:color w:val="auto"/>
                <w:sz w:val="24"/>
                <w:szCs w:val="24"/>
              </w:rPr>
              <w:t xml:space="preserve">with </w:t>
            </w:r>
            <w:r w:rsidR="008B5A37" w:rsidRPr="00A4029B">
              <w:rPr>
                <w:color w:val="auto"/>
                <w:sz w:val="24"/>
                <w:szCs w:val="24"/>
              </w:rPr>
              <w:t>a</w:t>
            </w:r>
            <w:r w:rsidRPr="00A4029B">
              <w:rPr>
                <w:color w:val="auto"/>
                <w:sz w:val="24"/>
                <w:szCs w:val="24"/>
              </w:rPr>
              <w:t xml:space="preserve"> description of Components included in each </w:t>
            </w:r>
            <w:r w:rsidR="0087067C" w:rsidRPr="00A4029B">
              <w:rPr>
                <w:color w:val="auto"/>
                <w:sz w:val="24"/>
                <w:szCs w:val="24"/>
              </w:rPr>
              <w:t>selected</w:t>
            </w:r>
            <w:r w:rsidRPr="00A4029B">
              <w:rPr>
                <w:color w:val="auto"/>
                <w:sz w:val="24"/>
                <w:szCs w:val="24"/>
              </w:rPr>
              <w:t xml:space="preserve"> Segment, with a minimum Segment population of 60 Components</w:t>
            </w:r>
            <w:r w:rsidR="001A7FB7" w:rsidRPr="00A4029B">
              <w:rPr>
                <w:color w:val="auto"/>
                <w:sz w:val="24"/>
                <w:szCs w:val="24"/>
              </w:rPr>
              <w:t>.</w:t>
            </w:r>
          </w:p>
        </w:tc>
      </w:tr>
      <w:tr w:rsidR="00070633" w:rsidRPr="00070633" w14:paraId="5F417F0C" w14:textId="77777777" w:rsidTr="00D03961">
        <w:tc>
          <w:tcPr>
            <w:tcW w:w="374" w:type="dxa"/>
            <w:shd w:val="clear" w:color="auto" w:fill="auto"/>
          </w:tcPr>
          <w:p w14:paraId="09FC7971" w14:textId="77777777" w:rsidR="00070633" w:rsidRPr="00A4029B" w:rsidRDefault="00070633" w:rsidP="00070633">
            <w:pPr>
              <w:pStyle w:val="AuthorNote"/>
              <w:rPr>
                <w:color w:val="auto"/>
                <w:sz w:val="24"/>
                <w:szCs w:val="24"/>
              </w:rPr>
            </w:pPr>
          </w:p>
        </w:tc>
        <w:tc>
          <w:tcPr>
            <w:tcW w:w="10416" w:type="dxa"/>
            <w:shd w:val="clear" w:color="auto" w:fill="DCDCFF"/>
          </w:tcPr>
          <w:p w14:paraId="35CB9C8C" w14:textId="5D3E0954" w:rsidR="00070633" w:rsidRPr="00A4029B" w:rsidRDefault="00070633" w:rsidP="00A4029B">
            <w:pPr>
              <w:pStyle w:val="AuthorNote"/>
              <w:rPr>
                <w:color w:val="auto"/>
                <w:sz w:val="24"/>
                <w:szCs w:val="24"/>
              </w:rPr>
            </w:pPr>
            <w:r w:rsidRPr="00A4029B">
              <w:rPr>
                <w:color w:val="auto"/>
                <w:sz w:val="24"/>
                <w:szCs w:val="24"/>
              </w:rPr>
              <w:t>Verify that the Components within each selected Segment were of a consistent design standard, or are</w:t>
            </w:r>
            <w:r w:rsidR="00E605AA" w:rsidRPr="00A4029B">
              <w:rPr>
                <w:color w:val="auto"/>
                <w:sz w:val="24"/>
                <w:szCs w:val="24"/>
              </w:rPr>
              <w:t>/</w:t>
            </w:r>
            <w:r w:rsidRPr="00A4029B">
              <w:rPr>
                <w:color w:val="auto"/>
                <w:sz w:val="24"/>
                <w:szCs w:val="24"/>
              </w:rPr>
              <w:t>were of a particular model or type from a single manufacturer that typically share other common elements</w:t>
            </w:r>
            <w:r w:rsidR="00DD546A" w:rsidRPr="00A4029B">
              <w:rPr>
                <w:color w:val="auto"/>
                <w:sz w:val="24"/>
                <w:szCs w:val="24"/>
              </w:rPr>
              <w:t>.</w:t>
            </w:r>
          </w:p>
        </w:tc>
      </w:tr>
      <w:tr w:rsidR="00B904B7" w:rsidRPr="00070633" w14:paraId="0DFAB2B7" w14:textId="77777777" w:rsidTr="00D03961">
        <w:tc>
          <w:tcPr>
            <w:tcW w:w="374" w:type="dxa"/>
            <w:shd w:val="clear" w:color="auto" w:fill="auto"/>
          </w:tcPr>
          <w:p w14:paraId="6EB3E78B" w14:textId="77777777" w:rsidR="00B904B7" w:rsidRPr="00A4029B" w:rsidRDefault="00B904B7" w:rsidP="00070633">
            <w:pPr>
              <w:pStyle w:val="AuthorNote"/>
              <w:rPr>
                <w:color w:val="auto"/>
                <w:sz w:val="24"/>
                <w:szCs w:val="24"/>
              </w:rPr>
            </w:pPr>
          </w:p>
        </w:tc>
        <w:tc>
          <w:tcPr>
            <w:tcW w:w="10416" w:type="dxa"/>
            <w:shd w:val="clear" w:color="auto" w:fill="DCDCFF"/>
          </w:tcPr>
          <w:p w14:paraId="06C6A6D3" w14:textId="3C5EDB5D" w:rsidR="00B904B7" w:rsidRPr="00A4029B" w:rsidRDefault="00B904B7" w:rsidP="003277C7">
            <w:pPr>
              <w:pStyle w:val="AuthorNote"/>
              <w:rPr>
                <w:color w:val="auto"/>
                <w:sz w:val="24"/>
                <w:szCs w:val="24"/>
              </w:rPr>
            </w:pPr>
            <w:r w:rsidRPr="00A4029B">
              <w:rPr>
                <w:color w:val="auto"/>
                <w:sz w:val="24"/>
                <w:szCs w:val="24"/>
              </w:rPr>
              <w:t xml:space="preserve">Validate that the </w:t>
            </w:r>
            <w:r w:rsidR="005842F0" w:rsidRPr="00A4029B">
              <w:rPr>
                <w:color w:val="auto"/>
                <w:sz w:val="24"/>
                <w:szCs w:val="24"/>
              </w:rPr>
              <w:t>entity</w:t>
            </w:r>
            <w:r w:rsidRPr="00A4029B">
              <w:rPr>
                <w:color w:val="auto"/>
                <w:sz w:val="24"/>
                <w:szCs w:val="24"/>
              </w:rPr>
              <w:t xml:space="preserve"> maintained the Components in each </w:t>
            </w:r>
            <w:r w:rsidR="0087067C" w:rsidRPr="00A4029B">
              <w:rPr>
                <w:color w:val="auto"/>
                <w:sz w:val="24"/>
                <w:szCs w:val="24"/>
              </w:rPr>
              <w:t xml:space="preserve">selected </w:t>
            </w:r>
            <w:r w:rsidR="00F73748" w:rsidRPr="00A4029B">
              <w:rPr>
                <w:color w:val="auto"/>
                <w:sz w:val="24"/>
                <w:szCs w:val="24"/>
              </w:rPr>
              <w:t>S</w:t>
            </w:r>
            <w:r w:rsidRPr="00A4029B">
              <w:rPr>
                <w:color w:val="auto"/>
                <w:sz w:val="24"/>
                <w:szCs w:val="24"/>
              </w:rPr>
              <w:t xml:space="preserve">egment </w:t>
            </w:r>
            <w:r w:rsidR="000F7FC4" w:rsidRPr="00A4029B">
              <w:rPr>
                <w:color w:val="auto"/>
                <w:sz w:val="24"/>
                <w:szCs w:val="24"/>
              </w:rPr>
              <w:t>according</w:t>
            </w:r>
            <w:r w:rsidRPr="00A4029B">
              <w:rPr>
                <w:color w:val="auto"/>
                <w:sz w:val="24"/>
                <w:szCs w:val="24"/>
              </w:rPr>
              <w:t xml:space="preserve"> to the time-based maximum allowable intervals </w:t>
            </w:r>
            <w:r w:rsidR="006F5688" w:rsidRPr="00A4029B">
              <w:rPr>
                <w:color w:val="auto"/>
                <w:sz w:val="24"/>
                <w:szCs w:val="24"/>
              </w:rPr>
              <w:t xml:space="preserve">and mandatory activities </w:t>
            </w:r>
            <w:r w:rsidRPr="00A4029B">
              <w:rPr>
                <w:color w:val="auto"/>
                <w:sz w:val="24"/>
                <w:szCs w:val="24"/>
              </w:rPr>
              <w:t xml:space="preserve">established in </w:t>
            </w:r>
            <w:r w:rsidR="00A4029B" w:rsidRPr="00A4029B">
              <w:rPr>
                <w:color w:val="auto"/>
                <w:sz w:val="24"/>
                <w:szCs w:val="24"/>
              </w:rPr>
              <w:t>Tables 1-1 through 1-5, Table 3, Tables 4-1 thr</w:t>
            </w:r>
            <w:r w:rsidR="0073447C">
              <w:rPr>
                <w:color w:val="auto"/>
                <w:sz w:val="24"/>
                <w:szCs w:val="24"/>
              </w:rPr>
              <w:t>o</w:t>
            </w:r>
            <w:r w:rsidR="00A4029B" w:rsidRPr="00A4029B">
              <w:rPr>
                <w:color w:val="auto"/>
                <w:sz w:val="24"/>
                <w:szCs w:val="24"/>
              </w:rPr>
              <w:t>ugh 4-3, and Table 5</w:t>
            </w:r>
            <w:r w:rsidRPr="00A4029B">
              <w:rPr>
                <w:color w:val="auto"/>
                <w:sz w:val="24"/>
                <w:szCs w:val="24"/>
              </w:rPr>
              <w:t>, PRC-005-</w:t>
            </w:r>
            <w:r w:rsidR="003277C7">
              <w:rPr>
                <w:color w:val="auto"/>
                <w:sz w:val="24"/>
                <w:szCs w:val="24"/>
              </w:rPr>
              <w:t>6</w:t>
            </w:r>
            <w:r w:rsidR="003277C7" w:rsidRPr="00A4029B">
              <w:rPr>
                <w:color w:val="auto"/>
                <w:sz w:val="24"/>
                <w:szCs w:val="24"/>
              </w:rPr>
              <w:t xml:space="preserve"> </w:t>
            </w:r>
            <w:r w:rsidR="001D7F0A" w:rsidRPr="00A4029B">
              <w:rPr>
                <w:color w:val="auto"/>
                <w:sz w:val="24"/>
                <w:szCs w:val="24"/>
              </w:rPr>
              <w:t xml:space="preserve">until results </w:t>
            </w:r>
            <w:r w:rsidR="00A2341F" w:rsidRPr="00A4029B">
              <w:rPr>
                <w:color w:val="auto"/>
                <w:sz w:val="24"/>
                <w:szCs w:val="24"/>
              </w:rPr>
              <w:t xml:space="preserve">of maintenance activities for a minimum of 30 </w:t>
            </w:r>
            <w:r w:rsidR="004854BA" w:rsidRPr="00A4029B">
              <w:rPr>
                <w:color w:val="auto"/>
                <w:sz w:val="24"/>
                <w:szCs w:val="24"/>
              </w:rPr>
              <w:t>C</w:t>
            </w:r>
            <w:r w:rsidR="00A2341F" w:rsidRPr="00A4029B">
              <w:rPr>
                <w:color w:val="auto"/>
                <w:sz w:val="24"/>
                <w:szCs w:val="24"/>
              </w:rPr>
              <w:t>omponents were available</w:t>
            </w:r>
            <w:r w:rsidR="00ED3EC1" w:rsidRPr="00A4029B">
              <w:rPr>
                <w:color w:val="auto"/>
                <w:sz w:val="24"/>
                <w:szCs w:val="24"/>
              </w:rPr>
              <w:t xml:space="preserve"> as part of the process to establish the Segment</w:t>
            </w:r>
            <w:r w:rsidR="00DD546A" w:rsidRPr="00A4029B">
              <w:rPr>
                <w:color w:val="auto"/>
                <w:sz w:val="24"/>
                <w:szCs w:val="24"/>
              </w:rPr>
              <w:t>.</w:t>
            </w:r>
          </w:p>
        </w:tc>
      </w:tr>
      <w:tr w:rsidR="00B904B7" w:rsidRPr="00070633" w14:paraId="224CD688" w14:textId="77777777" w:rsidTr="00D03961">
        <w:tc>
          <w:tcPr>
            <w:tcW w:w="374" w:type="dxa"/>
            <w:shd w:val="clear" w:color="auto" w:fill="auto"/>
          </w:tcPr>
          <w:p w14:paraId="65A6C396" w14:textId="77777777" w:rsidR="00B904B7" w:rsidRPr="00A4029B" w:rsidRDefault="00B904B7" w:rsidP="00070633">
            <w:pPr>
              <w:pStyle w:val="AuthorNote"/>
              <w:rPr>
                <w:color w:val="auto"/>
                <w:sz w:val="24"/>
                <w:szCs w:val="24"/>
              </w:rPr>
            </w:pPr>
          </w:p>
        </w:tc>
        <w:tc>
          <w:tcPr>
            <w:tcW w:w="10416" w:type="dxa"/>
            <w:shd w:val="clear" w:color="auto" w:fill="DCDCFF"/>
          </w:tcPr>
          <w:p w14:paraId="49AA38AB" w14:textId="77777777" w:rsidR="00B904B7" w:rsidRPr="00A4029B" w:rsidRDefault="00B904B7" w:rsidP="00B73BD0">
            <w:pPr>
              <w:pStyle w:val="AuthorNote"/>
              <w:rPr>
                <w:color w:val="auto"/>
                <w:sz w:val="24"/>
                <w:szCs w:val="24"/>
              </w:rPr>
            </w:pPr>
            <w:r w:rsidRPr="00A4029B">
              <w:rPr>
                <w:color w:val="auto"/>
                <w:sz w:val="24"/>
                <w:szCs w:val="24"/>
              </w:rPr>
              <w:t xml:space="preserve">Validate that the </w:t>
            </w:r>
            <w:r w:rsidR="005842F0" w:rsidRPr="00A4029B">
              <w:rPr>
                <w:color w:val="auto"/>
                <w:sz w:val="24"/>
                <w:szCs w:val="24"/>
              </w:rPr>
              <w:t>entity</w:t>
            </w:r>
            <w:r w:rsidRPr="00A4029B">
              <w:rPr>
                <w:color w:val="auto"/>
                <w:sz w:val="24"/>
                <w:szCs w:val="24"/>
              </w:rPr>
              <w:t xml:space="preserve"> documented the maintenance program activities and results for </w:t>
            </w:r>
            <w:r w:rsidR="000F7FC4" w:rsidRPr="00A4029B">
              <w:rPr>
                <w:color w:val="auto"/>
                <w:sz w:val="24"/>
                <w:szCs w:val="24"/>
              </w:rPr>
              <w:t>each</w:t>
            </w:r>
            <w:r w:rsidR="001B7906" w:rsidRPr="00A4029B">
              <w:rPr>
                <w:color w:val="auto"/>
                <w:sz w:val="24"/>
                <w:szCs w:val="24"/>
              </w:rPr>
              <w:t xml:space="preserve"> </w:t>
            </w:r>
            <w:r w:rsidR="00F60316" w:rsidRPr="00A4029B">
              <w:rPr>
                <w:color w:val="auto"/>
                <w:sz w:val="24"/>
                <w:szCs w:val="24"/>
              </w:rPr>
              <w:t>selected Segment</w:t>
            </w:r>
            <w:r w:rsidRPr="00A4029B">
              <w:rPr>
                <w:color w:val="auto"/>
                <w:sz w:val="24"/>
                <w:szCs w:val="24"/>
              </w:rPr>
              <w:t>, includ</w:t>
            </w:r>
            <w:r w:rsidR="009D2D71" w:rsidRPr="00A4029B">
              <w:rPr>
                <w:color w:val="auto"/>
                <w:sz w:val="24"/>
                <w:szCs w:val="24"/>
              </w:rPr>
              <w:t>ing</w:t>
            </w:r>
            <w:r w:rsidRPr="00A4029B">
              <w:rPr>
                <w:color w:val="auto"/>
                <w:sz w:val="24"/>
                <w:szCs w:val="24"/>
              </w:rPr>
              <w:t xml:space="preserve"> maintenance dates and </w:t>
            </w:r>
            <w:r w:rsidR="00F73748" w:rsidRPr="00A4029B">
              <w:rPr>
                <w:color w:val="auto"/>
                <w:sz w:val="24"/>
                <w:szCs w:val="24"/>
              </w:rPr>
              <w:t>C</w:t>
            </w:r>
            <w:r w:rsidRPr="00A4029B">
              <w:rPr>
                <w:color w:val="auto"/>
                <w:sz w:val="24"/>
                <w:szCs w:val="24"/>
              </w:rPr>
              <w:t xml:space="preserve">ountable </w:t>
            </w:r>
            <w:r w:rsidR="00A2341F" w:rsidRPr="00A4029B">
              <w:rPr>
                <w:color w:val="auto"/>
                <w:sz w:val="24"/>
                <w:szCs w:val="24"/>
              </w:rPr>
              <w:t>E</w:t>
            </w:r>
            <w:r w:rsidRPr="00A4029B">
              <w:rPr>
                <w:color w:val="auto"/>
                <w:sz w:val="24"/>
                <w:szCs w:val="24"/>
              </w:rPr>
              <w:t>vents</w:t>
            </w:r>
            <w:r w:rsidR="00A2341F" w:rsidRPr="00A4029B">
              <w:rPr>
                <w:color w:val="auto"/>
                <w:sz w:val="24"/>
                <w:szCs w:val="24"/>
              </w:rPr>
              <w:t xml:space="preserve"> for each included Component</w:t>
            </w:r>
            <w:r w:rsidR="00B73BD0" w:rsidRPr="00A4029B">
              <w:rPr>
                <w:color w:val="auto"/>
                <w:sz w:val="24"/>
                <w:szCs w:val="24"/>
              </w:rPr>
              <w:t>.</w:t>
            </w:r>
          </w:p>
        </w:tc>
      </w:tr>
      <w:tr w:rsidR="00B904B7" w:rsidRPr="00070633" w14:paraId="64A6A1EC" w14:textId="77777777" w:rsidTr="00D03961">
        <w:tc>
          <w:tcPr>
            <w:tcW w:w="374" w:type="dxa"/>
            <w:shd w:val="clear" w:color="auto" w:fill="auto"/>
          </w:tcPr>
          <w:p w14:paraId="78CEF426" w14:textId="77777777" w:rsidR="00B904B7" w:rsidRPr="00A4029B" w:rsidRDefault="00B904B7" w:rsidP="00070633">
            <w:pPr>
              <w:pStyle w:val="AuthorNote"/>
              <w:rPr>
                <w:color w:val="auto"/>
                <w:sz w:val="24"/>
                <w:szCs w:val="24"/>
              </w:rPr>
            </w:pPr>
          </w:p>
        </w:tc>
        <w:tc>
          <w:tcPr>
            <w:tcW w:w="10416" w:type="dxa"/>
            <w:shd w:val="clear" w:color="auto" w:fill="DCDCFF"/>
          </w:tcPr>
          <w:p w14:paraId="3679405B" w14:textId="77777777" w:rsidR="00B904B7" w:rsidRPr="00A4029B" w:rsidRDefault="00B904B7" w:rsidP="00B73BD0">
            <w:pPr>
              <w:pStyle w:val="AuthorNote"/>
              <w:rPr>
                <w:color w:val="auto"/>
                <w:sz w:val="24"/>
                <w:szCs w:val="24"/>
              </w:rPr>
            </w:pPr>
            <w:r w:rsidRPr="00A4029B">
              <w:rPr>
                <w:color w:val="auto"/>
                <w:sz w:val="24"/>
                <w:szCs w:val="24"/>
              </w:rPr>
              <w:t xml:space="preserve">Validate that the </w:t>
            </w:r>
            <w:r w:rsidR="005842F0" w:rsidRPr="00A4029B">
              <w:rPr>
                <w:color w:val="auto"/>
                <w:sz w:val="24"/>
                <w:szCs w:val="24"/>
              </w:rPr>
              <w:t>entity</w:t>
            </w:r>
            <w:r w:rsidRPr="00A4029B">
              <w:rPr>
                <w:color w:val="auto"/>
                <w:sz w:val="24"/>
                <w:szCs w:val="24"/>
              </w:rPr>
              <w:t xml:space="preserve"> analyzed the maintenance activities </w:t>
            </w:r>
            <w:r w:rsidR="000F7FC4" w:rsidRPr="00A4029B">
              <w:rPr>
                <w:color w:val="auto"/>
                <w:sz w:val="24"/>
                <w:szCs w:val="24"/>
              </w:rPr>
              <w:t>and results</w:t>
            </w:r>
            <w:r w:rsidRPr="00A4029B">
              <w:rPr>
                <w:color w:val="auto"/>
                <w:sz w:val="24"/>
                <w:szCs w:val="24"/>
              </w:rPr>
              <w:t xml:space="preserve"> to determine the overall performance </w:t>
            </w:r>
            <w:r w:rsidR="0087067C" w:rsidRPr="00A4029B">
              <w:rPr>
                <w:color w:val="auto"/>
                <w:sz w:val="24"/>
                <w:szCs w:val="24"/>
              </w:rPr>
              <w:t>for each selected Segment</w:t>
            </w:r>
            <w:r w:rsidRPr="00A4029B">
              <w:rPr>
                <w:color w:val="auto"/>
                <w:sz w:val="24"/>
                <w:szCs w:val="24"/>
              </w:rPr>
              <w:t xml:space="preserve"> to develop maintenance </w:t>
            </w:r>
            <w:r w:rsidR="00E517B8" w:rsidRPr="00A4029B">
              <w:rPr>
                <w:color w:val="auto"/>
                <w:sz w:val="24"/>
                <w:szCs w:val="24"/>
              </w:rPr>
              <w:t>intervals</w:t>
            </w:r>
            <w:r w:rsidR="00DD546A" w:rsidRPr="00A4029B">
              <w:rPr>
                <w:color w:val="auto"/>
                <w:sz w:val="24"/>
                <w:szCs w:val="24"/>
              </w:rPr>
              <w:t>.</w:t>
            </w:r>
            <w:r w:rsidR="008B5A37" w:rsidRPr="00A4029B">
              <w:rPr>
                <w:color w:val="auto"/>
                <w:sz w:val="24"/>
                <w:szCs w:val="24"/>
              </w:rPr>
              <w:t xml:space="preserve"> </w:t>
            </w:r>
          </w:p>
        </w:tc>
      </w:tr>
      <w:tr w:rsidR="00B904B7" w:rsidRPr="00070633" w14:paraId="6743D318" w14:textId="77777777" w:rsidTr="00D03961">
        <w:tc>
          <w:tcPr>
            <w:tcW w:w="374" w:type="dxa"/>
            <w:shd w:val="clear" w:color="auto" w:fill="auto"/>
          </w:tcPr>
          <w:p w14:paraId="679EC3C8" w14:textId="77777777" w:rsidR="00B904B7" w:rsidRPr="00A4029B" w:rsidRDefault="00B904B7" w:rsidP="00070633">
            <w:pPr>
              <w:pStyle w:val="AuthorNote"/>
              <w:rPr>
                <w:color w:val="auto"/>
                <w:sz w:val="24"/>
                <w:szCs w:val="24"/>
              </w:rPr>
            </w:pPr>
          </w:p>
        </w:tc>
        <w:tc>
          <w:tcPr>
            <w:tcW w:w="10416" w:type="dxa"/>
            <w:shd w:val="clear" w:color="auto" w:fill="DCDCFF"/>
          </w:tcPr>
          <w:p w14:paraId="50C9C2D2" w14:textId="29AE6D8D" w:rsidR="00B904B7" w:rsidRPr="00A4029B" w:rsidRDefault="00337EC9" w:rsidP="00A12192">
            <w:pPr>
              <w:pStyle w:val="AuthorNote"/>
              <w:rPr>
                <w:color w:val="auto"/>
                <w:sz w:val="24"/>
                <w:szCs w:val="24"/>
              </w:rPr>
            </w:pPr>
            <w:r w:rsidRPr="00A4029B">
              <w:rPr>
                <w:color w:val="auto"/>
                <w:sz w:val="24"/>
                <w:szCs w:val="24"/>
              </w:rPr>
              <w:t xml:space="preserve">Validate that the </w:t>
            </w:r>
            <w:r w:rsidR="00331D5D" w:rsidRPr="00A4029B">
              <w:rPr>
                <w:color w:val="auto"/>
                <w:sz w:val="24"/>
                <w:szCs w:val="24"/>
              </w:rPr>
              <w:t>e</w:t>
            </w:r>
            <w:r w:rsidRPr="00A4029B">
              <w:rPr>
                <w:color w:val="auto"/>
                <w:sz w:val="24"/>
                <w:szCs w:val="24"/>
              </w:rPr>
              <w:t>ntity</w:t>
            </w:r>
            <w:r w:rsidR="007F40F4" w:rsidRPr="00A4029B">
              <w:rPr>
                <w:color w:val="auto"/>
                <w:sz w:val="24"/>
                <w:szCs w:val="24"/>
              </w:rPr>
              <w:t>, in e</w:t>
            </w:r>
            <w:r w:rsidR="007D33AD" w:rsidRPr="00A4029B">
              <w:rPr>
                <w:color w:val="auto"/>
                <w:sz w:val="24"/>
                <w:szCs w:val="24"/>
              </w:rPr>
              <w:t>very</w:t>
            </w:r>
            <w:r w:rsidR="007F40F4" w:rsidRPr="00A4029B">
              <w:rPr>
                <w:color w:val="auto"/>
                <w:sz w:val="24"/>
                <w:szCs w:val="24"/>
              </w:rPr>
              <w:t xml:space="preserve"> year </w:t>
            </w:r>
            <w:r w:rsidR="00436776">
              <w:rPr>
                <w:color w:val="auto"/>
                <w:sz w:val="24"/>
                <w:szCs w:val="24"/>
              </w:rPr>
              <w:t>during the compliance monitoring period</w:t>
            </w:r>
            <w:r w:rsidR="007F40F4" w:rsidRPr="00A4029B">
              <w:rPr>
                <w:color w:val="auto"/>
                <w:sz w:val="24"/>
                <w:szCs w:val="24"/>
              </w:rPr>
              <w:t>,</w:t>
            </w:r>
            <w:r w:rsidRPr="00A4029B">
              <w:rPr>
                <w:color w:val="auto"/>
                <w:sz w:val="24"/>
                <w:szCs w:val="24"/>
              </w:rPr>
              <w:t xml:space="preserve"> determined the maximum allowable maintenance interval for each</w:t>
            </w:r>
            <w:r w:rsidR="00DD546A" w:rsidRPr="00A4029B">
              <w:rPr>
                <w:color w:val="auto"/>
                <w:sz w:val="24"/>
                <w:szCs w:val="24"/>
              </w:rPr>
              <w:t xml:space="preserve"> </w:t>
            </w:r>
            <w:r w:rsidRPr="00A4029B">
              <w:rPr>
                <w:color w:val="auto"/>
                <w:sz w:val="24"/>
                <w:szCs w:val="24"/>
              </w:rPr>
              <w:t>Segment such that the Segment experiences Countable Events on no more than 4% of the Components within the Segment, for the greater of either the last 30 Components maintained or all Components maintained in the previous year</w:t>
            </w:r>
            <w:r w:rsidR="00B73BD0" w:rsidRPr="00A4029B">
              <w:rPr>
                <w:color w:val="auto"/>
                <w:sz w:val="24"/>
                <w:szCs w:val="24"/>
              </w:rPr>
              <w:t>.</w:t>
            </w:r>
            <w:r w:rsidR="008B5A37" w:rsidRPr="00A4029B">
              <w:rPr>
                <w:color w:val="auto"/>
                <w:sz w:val="24"/>
                <w:szCs w:val="24"/>
              </w:rPr>
              <w:t xml:space="preserve"> </w:t>
            </w:r>
          </w:p>
        </w:tc>
      </w:tr>
      <w:tr w:rsidR="00474634" w:rsidRPr="00070633" w14:paraId="4FE6231A" w14:textId="77777777" w:rsidTr="00D03961">
        <w:tc>
          <w:tcPr>
            <w:tcW w:w="374" w:type="dxa"/>
            <w:shd w:val="clear" w:color="auto" w:fill="auto"/>
          </w:tcPr>
          <w:p w14:paraId="300633A2" w14:textId="77777777" w:rsidR="00474634" w:rsidRPr="00A4029B" w:rsidRDefault="00474634" w:rsidP="00070633">
            <w:pPr>
              <w:pStyle w:val="AuthorNote"/>
              <w:rPr>
                <w:color w:val="auto"/>
                <w:sz w:val="24"/>
                <w:szCs w:val="24"/>
              </w:rPr>
            </w:pPr>
          </w:p>
        </w:tc>
        <w:tc>
          <w:tcPr>
            <w:tcW w:w="10416" w:type="dxa"/>
            <w:shd w:val="clear" w:color="auto" w:fill="DCDCFF"/>
          </w:tcPr>
          <w:p w14:paraId="78F7A79D" w14:textId="3616F47F" w:rsidR="00474634" w:rsidRPr="00A12192" w:rsidRDefault="00474634" w:rsidP="00A12192">
            <w:pPr>
              <w:pStyle w:val="AuthorNote"/>
              <w:rPr>
                <w:b/>
                <w:color w:val="auto"/>
                <w:sz w:val="24"/>
                <w:szCs w:val="24"/>
              </w:rPr>
            </w:pPr>
            <w:r w:rsidRPr="00A12192">
              <w:rPr>
                <w:b/>
                <w:color w:val="auto"/>
                <w:sz w:val="24"/>
                <w:szCs w:val="24"/>
              </w:rPr>
              <w:t xml:space="preserve">The following steps focus on validating that the technical justifications developed by the </w:t>
            </w:r>
            <w:r w:rsidR="005842F0" w:rsidRPr="00A12192">
              <w:rPr>
                <w:b/>
                <w:color w:val="auto"/>
                <w:sz w:val="24"/>
                <w:szCs w:val="24"/>
              </w:rPr>
              <w:t>entity</w:t>
            </w:r>
            <w:r w:rsidRPr="00A12192">
              <w:rPr>
                <w:b/>
                <w:color w:val="auto"/>
                <w:sz w:val="24"/>
                <w:szCs w:val="24"/>
              </w:rPr>
              <w:t xml:space="preserve"> for the ongoing use of the performance-based maintenance were developed in accordance with Requirement R2, PRC-005-</w:t>
            </w:r>
            <w:r w:rsidR="003277C7" w:rsidRPr="00A12192">
              <w:rPr>
                <w:b/>
                <w:color w:val="auto"/>
                <w:sz w:val="24"/>
                <w:szCs w:val="24"/>
              </w:rPr>
              <w:t>6</w:t>
            </w:r>
            <w:r w:rsidR="00A12192">
              <w:rPr>
                <w:b/>
                <w:color w:val="auto"/>
                <w:sz w:val="24"/>
                <w:szCs w:val="24"/>
              </w:rPr>
              <w:t>:</w:t>
            </w:r>
          </w:p>
        </w:tc>
      </w:tr>
      <w:tr w:rsidR="0009277E" w:rsidRPr="00070633" w14:paraId="5541FFB9" w14:textId="77777777" w:rsidTr="00D03961">
        <w:tc>
          <w:tcPr>
            <w:tcW w:w="374" w:type="dxa"/>
            <w:shd w:val="clear" w:color="auto" w:fill="auto"/>
          </w:tcPr>
          <w:p w14:paraId="4ADD7A08" w14:textId="77777777" w:rsidR="0009277E" w:rsidRPr="00A4029B" w:rsidRDefault="0009277E" w:rsidP="00070633">
            <w:pPr>
              <w:pStyle w:val="AuthorNote"/>
              <w:rPr>
                <w:color w:val="auto"/>
                <w:sz w:val="24"/>
                <w:szCs w:val="24"/>
              </w:rPr>
            </w:pPr>
          </w:p>
        </w:tc>
        <w:tc>
          <w:tcPr>
            <w:tcW w:w="10416" w:type="dxa"/>
            <w:shd w:val="clear" w:color="auto" w:fill="DCDCFF"/>
          </w:tcPr>
          <w:p w14:paraId="2D9F59BA" w14:textId="5316988B" w:rsidR="0009277E" w:rsidRPr="00A4029B" w:rsidRDefault="0009277E" w:rsidP="003277C7">
            <w:pPr>
              <w:pStyle w:val="AuthorNote"/>
              <w:rPr>
                <w:color w:val="auto"/>
                <w:sz w:val="24"/>
                <w:szCs w:val="24"/>
              </w:rPr>
            </w:pPr>
            <w:r w:rsidRPr="00A4029B">
              <w:rPr>
                <w:color w:val="auto"/>
                <w:sz w:val="24"/>
                <w:szCs w:val="24"/>
              </w:rPr>
              <w:t xml:space="preserve">Select all, or a sample, of the designated performance-based designated Segments </w:t>
            </w:r>
            <w:r w:rsidR="00985C6B" w:rsidRPr="00A4029B">
              <w:rPr>
                <w:color w:val="auto"/>
                <w:sz w:val="24"/>
                <w:szCs w:val="24"/>
              </w:rPr>
              <w:t>that</w:t>
            </w:r>
            <w:r w:rsidRPr="00A4029B">
              <w:rPr>
                <w:color w:val="auto"/>
                <w:sz w:val="24"/>
                <w:szCs w:val="24"/>
              </w:rPr>
              <w:t xml:space="preserve"> were used by the </w:t>
            </w:r>
            <w:r w:rsidR="005842F0" w:rsidRPr="00A4029B">
              <w:rPr>
                <w:color w:val="auto"/>
                <w:sz w:val="24"/>
                <w:szCs w:val="24"/>
              </w:rPr>
              <w:t>entity</w:t>
            </w:r>
            <w:r w:rsidRPr="00A4029B">
              <w:rPr>
                <w:color w:val="auto"/>
                <w:sz w:val="24"/>
                <w:szCs w:val="24"/>
              </w:rPr>
              <w:t xml:space="preserve"> in its performance-based maintenance </w:t>
            </w:r>
            <w:r w:rsidR="00985C6B" w:rsidRPr="00A4029B">
              <w:rPr>
                <w:color w:val="auto"/>
                <w:sz w:val="24"/>
                <w:szCs w:val="24"/>
              </w:rPr>
              <w:t xml:space="preserve">program </w:t>
            </w:r>
            <w:r w:rsidR="00436776">
              <w:rPr>
                <w:color w:val="auto"/>
                <w:sz w:val="24"/>
                <w:szCs w:val="24"/>
              </w:rPr>
              <w:t>during the compliance monitoring period</w:t>
            </w:r>
            <w:r w:rsidRPr="00A4029B">
              <w:rPr>
                <w:color w:val="auto"/>
                <w:sz w:val="24"/>
                <w:szCs w:val="24"/>
              </w:rPr>
              <w:t xml:space="preserve">.  </w:t>
            </w:r>
          </w:p>
        </w:tc>
      </w:tr>
      <w:tr w:rsidR="00A523EB" w:rsidRPr="00070633" w14:paraId="61D723E8" w14:textId="77777777" w:rsidTr="00D03961">
        <w:tc>
          <w:tcPr>
            <w:tcW w:w="374" w:type="dxa"/>
            <w:shd w:val="clear" w:color="auto" w:fill="auto"/>
          </w:tcPr>
          <w:p w14:paraId="5FFC3D2A" w14:textId="77777777" w:rsidR="00A523EB" w:rsidRPr="00A4029B" w:rsidRDefault="00A523EB" w:rsidP="00070633">
            <w:pPr>
              <w:pStyle w:val="AuthorNote"/>
              <w:rPr>
                <w:color w:val="auto"/>
                <w:sz w:val="24"/>
                <w:szCs w:val="24"/>
              </w:rPr>
            </w:pPr>
          </w:p>
        </w:tc>
        <w:tc>
          <w:tcPr>
            <w:tcW w:w="10416" w:type="dxa"/>
            <w:shd w:val="clear" w:color="auto" w:fill="DCDCFF"/>
          </w:tcPr>
          <w:p w14:paraId="6AC34FBE" w14:textId="48DA4605" w:rsidR="00A523EB" w:rsidRPr="00A4029B" w:rsidRDefault="00A523EB" w:rsidP="00D82EC7">
            <w:pPr>
              <w:pStyle w:val="AuthorNote"/>
              <w:rPr>
                <w:color w:val="auto"/>
                <w:sz w:val="24"/>
                <w:szCs w:val="24"/>
              </w:rPr>
            </w:pPr>
            <w:r w:rsidRPr="00A4029B">
              <w:rPr>
                <w:color w:val="auto"/>
                <w:sz w:val="24"/>
                <w:szCs w:val="24"/>
              </w:rPr>
              <w:t xml:space="preserve">For each Segment selected, verify that the Segments were comprised of at least 60 Components, in each year </w:t>
            </w:r>
            <w:r w:rsidR="00436776">
              <w:rPr>
                <w:color w:val="auto"/>
                <w:sz w:val="24"/>
                <w:szCs w:val="24"/>
              </w:rPr>
              <w:t>during the compliance monitoring period</w:t>
            </w:r>
            <w:r w:rsidRPr="00A4029B">
              <w:rPr>
                <w:color w:val="auto"/>
                <w:sz w:val="24"/>
                <w:szCs w:val="24"/>
              </w:rPr>
              <w:t xml:space="preserve">.  </w:t>
            </w:r>
          </w:p>
        </w:tc>
      </w:tr>
      <w:tr w:rsidR="00070633" w:rsidRPr="00070633" w14:paraId="61E828C3" w14:textId="77777777" w:rsidTr="00D03961">
        <w:tc>
          <w:tcPr>
            <w:tcW w:w="374" w:type="dxa"/>
            <w:shd w:val="clear" w:color="auto" w:fill="auto"/>
          </w:tcPr>
          <w:p w14:paraId="484D5E17" w14:textId="77777777" w:rsidR="00070633" w:rsidRPr="00A4029B" w:rsidRDefault="00070633" w:rsidP="00070633">
            <w:pPr>
              <w:pStyle w:val="AuthorNote"/>
              <w:rPr>
                <w:color w:val="auto"/>
                <w:sz w:val="24"/>
                <w:szCs w:val="24"/>
              </w:rPr>
            </w:pPr>
          </w:p>
        </w:tc>
        <w:tc>
          <w:tcPr>
            <w:tcW w:w="10416" w:type="dxa"/>
            <w:shd w:val="clear" w:color="auto" w:fill="DCDCFF"/>
          </w:tcPr>
          <w:p w14:paraId="5B1F7C15" w14:textId="045D666B" w:rsidR="00070633" w:rsidRPr="00A4029B" w:rsidRDefault="00E71AAD" w:rsidP="003277C7">
            <w:pPr>
              <w:pStyle w:val="AuthorNote"/>
              <w:rPr>
                <w:color w:val="auto"/>
                <w:sz w:val="24"/>
                <w:szCs w:val="24"/>
              </w:rPr>
            </w:pPr>
            <w:r w:rsidRPr="00A4029B">
              <w:rPr>
                <w:color w:val="auto"/>
                <w:sz w:val="24"/>
                <w:szCs w:val="24"/>
              </w:rPr>
              <w:t xml:space="preserve">Validate that the </w:t>
            </w:r>
            <w:r w:rsidR="005842F0" w:rsidRPr="00A4029B">
              <w:rPr>
                <w:color w:val="auto"/>
                <w:sz w:val="24"/>
                <w:szCs w:val="24"/>
              </w:rPr>
              <w:t>entity</w:t>
            </w:r>
            <w:r w:rsidRPr="00A4029B">
              <w:rPr>
                <w:color w:val="auto"/>
                <w:sz w:val="24"/>
                <w:szCs w:val="24"/>
              </w:rPr>
              <w:t xml:space="preserve"> annually updated the list of </w:t>
            </w:r>
            <w:r w:rsidR="000F7FC4" w:rsidRPr="00A4029B">
              <w:rPr>
                <w:color w:val="auto"/>
                <w:sz w:val="24"/>
                <w:szCs w:val="24"/>
              </w:rPr>
              <w:t>Components</w:t>
            </w:r>
            <w:r w:rsidRPr="00A4029B">
              <w:rPr>
                <w:color w:val="auto"/>
                <w:sz w:val="24"/>
                <w:szCs w:val="24"/>
              </w:rPr>
              <w:t xml:space="preserve"> and Segments and/or </w:t>
            </w:r>
            <w:r w:rsidR="000F7FC4" w:rsidRPr="00A4029B">
              <w:rPr>
                <w:color w:val="auto"/>
                <w:sz w:val="24"/>
                <w:szCs w:val="24"/>
              </w:rPr>
              <w:t>description</w:t>
            </w:r>
            <w:r w:rsidR="008B0F5D" w:rsidRPr="00A4029B">
              <w:rPr>
                <w:color w:val="auto"/>
                <w:sz w:val="24"/>
                <w:szCs w:val="24"/>
              </w:rPr>
              <w:t>s in the selected S</w:t>
            </w:r>
            <w:r w:rsidR="00B73BD0" w:rsidRPr="00A4029B">
              <w:rPr>
                <w:color w:val="auto"/>
                <w:sz w:val="24"/>
                <w:szCs w:val="24"/>
              </w:rPr>
              <w:t>e</w:t>
            </w:r>
            <w:r w:rsidR="008B0F5D" w:rsidRPr="00A4029B">
              <w:rPr>
                <w:color w:val="auto"/>
                <w:sz w:val="24"/>
                <w:szCs w:val="24"/>
              </w:rPr>
              <w:t>gments</w:t>
            </w:r>
            <w:r w:rsidRPr="00A4029B">
              <w:rPr>
                <w:color w:val="auto"/>
                <w:sz w:val="24"/>
                <w:szCs w:val="24"/>
              </w:rPr>
              <w:t xml:space="preserve"> if any changes occurred within the Segment</w:t>
            </w:r>
            <w:r w:rsidR="005C75CB" w:rsidRPr="00A4029B">
              <w:rPr>
                <w:color w:val="auto"/>
                <w:sz w:val="24"/>
                <w:szCs w:val="24"/>
              </w:rPr>
              <w:t xml:space="preserve">, in every year </w:t>
            </w:r>
            <w:r w:rsidR="00436776">
              <w:rPr>
                <w:color w:val="auto"/>
                <w:sz w:val="24"/>
                <w:szCs w:val="24"/>
              </w:rPr>
              <w:t>during the compliance monitoring period</w:t>
            </w:r>
            <w:r w:rsidR="005C75CB" w:rsidRPr="00A4029B">
              <w:rPr>
                <w:color w:val="auto"/>
                <w:sz w:val="24"/>
                <w:szCs w:val="24"/>
              </w:rPr>
              <w:t>.</w:t>
            </w:r>
          </w:p>
        </w:tc>
      </w:tr>
      <w:tr w:rsidR="00690447" w:rsidRPr="00070633" w14:paraId="2621B43A" w14:textId="77777777" w:rsidTr="00D03961">
        <w:tc>
          <w:tcPr>
            <w:tcW w:w="374" w:type="dxa"/>
            <w:shd w:val="clear" w:color="auto" w:fill="auto"/>
          </w:tcPr>
          <w:p w14:paraId="2270B9B4" w14:textId="77777777" w:rsidR="00690447" w:rsidRPr="00A4029B" w:rsidRDefault="00690447" w:rsidP="00070633">
            <w:pPr>
              <w:pStyle w:val="AuthorNote"/>
              <w:rPr>
                <w:color w:val="auto"/>
                <w:sz w:val="24"/>
                <w:szCs w:val="24"/>
              </w:rPr>
            </w:pPr>
          </w:p>
        </w:tc>
        <w:tc>
          <w:tcPr>
            <w:tcW w:w="10416" w:type="dxa"/>
            <w:shd w:val="clear" w:color="auto" w:fill="DCDCFF"/>
          </w:tcPr>
          <w:p w14:paraId="5990E157" w14:textId="332414DE" w:rsidR="00690447" w:rsidRPr="00A4029B" w:rsidRDefault="00E71AAD" w:rsidP="000A00A2">
            <w:pPr>
              <w:pStyle w:val="AuthorNote"/>
              <w:ind w:left="1" w:hanging="1"/>
              <w:rPr>
                <w:color w:val="auto"/>
                <w:sz w:val="24"/>
                <w:szCs w:val="24"/>
              </w:rPr>
            </w:pPr>
            <w:r w:rsidRPr="00A4029B">
              <w:rPr>
                <w:color w:val="auto"/>
                <w:sz w:val="24"/>
                <w:szCs w:val="24"/>
              </w:rPr>
              <w:t xml:space="preserve">Validate that the </w:t>
            </w:r>
            <w:r w:rsidR="005842F0" w:rsidRPr="00A4029B">
              <w:rPr>
                <w:color w:val="auto"/>
                <w:sz w:val="24"/>
                <w:szCs w:val="24"/>
              </w:rPr>
              <w:t>entity</w:t>
            </w:r>
            <w:r w:rsidRPr="00A4029B">
              <w:rPr>
                <w:color w:val="auto"/>
                <w:sz w:val="24"/>
                <w:szCs w:val="24"/>
              </w:rPr>
              <w:t xml:space="preserve"> performed </w:t>
            </w:r>
            <w:r w:rsidR="000F7FC4" w:rsidRPr="00A4029B">
              <w:rPr>
                <w:color w:val="auto"/>
                <w:sz w:val="24"/>
                <w:szCs w:val="24"/>
              </w:rPr>
              <w:t>maintenance on</w:t>
            </w:r>
            <w:r w:rsidRPr="00A4029B">
              <w:rPr>
                <w:color w:val="auto"/>
                <w:sz w:val="24"/>
                <w:szCs w:val="24"/>
              </w:rPr>
              <w:t xml:space="preserve"> at least the greater of 5% of the </w:t>
            </w:r>
            <w:r w:rsidR="004854BA" w:rsidRPr="00A4029B">
              <w:rPr>
                <w:color w:val="auto"/>
                <w:sz w:val="24"/>
                <w:szCs w:val="24"/>
              </w:rPr>
              <w:t>C</w:t>
            </w:r>
            <w:r w:rsidR="000F7FC4" w:rsidRPr="00A4029B">
              <w:rPr>
                <w:color w:val="auto"/>
                <w:sz w:val="24"/>
                <w:szCs w:val="24"/>
              </w:rPr>
              <w:t>omponents</w:t>
            </w:r>
            <w:r w:rsidRPr="00A4029B">
              <w:rPr>
                <w:color w:val="auto"/>
                <w:sz w:val="24"/>
                <w:szCs w:val="24"/>
              </w:rPr>
              <w:t xml:space="preserve"> (addressed in the performance-based PSMP) in each </w:t>
            </w:r>
            <w:r w:rsidR="008B0F5D" w:rsidRPr="00A4029B">
              <w:rPr>
                <w:color w:val="auto"/>
                <w:sz w:val="24"/>
                <w:szCs w:val="24"/>
              </w:rPr>
              <w:t xml:space="preserve">selected </w:t>
            </w:r>
            <w:r w:rsidR="00F73748" w:rsidRPr="00A4029B">
              <w:rPr>
                <w:color w:val="auto"/>
                <w:sz w:val="24"/>
                <w:szCs w:val="24"/>
              </w:rPr>
              <w:t>S</w:t>
            </w:r>
            <w:r w:rsidRPr="00A4029B">
              <w:rPr>
                <w:color w:val="auto"/>
                <w:sz w:val="24"/>
                <w:szCs w:val="24"/>
              </w:rPr>
              <w:t xml:space="preserve">egment or 3 individual Components within the </w:t>
            </w:r>
            <w:r w:rsidR="008B0F5D" w:rsidRPr="00A4029B">
              <w:rPr>
                <w:color w:val="auto"/>
                <w:sz w:val="24"/>
                <w:szCs w:val="24"/>
              </w:rPr>
              <w:t xml:space="preserve">selected </w:t>
            </w:r>
            <w:r w:rsidR="000F7FC4" w:rsidRPr="00A4029B">
              <w:rPr>
                <w:color w:val="auto"/>
                <w:sz w:val="24"/>
                <w:szCs w:val="24"/>
              </w:rPr>
              <w:t>Segment</w:t>
            </w:r>
            <w:r w:rsidRPr="00A4029B">
              <w:rPr>
                <w:color w:val="auto"/>
                <w:sz w:val="24"/>
                <w:szCs w:val="24"/>
              </w:rPr>
              <w:t xml:space="preserve"> </w:t>
            </w:r>
            <w:r w:rsidR="000A00A2" w:rsidRPr="00A4029B">
              <w:rPr>
                <w:color w:val="auto"/>
                <w:sz w:val="24"/>
                <w:szCs w:val="24"/>
              </w:rPr>
              <w:t xml:space="preserve">in every year </w:t>
            </w:r>
            <w:r w:rsidR="00436776">
              <w:rPr>
                <w:color w:val="auto"/>
                <w:sz w:val="24"/>
                <w:szCs w:val="24"/>
              </w:rPr>
              <w:t>during the compliance monitoring period</w:t>
            </w:r>
            <w:r w:rsidR="000A00A2" w:rsidRPr="00A4029B">
              <w:rPr>
                <w:color w:val="auto"/>
                <w:sz w:val="24"/>
                <w:szCs w:val="24"/>
              </w:rPr>
              <w:t>.</w:t>
            </w:r>
          </w:p>
        </w:tc>
      </w:tr>
      <w:tr w:rsidR="00E71AAD" w:rsidRPr="00070633" w14:paraId="56D7236E" w14:textId="77777777" w:rsidTr="00D03961">
        <w:tc>
          <w:tcPr>
            <w:tcW w:w="374" w:type="dxa"/>
            <w:shd w:val="clear" w:color="auto" w:fill="auto"/>
          </w:tcPr>
          <w:p w14:paraId="760BE4F1" w14:textId="77777777" w:rsidR="00E71AAD" w:rsidRPr="00A4029B" w:rsidRDefault="00E71AAD" w:rsidP="00070633">
            <w:pPr>
              <w:pStyle w:val="AuthorNote"/>
              <w:rPr>
                <w:color w:val="auto"/>
                <w:sz w:val="24"/>
                <w:szCs w:val="24"/>
              </w:rPr>
            </w:pPr>
          </w:p>
        </w:tc>
        <w:tc>
          <w:tcPr>
            <w:tcW w:w="10416" w:type="dxa"/>
            <w:shd w:val="clear" w:color="auto" w:fill="DCDCFF"/>
          </w:tcPr>
          <w:p w14:paraId="415AE384" w14:textId="097D664F" w:rsidR="00E71AAD" w:rsidRPr="00A4029B" w:rsidRDefault="00E71AAD" w:rsidP="00E517B8">
            <w:pPr>
              <w:pStyle w:val="AuthorNote"/>
              <w:rPr>
                <w:color w:val="auto"/>
                <w:sz w:val="24"/>
                <w:szCs w:val="24"/>
              </w:rPr>
            </w:pPr>
            <w:r w:rsidRPr="00A4029B">
              <w:rPr>
                <w:color w:val="auto"/>
                <w:sz w:val="24"/>
                <w:szCs w:val="24"/>
              </w:rPr>
              <w:t xml:space="preserve">Validate that the </w:t>
            </w:r>
            <w:r w:rsidR="005842F0" w:rsidRPr="00A4029B">
              <w:rPr>
                <w:color w:val="auto"/>
                <w:sz w:val="24"/>
                <w:szCs w:val="24"/>
              </w:rPr>
              <w:t>entity</w:t>
            </w:r>
            <w:r w:rsidRPr="00A4029B">
              <w:rPr>
                <w:color w:val="auto"/>
                <w:sz w:val="24"/>
                <w:szCs w:val="24"/>
              </w:rPr>
              <w:t xml:space="preserve"> analyzed the maintenance program </w:t>
            </w:r>
            <w:r w:rsidR="000F7FC4" w:rsidRPr="00A4029B">
              <w:rPr>
                <w:color w:val="auto"/>
                <w:sz w:val="24"/>
                <w:szCs w:val="24"/>
              </w:rPr>
              <w:t>activities</w:t>
            </w:r>
            <w:r w:rsidRPr="00A4029B">
              <w:rPr>
                <w:color w:val="auto"/>
                <w:sz w:val="24"/>
                <w:szCs w:val="24"/>
              </w:rPr>
              <w:t xml:space="preserve"> and results for each </w:t>
            </w:r>
            <w:r w:rsidR="006632C7" w:rsidRPr="00A4029B">
              <w:rPr>
                <w:color w:val="auto"/>
                <w:sz w:val="24"/>
                <w:szCs w:val="24"/>
              </w:rPr>
              <w:t xml:space="preserve">selected </w:t>
            </w:r>
            <w:r w:rsidRPr="00A4029B">
              <w:rPr>
                <w:color w:val="auto"/>
                <w:sz w:val="24"/>
                <w:szCs w:val="24"/>
              </w:rPr>
              <w:t>Segment to determine the overall performance of the Segment</w:t>
            </w:r>
            <w:r w:rsidR="008B5A37" w:rsidRPr="00A4029B">
              <w:rPr>
                <w:color w:val="auto"/>
                <w:sz w:val="24"/>
                <w:szCs w:val="24"/>
              </w:rPr>
              <w:t>,</w:t>
            </w:r>
            <w:r w:rsidR="00E517B8" w:rsidRPr="00A4029B">
              <w:rPr>
                <w:color w:val="auto"/>
                <w:sz w:val="24"/>
                <w:szCs w:val="24"/>
              </w:rPr>
              <w:t xml:space="preserve"> </w:t>
            </w:r>
            <w:r w:rsidR="008B5A37" w:rsidRPr="00A4029B">
              <w:rPr>
                <w:color w:val="auto"/>
                <w:sz w:val="24"/>
                <w:szCs w:val="24"/>
              </w:rPr>
              <w:t xml:space="preserve">in every year </w:t>
            </w:r>
            <w:r w:rsidR="00436776">
              <w:rPr>
                <w:color w:val="auto"/>
                <w:sz w:val="24"/>
                <w:szCs w:val="24"/>
              </w:rPr>
              <w:t>during the compliance monitoring period</w:t>
            </w:r>
            <w:r w:rsidR="008B5A37" w:rsidRPr="00A4029B">
              <w:rPr>
                <w:color w:val="auto"/>
                <w:sz w:val="24"/>
                <w:szCs w:val="24"/>
              </w:rPr>
              <w:t>.</w:t>
            </w:r>
          </w:p>
        </w:tc>
      </w:tr>
      <w:tr w:rsidR="00E71AAD" w:rsidRPr="00070633" w14:paraId="5B64CC5B" w14:textId="77777777" w:rsidTr="00D03961">
        <w:tc>
          <w:tcPr>
            <w:tcW w:w="374" w:type="dxa"/>
            <w:shd w:val="clear" w:color="auto" w:fill="auto"/>
          </w:tcPr>
          <w:p w14:paraId="1677230E" w14:textId="77777777" w:rsidR="00E71AAD" w:rsidRPr="00A4029B" w:rsidRDefault="00E71AAD" w:rsidP="00070633">
            <w:pPr>
              <w:pStyle w:val="AuthorNote"/>
              <w:rPr>
                <w:color w:val="auto"/>
                <w:sz w:val="24"/>
                <w:szCs w:val="24"/>
              </w:rPr>
            </w:pPr>
          </w:p>
        </w:tc>
        <w:tc>
          <w:tcPr>
            <w:tcW w:w="10416" w:type="dxa"/>
            <w:shd w:val="clear" w:color="auto" w:fill="DCDCFF"/>
          </w:tcPr>
          <w:p w14:paraId="73889FBB" w14:textId="3B36B142" w:rsidR="00E71AAD" w:rsidRPr="00A4029B" w:rsidRDefault="00445691" w:rsidP="00E31088">
            <w:pPr>
              <w:pStyle w:val="AuthorNote"/>
              <w:rPr>
                <w:color w:val="auto"/>
                <w:sz w:val="24"/>
                <w:szCs w:val="24"/>
              </w:rPr>
            </w:pPr>
            <w:r w:rsidRPr="00A4029B">
              <w:rPr>
                <w:color w:val="auto"/>
                <w:sz w:val="24"/>
                <w:szCs w:val="24"/>
              </w:rPr>
              <w:t>Vali</w:t>
            </w:r>
            <w:r w:rsidR="004D3D0A" w:rsidRPr="00A4029B">
              <w:rPr>
                <w:color w:val="auto"/>
                <w:sz w:val="24"/>
                <w:szCs w:val="24"/>
              </w:rPr>
              <w:t>date</w:t>
            </w:r>
            <w:r w:rsidRPr="00A4029B">
              <w:rPr>
                <w:color w:val="auto"/>
                <w:sz w:val="24"/>
                <w:szCs w:val="24"/>
              </w:rPr>
              <w:t xml:space="preserve"> that the </w:t>
            </w:r>
            <w:r w:rsidR="00A4465E" w:rsidRPr="00A4029B">
              <w:rPr>
                <w:color w:val="auto"/>
                <w:sz w:val="24"/>
                <w:szCs w:val="24"/>
              </w:rPr>
              <w:t>e</w:t>
            </w:r>
            <w:r w:rsidRPr="00A4029B">
              <w:rPr>
                <w:color w:val="auto"/>
                <w:sz w:val="24"/>
                <w:szCs w:val="24"/>
              </w:rPr>
              <w:t>ntity used the prior year’s data,</w:t>
            </w:r>
            <w:r w:rsidR="00E31088" w:rsidRPr="00A4029B">
              <w:rPr>
                <w:color w:val="auto"/>
                <w:sz w:val="24"/>
                <w:szCs w:val="24"/>
              </w:rPr>
              <w:t xml:space="preserve"> in every year </w:t>
            </w:r>
            <w:r w:rsidR="00436776">
              <w:rPr>
                <w:color w:val="auto"/>
                <w:sz w:val="24"/>
                <w:szCs w:val="24"/>
              </w:rPr>
              <w:t>during the compliance monitoring period</w:t>
            </w:r>
            <w:r w:rsidR="00E31088" w:rsidRPr="00A4029B">
              <w:rPr>
                <w:color w:val="auto"/>
                <w:sz w:val="24"/>
                <w:szCs w:val="24"/>
              </w:rPr>
              <w:t>,</w:t>
            </w:r>
            <w:r w:rsidRPr="00A4029B">
              <w:rPr>
                <w:color w:val="auto"/>
                <w:sz w:val="24"/>
                <w:szCs w:val="24"/>
              </w:rPr>
              <w:t xml:space="preserve"> to determine the maximum allowable maintenance interval for each </w:t>
            </w:r>
            <w:r w:rsidR="00286AC3" w:rsidRPr="00A4029B">
              <w:rPr>
                <w:color w:val="auto"/>
                <w:sz w:val="24"/>
                <w:szCs w:val="24"/>
              </w:rPr>
              <w:t>Segment</w:t>
            </w:r>
            <w:r w:rsidRPr="00A4029B">
              <w:rPr>
                <w:color w:val="auto"/>
                <w:sz w:val="24"/>
                <w:szCs w:val="24"/>
              </w:rPr>
              <w:t xml:space="preserve"> such that the Segment experience</w:t>
            </w:r>
            <w:r w:rsidR="001A76BD" w:rsidRPr="00A4029B">
              <w:rPr>
                <w:color w:val="auto"/>
                <w:sz w:val="24"/>
                <w:szCs w:val="24"/>
              </w:rPr>
              <w:t>s</w:t>
            </w:r>
            <w:r w:rsidRPr="00A4029B">
              <w:rPr>
                <w:color w:val="auto"/>
                <w:sz w:val="24"/>
                <w:szCs w:val="24"/>
              </w:rPr>
              <w:t xml:space="preserve"> Countable Events on no more than 4% of the Components within the</w:t>
            </w:r>
            <w:r w:rsidR="00E31088" w:rsidRPr="00A4029B">
              <w:rPr>
                <w:color w:val="auto"/>
                <w:sz w:val="24"/>
                <w:szCs w:val="24"/>
              </w:rPr>
              <w:t xml:space="preserve"> </w:t>
            </w:r>
            <w:r w:rsidRPr="00A4029B">
              <w:rPr>
                <w:color w:val="auto"/>
                <w:sz w:val="24"/>
                <w:szCs w:val="24"/>
              </w:rPr>
              <w:t>Segment, for the greater of either the last 30 Components</w:t>
            </w:r>
            <w:r w:rsidR="006632C7" w:rsidRPr="00A4029B">
              <w:rPr>
                <w:color w:val="auto"/>
                <w:sz w:val="24"/>
                <w:szCs w:val="24"/>
              </w:rPr>
              <w:t xml:space="preserve"> </w:t>
            </w:r>
            <w:r w:rsidRPr="00A4029B">
              <w:rPr>
                <w:color w:val="auto"/>
                <w:sz w:val="24"/>
                <w:szCs w:val="24"/>
              </w:rPr>
              <w:t>maintained or all Components maintained in the previous year</w:t>
            </w:r>
            <w:r w:rsidR="00E31088" w:rsidRPr="00A4029B">
              <w:rPr>
                <w:color w:val="auto"/>
                <w:sz w:val="24"/>
                <w:szCs w:val="24"/>
              </w:rPr>
              <w:t>.</w:t>
            </w:r>
            <w:r w:rsidR="00E517B8" w:rsidRPr="00A4029B">
              <w:rPr>
                <w:color w:val="auto"/>
                <w:sz w:val="24"/>
                <w:szCs w:val="24"/>
              </w:rPr>
              <w:t xml:space="preserve"> </w:t>
            </w:r>
          </w:p>
        </w:tc>
      </w:tr>
      <w:tr w:rsidR="00E71AAD" w:rsidRPr="00070633" w14:paraId="327FCDC9" w14:textId="77777777" w:rsidTr="00D03961">
        <w:tc>
          <w:tcPr>
            <w:tcW w:w="374" w:type="dxa"/>
            <w:shd w:val="clear" w:color="auto" w:fill="auto"/>
          </w:tcPr>
          <w:p w14:paraId="4500AFFA" w14:textId="77777777" w:rsidR="00E71AAD" w:rsidRPr="00A4029B" w:rsidRDefault="00E71AAD" w:rsidP="00070633">
            <w:pPr>
              <w:pStyle w:val="AuthorNote"/>
              <w:rPr>
                <w:color w:val="auto"/>
                <w:sz w:val="24"/>
                <w:szCs w:val="24"/>
              </w:rPr>
            </w:pPr>
          </w:p>
        </w:tc>
        <w:tc>
          <w:tcPr>
            <w:tcW w:w="10416" w:type="dxa"/>
            <w:shd w:val="clear" w:color="auto" w:fill="DCDCFF"/>
          </w:tcPr>
          <w:p w14:paraId="466BD965" w14:textId="4093802B" w:rsidR="00E71AAD" w:rsidRPr="00A4029B" w:rsidRDefault="00E71AAD" w:rsidP="003277C7">
            <w:pPr>
              <w:pStyle w:val="AuthorNote"/>
              <w:rPr>
                <w:color w:val="auto"/>
                <w:sz w:val="24"/>
                <w:szCs w:val="24"/>
              </w:rPr>
            </w:pPr>
            <w:r w:rsidRPr="00A4029B">
              <w:rPr>
                <w:color w:val="auto"/>
                <w:sz w:val="24"/>
                <w:szCs w:val="24"/>
              </w:rPr>
              <w:t>Validate that</w:t>
            </w:r>
            <w:r w:rsidR="0009277E" w:rsidRPr="00A4029B">
              <w:rPr>
                <w:color w:val="auto"/>
                <w:sz w:val="24"/>
                <w:szCs w:val="24"/>
              </w:rPr>
              <w:t xml:space="preserve">, if the Components in a Segment </w:t>
            </w:r>
            <w:r w:rsidR="0024151A" w:rsidRPr="00A4029B">
              <w:rPr>
                <w:color w:val="auto"/>
                <w:sz w:val="24"/>
                <w:szCs w:val="24"/>
              </w:rPr>
              <w:t xml:space="preserve">maintained through a performance-based PSMP </w:t>
            </w:r>
            <w:r w:rsidR="0009277E" w:rsidRPr="00A4029B">
              <w:rPr>
                <w:color w:val="auto"/>
                <w:sz w:val="24"/>
                <w:szCs w:val="24"/>
              </w:rPr>
              <w:t xml:space="preserve">experience </w:t>
            </w:r>
            <w:r w:rsidR="003249F4" w:rsidRPr="00A4029B">
              <w:rPr>
                <w:color w:val="auto"/>
                <w:sz w:val="24"/>
                <w:szCs w:val="24"/>
              </w:rPr>
              <w:t xml:space="preserve">more than </w:t>
            </w:r>
            <w:r w:rsidR="0024151A" w:rsidRPr="00A4029B">
              <w:rPr>
                <w:color w:val="auto"/>
                <w:sz w:val="24"/>
                <w:szCs w:val="24"/>
              </w:rPr>
              <w:t xml:space="preserve">4% Countable Events in any year </w:t>
            </w:r>
            <w:r w:rsidR="00436776">
              <w:rPr>
                <w:color w:val="auto"/>
                <w:sz w:val="24"/>
                <w:szCs w:val="24"/>
              </w:rPr>
              <w:t>during the compliance monitoring period</w:t>
            </w:r>
            <w:r w:rsidR="0024151A" w:rsidRPr="00A4029B">
              <w:rPr>
                <w:color w:val="auto"/>
                <w:sz w:val="24"/>
                <w:szCs w:val="24"/>
              </w:rPr>
              <w:t xml:space="preserve">, the entity developed, documented, and implemented an action plan to reduce the Countable Events to </w:t>
            </w:r>
            <w:r w:rsidR="003249F4" w:rsidRPr="00A4029B">
              <w:rPr>
                <w:color w:val="auto"/>
                <w:sz w:val="24"/>
                <w:szCs w:val="24"/>
              </w:rPr>
              <w:t xml:space="preserve">4% or </w:t>
            </w:r>
            <w:r w:rsidR="0024151A" w:rsidRPr="00A4029B">
              <w:rPr>
                <w:color w:val="auto"/>
                <w:sz w:val="24"/>
                <w:szCs w:val="24"/>
              </w:rPr>
              <w:t>less of the Segment population within three years</w:t>
            </w:r>
            <w:r w:rsidR="00D53D2F" w:rsidRPr="00A4029B">
              <w:rPr>
                <w:color w:val="auto"/>
                <w:sz w:val="24"/>
                <w:szCs w:val="24"/>
              </w:rPr>
              <w:t>.</w:t>
            </w:r>
            <w:r w:rsidR="0009277E" w:rsidRPr="00A4029B">
              <w:rPr>
                <w:color w:val="auto"/>
                <w:sz w:val="24"/>
                <w:szCs w:val="24"/>
              </w:rPr>
              <w:t xml:space="preserve"> </w:t>
            </w:r>
          </w:p>
        </w:tc>
      </w:tr>
      <w:tr w:rsidR="0009277E" w:rsidRPr="00070633" w14:paraId="1C8EE932" w14:textId="77777777" w:rsidTr="00D03961">
        <w:tc>
          <w:tcPr>
            <w:tcW w:w="374" w:type="dxa"/>
            <w:shd w:val="clear" w:color="auto" w:fill="auto"/>
          </w:tcPr>
          <w:p w14:paraId="6C06668B" w14:textId="77777777" w:rsidR="0009277E" w:rsidRPr="00A4029B" w:rsidRDefault="0009277E" w:rsidP="00070633">
            <w:pPr>
              <w:pStyle w:val="AuthorNote"/>
              <w:rPr>
                <w:color w:val="auto"/>
                <w:sz w:val="24"/>
                <w:szCs w:val="24"/>
              </w:rPr>
            </w:pPr>
          </w:p>
        </w:tc>
        <w:tc>
          <w:tcPr>
            <w:tcW w:w="10416" w:type="dxa"/>
            <w:shd w:val="clear" w:color="auto" w:fill="DCDCFF"/>
          </w:tcPr>
          <w:p w14:paraId="4C98CA1F" w14:textId="648FE232" w:rsidR="0009277E" w:rsidRPr="00A4029B" w:rsidRDefault="00003171" w:rsidP="003277C7">
            <w:pPr>
              <w:pStyle w:val="AuthorNote"/>
              <w:rPr>
                <w:color w:val="auto"/>
                <w:sz w:val="24"/>
                <w:szCs w:val="24"/>
              </w:rPr>
            </w:pPr>
            <w:r w:rsidRPr="00A4029B">
              <w:rPr>
                <w:color w:val="auto"/>
                <w:sz w:val="24"/>
                <w:szCs w:val="24"/>
              </w:rPr>
              <w:t>Validate</w:t>
            </w:r>
            <w:r w:rsidR="00C92A81" w:rsidRPr="00A4029B">
              <w:rPr>
                <w:color w:val="auto"/>
                <w:sz w:val="24"/>
                <w:szCs w:val="24"/>
              </w:rPr>
              <w:t xml:space="preserve"> that, in </w:t>
            </w:r>
            <w:r w:rsidRPr="00A4029B">
              <w:rPr>
                <w:color w:val="auto"/>
                <w:sz w:val="24"/>
                <w:szCs w:val="24"/>
              </w:rPr>
              <w:t>all</w:t>
            </w:r>
            <w:r w:rsidR="00C92A81" w:rsidRPr="00A4029B">
              <w:rPr>
                <w:color w:val="auto"/>
                <w:sz w:val="24"/>
                <w:szCs w:val="24"/>
              </w:rPr>
              <w:t xml:space="preserve"> year</w:t>
            </w:r>
            <w:r w:rsidRPr="00A4029B">
              <w:rPr>
                <w:color w:val="auto"/>
                <w:sz w:val="24"/>
                <w:szCs w:val="24"/>
              </w:rPr>
              <w:t>s</w:t>
            </w:r>
            <w:r w:rsidR="00C92A81" w:rsidRPr="00A4029B">
              <w:rPr>
                <w:color w:val="auto"/>
                <w:sz w:val="24"/>
                <w:szCs w:val="24"/>
              </w:rPr>
              <w:t xml:space="preserve"> </w:t>
            </w:r>
            <w:r w:rsidR="00436776">
              <w:rPr>
                <w:color w:val="auto"/>
                <w:sz w:val="24"/>
                <w:szCs w:val="24"/>
              </w:rPr>
              <w:t>during the compliance monitoring period</w:t>
            </w:r>
            <w:r w:rsidR="00C92A81" w:rsidRPr="00A4029B">
              <w:rPr>
                <w:color w:val="auto"/>
                <w:sz w:val="24"/>
                <w:szCs w:val="24"/>
              </w:rPr>
              <w:t xml:space="preserve">, if the Components in any Segment maintained through a PSMP had experienced more than 4% Countable Events, the entity had reduced the Countable Events to 4% or less of the population of that Segment within 3 years of the initial determination of the exceedance of 4%. </w:t>
            </w:r>
          </w:p>
        </w:tc>
      </w:tr>
      <w:tr w:rsidR="00690447" w:rsidRPr="00070633" w14:paraId="2973C702" w14:textId="77777777" w:rsidTr="00D03961">
        <w:tc>
          <w:tcPr>
            <w:tcW w:w="374" w:type="dxa"/>
            <w:shd w:val="clear" w:color="auto" w:fill="auto"/>
          </w:tcPr>
          <w:p w14:paraId="3194E627" w14:textId="77777777" w:rsidR="00690447" w:rsidRPr="00A4029B" w:rsidRDefault="00690447" w:rsidP="00070633">
            <w:pPr>
              <w:pStyle w:val="AuthorNote"/>
              <w:rPr>
                <w:color w:val="auto"/>
                <w:sz w:val="24"/>
                <w:szCs w:val="24"/>
              </w:rPr>
            </w:pPr>
          </w:p>
        </w:tc>
        <w:tc>
          <w:tcPr>
            <w:tcW w:w="10416" w:type="dxa"/>
            <w:shd w:val="clear" w:color="auto" w:fill="DCDCFF"/>
          </w:tcPr>
          <w:p w14:paraId="384E287B" w14:textId="47D12E4E" w:rsidR="00690447" w:rsidRPr="00A4029B" w:rsidRDefault="00690447" w:rsidP="00A4029B">
            <w:pPr>
              <w:pStyle w:val="AuthorNote"/>
              <w:rPr>
                <w:color w:val="auto"/>
                <w:sz w:val="24"/>
                <w:szCs w:val="24"/>
              </w:rPr>
            </w:pPr>
            <w:r w:rsidRPr="00A4029B">
              <w:rPr>
                <w:color w:val="auto"/>
                <w:sz w:val="24"/>
                <w:szCs w:val="24"/>
              </w:rPr>
              <w:t>Verify that the Components within each selected Segment were of a consistent design standard, or are or were of a particular model or type from a single manufacturer that typically share other common elements</w:t>
            </w:r>
            <w:r w:rsidR="00D53D2F" w:rsidRPr="00A4029B">
              <w:rPr>
                <w:color w:val="auto"/>
                <w:sz w:val="24"/>
                <w:szCs w:val="24"/>
              </w:rPr>
              <w:t xml:space="preserve">, in every </w:t>
            </w:r>
            <w:r w:rsidR="00E517B8" w:rsidRPr="00A4029B">
              <w:rPr>
                <w:color w:val="auto"/>
                <w:sz w:val="24"/>
                <w:szCs w:val="24"/>
              </w:rPr>
              <w:t xml:space="preserve">year </w:t>
            </w:r>
            <w:r w:rsidR="00436776">
              <w:rPr>
                <w:color w:val="auto"/>
                <w:sz w:val="24"/>
                <w:szCs w:val="24"/>
              </w:rPr>
              <w:t>during the compliance monitoring period</w:t>
            </w:r>
            <w:r w:rsidR="00D53D2F" w:rsidRPr="00A4029B">
              <w:rPr>
                <w:color w:val="auto"/>
                <w:sz w:val="24"/>
                <w:szCs w:val="24"/>
              </w:rPr>
              <w:t>.</w:t>
            </w:r>
          </w:p>
        </w:tc>
      </w:tr>
      <w:tr w:rsidR="00070633" w:rsidRPr="00070633" w14:paraId="5FC1ABF8" w14:textId="77777777" w:rsidTr="004867E1">
        <w:tc>
          <w:tcPr>
            <w:tcW w:w="10790" w:type="dxa"/>
            <w:gridSpan w:val="2"/>
            <w:shd w:val="clear" w:color="auto" w:fill="DCDCFF"/>
          </w:tcPr>
          <w:p w14:paraId="59A666C6" w14:textId="3BCF4E78" w:rsidR="00070633" w:rsidRPr="00A4029B" w:rsidRDefault="00070633" w:rsidP="00A4029B">
            <w:pPr>
              <w:pStyle w:val="AuthorNote"/>
              <w:rPr>
                <w:color w:val="auto"/>
                <w:sz w:val="24"/>
                <w:szCs w:val="24"/>
              </w:rPr>
            </w:pPr>
            <w:r w:rsidRPr="00A4029B">
              <w:rPr>
                <w:b/>
                <w:color w:val="auto"/>
                <w:sz w:val="24"/>
                <w:szCs w:val="24"/>
              </w:rPr>
              <w:t>Note to Auditor:</w:t>
            </w:r>
            <w:r w:rsidRPr="00A4029B">
              <w:rPr>
                <w:color w:val="auto"/>
                <w:sz w:val="24"/>
                <w:szCs w:val="24"/>
              </w:rPr>
              <w:t xml:space="preserve"> Auditors should use their professional judgment in selecting all, or a sample, of the designated performance-based Segments </w:t>
            </w:r>
            <w:r w:rsidR="000F7FC4" w:rsidRPr="00A4029B">
              <w:rPr>
                <w:color w:val="auto"/>
                <w:sz w:val="24"/>
                <w:szCs w:val="24"/>
              </w:rPr>
              <w:t>that</w:t>
            </w:r>
            <w:r w:rsidRPr="00A4029B">
              <w:rPr>
                <w:color w:val="auto"/>
                <w:sz w:val="24"/>
                <w:szCs w:val="24"/>
              </w:rPr>
              <w:t xml:space="preserve"> were maintained under performance-based maintenance </w:t>
            </w:r>
            <w:r w:rsidR="00436776">
              <w:rPr>
                <w:color w:val="auto"/>
                <w:sz w:val="24"/>
                <w:szCs w:val="24"/>
              </w:rPr>
              <w:t>during the compliance monitoring period</w:t>
            </w:r>
            <w:r w:rsidRPr="00A4029B">
              <w:rPr>
                <w:color w:val="auto"/>
                <w:sz w:val="24"/>
                <w:szCs w:val="24"/>
              </w:rPr>
              <w:t xml:space="preserve">.   Note that a flow chart covering the establishment and maintenance of performance-based programs is provided as </w:t>
            </w:r>
            <w:r w:rsidR="0080513D" w:rsidRPr="00A4029B">
              <w:rPr>
                <w:color w:val="auto"/>
                <w:sz w:val="24"/>
                <w:szCs w:val="24"/>
              </w:rPr>
              <w:t>Figure 1</w:t>
            </w:r>
            <w:r w:rsidRPr="00A4029B">
              <w:rPr>
                <w:color w:val="auto"/>
                <w:sz w:val="24"/>
                <w:szCs w:val="24"/>
              </w:rPr>
              <w:t xml:space="preserve"> to this RSAW.      </w:t>
            </w:r>
          </w:p>
        </w:tc>
      </w:tr>
    </w:tbl>
    <w:p w14:paraId="23EF3478" w14:textId="77777777" w:rsidR="006B276F" w:rsidRPr="00070633" w:rsidRDefault="006B276F" w:rsidP="007A379C">
      <w:pPr>
        <w:pStyle w:val="AuthorNote"/>
        <w:rPr>
          <w:color w:val="auto"/>
          <w:sz w:val="24"/>
          <w:szCs w:val="24"/>
        </w:rPr>
      </w:pPr>
    </w:p>
    <w:p w14:paraId="2ABC9E3C" w14:textId="77777777" w:rsidR="00AE5246" w:rsidRDefault="00A2475F" w:rsidP="00AE5246">
      <w:pPr>
        <w:pStyle w:val="RqtSection"/>
        <w:rPr>
          <w:color w:val="264D74"/>
        </w:rPr>
      </w:pPr>
      <w:r w:rsidRPr="006C43BC">
        <w:t>Auditor Notes</w:t>
      </w:r>
      <w:r w:rsidR="00AE5246" w:rsidRPr="006C43BC">
        <w:t>:</w:t>
      </w:r>
      <w:r w:rsidR="00AE5246" w:rsidRPr="006C43BC">
        <w:rPr>
          <w:color w:val="264D74"/>
        </w:rPr>
        <w:t xml:space="preserve"> </w:t>
      </w:r>
    </w:p>
    <w:p w14:paraId="210F37F2" w14:textId="77777777" w:rsidR="0019016F" w:rsidRDefault="0019016F" w:rsidP="00AE5246">
      <w:pPr>
        <w:pStyle w:val="RqtSection"/>
        <w:rPr>
          <w:color w:val="264D74"/>
        </w:rPr>
      </w:pPr>
    </w:p>
    <w:p w14:paraId="5FE1F1B7" w14:textId="77777777" w:rsidR="0019016F" w:rsidRDefault="0019016F" w:rsidP="0019016F">
      <w:pPr>
        <w:pStyle w:val="RqtSection"/>
        <w:pBdr>
          <w:top w:val="single" w:sz="4" w:space="1" w:color="auto"/>
          <w:left w:val="single" w:sz="4" w:space="4" w:color="auto"/>
          <w:bottom w:val="single" w:sz="4" w:space="1" w:color="auto"/>
          <w:right w:val="single" w:sz="4" w:space="4" w:color="auto"/>
        </w:pBdr>
        <w:rPr>
          <w:color w:val="264D74"/>
        </w:rPr>
      </w:pPr>
    </w:p>
    <w:p w14:paraId="7A02D929" w14:textId="77777777" w:rsidR="0019016F" w:rsidRDefault="0019016F" w:rsidP="0019016F">
      <w:pPr>
        <w:pStyle w:val="RqtSection"/>
        <w:pBdr>
          <w:top w:val="single" w:sz="4" w:space="1" w:color="auto"/>
          <w:left w:val="single" w:sz="4" w:space="4" w:color="auto"/>
          <w:bottom w:val="single" w:sz="4" w:space="1" w:color="auto"/>
          <w:right w:val="single" w:sz="4" w:space="4" w:color="auto"/>
        </w:pBdr>
        <w:rPr>
          <w:color w:val="264D74"/>
        </w:rPr>
      </w:pPr>
    </w:p>
    <w:p w14:paraId="5A51F85F" w14:textId="77777777" w:rsidR="0019016F" w:rsidRDefault="0019016F" w:rsidP="0019016F">
      <w:pPr>
        <w:pStyle w:val="RqtSection"/>
        <w:pBdr>
          <w:top w:val="single" w:sz="4" w:space="1" w:color="auto"/>
          <w:left w:val="single" w:sz="4" w:space="4" w:color="auto"/>
          <w:bottom w:val="single" w:sz="4" w:space="1" w:color="auto"/>
          <w:right w:val="single" w:sz="4" w:space="4" w:color="auto"/>
        </w:pBdr>
        <w:rPr>
          <w:color w:val="264D74"/>
        </w:rPr>
      </w:pPr>
    </w:p>
    <w:p w14:paraId="15B245BB" w14:textId="77777777" w:rsidR="0019016F" w:rsidRDefault="0019016F" w:rsidP="0019016F">
      <w:pPr>
        <w:pStyle w:val="RqtSection"/>
        <w:pBdr>
          <w:top w:val="single" w:sz="4" w:space="1" w:color="auto"/>
          <w:left w:val="single" w:sz="4" w:space="4" w:color="auto"/>
          <w:bottom w:val="single" w:sz="4" w:space="1" w:color="auto"/>
          <w:right w:val="single" w:sz="4" w:space="4" w:color="auto"/>
        </w:pBdr>
        <w:rPr>
          <w:color w:val="264D74"/>
        </w:rPr>
      </w:pPr>
    </w:p>
    <w:p w14:paraId="7329DC04" w14:textId="77777777" w:rsidR="0019016F" w:rsidRPr="006C43BC" w:rsidRDefault="0019016F" w:rsidP="0019016F">
      <w:pPr>
        <w:pStyle w:val="RqtSection"/>
        <w:pBdr>
          <w:top w:val="single" w:sz="4" w:space="1" w:color="auto"/>
          <w:left w:val="single" w:sz="4" w:space="4" w:color="auto"/>
          <w:bottom w:val="single" w:sz="4" w:space="1" w:color="auto"/>
          <w:right w:val="single" w:sz="4" w:space="4" w:color="auto"/>
        </w:pBdr>
        <w:rPr>
          <w:color w:val="264D74"/>
        </w:rPr>
      </w:pPr>
    </w:p>
    <w:p w14:paraId="27EA716D" w14:textId="77777777" w:rsidR="005E0917" w:rsidRDefault="005E0917">
      <w:pPr>
        <w:autoSpaceDE/>
        <w:autoSpaceDN/>
        <w:adjustRightInd/>
        <w:rPr>
          <w:rFonts w:asciiTheme="minorHAnsi" w:hAnsiTheme="minorHAnsi" w:cs="Times New Roman"/>
          <w:color w:val="0070C0"/>
          <w:sz w:val="22"/>
          <w:szCs w:val="22"/>
        </w:rPr>
      </w:pPr>
      <w:r>
        <w:br w:type="page"/>
      </w:r>
    </w:p>
    <w:p w14:paraId="680E32B2" w14:textId="77777777" w:rsidR="00357A69" w:rsidRPr="00E605AA" w:rsidRDefault="00357A69" w:rsidP="00E605AA">
      <w:pPr>
        <w:pStyle w:val="SectHead"/>
      </w:pPr>
      <w:r w:rsidRPr="00E605AA">
        <w:lastRenderedPageBreak/>
        <w:t>R3 Supporting Evidence and Documentation</w:t>
      </w:r>
    </w:p>
    <w:p w14:paraId="03BBB72D" w14:textId="48E5FC0C" w:rsidR="00357A69" w:rsidRDefault="00357A69" w:rsidP="00357A69">
      <w:pPr>
        <w:spacing w:before="120"/>
        <w:ind w:left="900" w:hanging="540"/>
        <w:rPr>
          <w:rFonts w:asciiTheme="minorHAnsi" w:hAnsiTheme="minorHAnsi" w:cs="Times New Roman"/>
          <w:color w:val="auto"/>
        </w:rPr>
      </w:pPr>
      <w:r w:rsidRPr="00391059">
        <w:rPr>
          <w:rFonts w:asciiTheme="minorHAnsi" w:hAnsiTheme="minorHAnsi" w:cs="Times New Roman"/>
          <w:b/>
          <w:color w:val="auto"/>
        </w:rPr>
        <w:t>R3</w:t>
      </w:r>
      <w:r w:rsidRPr="008C6E95">
        <w:rPr>
          <w:rFonts w:asciiTheme="minorHAnsi" w:hAnsiTheme="minorHAnsi" w:cs="Times New Roman"/>
          <w:color w:val="auto"/>
        </w:rPr>
        <w:t>.</w:t>
      </w:r>
      <w:r w:rsidRPr="008C6E95">
        <w:rPr>
          <w:rFonts w:asciiTheme="minorHAnsi" w:hAnsiTheme="minorHAnsi" w:cs="Times New Roman"/>
          <w:color w:val="auto"/>
        </w:rPr>
        <w:tab/>
        <w:t>Each Transmission Owner, Generator Owner, and Distribution Provider that utilizes time based maintenance programs(s) shall maintain its Protection System</w:t>
      </w:r>
      <w:r w:rsidR="00733794" w:rsidRPr="00E239F0">
        <w:rPr>
          <w:rFonts w:asciiTheme="minorHAnsi" w:hAnsiTheme="minorHAnsi"/>
        </w:rPr>
        <w:t>,</w:t>
      </w:r>
      <w:r w:rsidR="00733794" w:rsidRPr="00316EA8">
        <w:rPr>
          <w:rFonts w:asciiTheme="minorHAnsi" w:hAnsiTheme="minorHAnsi"/>
        </w:rPr>
        <w:t xml:space="preserve"> Automatic Reclosing</w:t>
      </w:r>
      <w:r w:rsidR="00733794" w:rsidRPr="00E239F0">
        <w:rPr>
          <w:rFonts w:asciiTheme="minorHAnsi" w:hAnsiTheme="minorHAnsi"/>
        </w:rPr>
        <w:t>, and Sudden Pressure Relaying</w:t>
      </w:r>
      <w:r w:rsidRPr="008C6E95">
        <w:rPr>
          <w:rFonts w:asciiTheme="minorHAnsi" w:hAnsiTheme="minorHAnsi" w:cs="Times New Roman"/>
          <w:color w:val="auto"/>
        </w:rPr>
        <w:t xml:space="preserve"> Components that are included within the time-based maintenance program in accordance with the minimum maintenance activities and maximum maintenance intervals prescribed within Tables 1-1 through 1-5, Table 2,</w:t>
      </w:r>
      <w:r w:rsidR="00C7755E">
        <w:rPr>
          <w:rFonts w:asciiTheme="minorHAnsi" w:hAnsiTheme="minorHAnsi" w:cs="Times New Roman"/>
          <w:color w:val="auto"/>
        </w:rPr>
        <w:t xml:space="preserve"> </w:t>
      </w:r>
      <w:r w:rsidRPr="008C6E95">
        <w:rPr>
          <w:rFonts w:asciiTheme="minorHAnsi" w:hAnsiTheme="minorHAnsi" w:cs="Times New Roman"/>
          <w:color w:val="auto"/>
        </w:rPr>
        <w:t>Table 3</w:t>
      </w:r>
      <w:r w:rsidR="00733794">
        <w:rPr>
          <w:rFonts w:asciiTheme="minorHAnsi" w:hAnsiTheme="minorHAnsi" w:cs="Times New Roman"/>
          <w:color w:val="auto"/>
        </w:rPr>
        <w:t>,</w:t>
      </w:r>
      <w:r w:rsidR="00733794" w:rsidRPr="00733794">
        <w:rPr>
          <w:rFonts w:asciiTheme="minorHAnsi" w:hAnsiTheme="minorHAnsi"/>
        </w:rPr>
        <w:t xml:space="preserve"> </w:t>
      </w:r>
      <w:r w:rsidR="00733794" w:rsidRPr="00316EA8">
        <w:rPr>
          <w:rFonts w:asciiTheme="minorHAnsi" w:hAnsiTheme="minorHAnsi"/>
        </w:rPr>
        <w:t>Table 4-1 through 4-</w:t>
      </w:r>
      <w:r w:rsidR="00733794">
        <w:rPr>
          <w:rFonts w:asciiTheme="minorHAnsi" w:hAnsiTheme="minorHAnsi"/>
        </w:rPr>
        <w:t>3</w:t>
      </w:r>
      <w:r w:rsidR="00733794" w:rsidRPr="00E239F0">
        <w:rPr>
          <w:rFonts w:asciiTheme="minorHAnsi" w:hAnsiTheme="minorHAnsi"/>
        </w:rPr>
        <w:t>, and Table 5</w:t>
      </w:r>
      <w:r w:rsidRPr="008C6E95">
        <w:rPr>
          <w:rFonts w:asciiTheme="minorHAnsi" w:hAnsiTheme="minorHAnsi" w:cs="Times New Roman"/>
          <w:color w:val="auto"/>
        </w:rPr>
        <w:t>.</w:t>
      </w:r>
    </w:p>
    <w:p w14:paraId="5EDD15D1" w14:textId="77777777" w:rsidR="003277C7" w:rsidRPr="008C6E95" w:rsidRDefault="003277C7" w:rsidP="00357A69">
      <w:pPr>
        <w:spacing w:before="120"/>
        <w:ind w:left="900" w:hanging="540"/>
        <w:rPr>
          <w:rFonts w:asciiTheme="minorHAnsi" w:hAnsiTheme="minorHAnsi" w:cs="Times New Roman"/>
          <w:color w:val="auto"/>
        </w:rPr>
      </w:pPr>
    </w:p>
    <w:p w14:paraId="536EEB06" w14:textId="67622056" w:rsidR="00357A69" w:rsidRDefault="00357A69" w:rsidP="00357A69">
      <w:pPr>
        <w:spacing w:before="120"/>
        <w:ind w:left="900" w:hanging="540"/>
        <w:rPr>
          <w:rFonts w:asciiTheme="minorHAnsi" w:hAnsiTheme="minorHAnsi" w:cs="Times New Roman"/>
          <w:color w:val="auto"/>
        </w:rPr>
      </w:pPr>
      <w:r w:rsidRPr="00391059">
        <w:rPr>
          <w:rFonts w:asciiTheme="minorHAnsi" w:hAnsiTheme="minorHAnsi" w:cs="Times New Roman"/>
          <w:b/>
          <w:color w:val="auto"/>
        </w:rPr>
        <w:t>M3</w:t>
      </w:r>
      <w:r w:rsidRPr="008C6E95">
        <w:rPr>
          <w:rFonts w:asciiTheme="minorHAnsi" w:hAnsiTheme="minorHAnsi" w:cs="Times New Roman"/>
          <w:color w:val="auto"/>
        </w:rPr>
        <w:t>.</w:t>
      </w:r>
      <w:r w:rsidRPr="008C6E95">
        <w:rPr>
          <w:rFonts w:asciiTheme="minorHAnsi" w:hAnsiTheme="minorHAnsi" w:cs="Times New Roman"/>
          <w:color w:val="auto"/>
        </w:rPr>
        <w:tab/>
        <w:t>Each Transmission Owner, Generator Owner, and Distribution Provider that utilizes time based maintenance programs(s) shall have evidence that it has</w:t>
      </w:r>
      <w:r w:rsidR="003277C7">
        <w:rPr>
          <w:rFonts w:asciiTheme="minorHAnsi" w:hAnsiTheme="minorHAnsi" w:cs="Times New Roman"/>
          <w:color w:val="auto"/>
        </w:rPr>
        <w:t xml:space="preserve"> maintained its Protection System, Automatic Reclosing, and Sudden Pressure Relaying Components included within its time-based program in accordance with Requirement R3. The evidence may include, but is not limited to, dated</w:t>
      </w:r>
      <w:r w:rsidRPr="008C6E95">
        <w:rPr>
          <w:rFonts w:asciiTheme="minorHAnsi" w:hAnsiTheme="minorHAnsi" w:cs="Times New Roman"/>
          <w:color w:val="auto"/>
        </w:rPr>
        <w:t xml:space="preserve"> maintenance records, dated maintenance summaries, dated check-off lists, dated inspection records, or dated work orders.</w:t>
      </w:r>
    </w:p>
    <w:p w14:paraId="613B2F6D" w14:textId="77777777" w:rsidR="002A66FF" w:rsidRDefault="002A66FF" w:rsidP="00357A69">
      <w:pPr>
        <w:spacing w:before="120"/>
        <w:ind w:left="900" w:hanging="540"/>
        <w:rPr>
          <w:rFonts w:asciiTheme="minorHAnsi" w:hAnsiTheme="minorHAnsi" w:cs="Times New Roman"/>
          <w:color w:val="auto"/>
        </w:rPr>
      </w:pPr>
    </w:p>
    <w:p w14:paraId="2DFD5B8C" w14:textId="77777777" w:rsidR="008D002F" w:rsidRPr="006C43BC" w:rsidRDefault="008D002F" w:rsidP="008D002F">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w:t>
      </w:r>
      <w:r>
        <w:rPr>
          <w:rFonts w:asciiTheme="minorHAnsi" w:hAnsiTheme="minorHAnsi" w:cs="Times New Roman"/>
          <w:b/>
          <w:bCs/>
          <w:color w:val="FF0000"/>
        </w:rPr>
        <w:t>Required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14:paraId="6BADDB27" w14:textId="77777777" w:rsidR="008D002F" w:rsidRPr="00A5228E" w:rsidRDefault="008D002F" w:rsidP="008D002F">
      <w:pPr>
        <w:widowControl w:val="0"/>
        <w:rPr>
          <w:rFonts w:asciiTheme="minorHAnsi" w:hAnsiTheme="minorHAnsi" w:cs="Times New Roman"/>
          <w:b/>
          <w:bCs/>
        </w:rPr>
      </w:pPr>
      <w:r w:rsidRPr="00A5228E">
        <w:rPr>
          <w:rFonts w:asciiTheme="minorHAnsi" w:hAnsiTheme="minorHAnsi" w:cs="Times New Roman"/>
          <w:b/>
          <w:bCs/>
        </w:rPr>
        <w:t>Compliance Narrative</w:t>
      </w:r>
      <w:r>
        <w:rPr>
          <w:rFonts w:asciiTheme="minorHAnsi" w:hAnsiTheme="minorHAnsi" w:cs="Times New Roman"/>
          <w:b/>
          <w:bCs/>
        </w:rPr>
        <w:t>:</w:t>
      </w:r>
    </w:p>
    <w:p w14:paraId="07BD6A72" w14:textId="77777777" w:rsidR="008D002F" w:rsidRPr="006C43BC" w:rsidRDefault="008D002F" w:rsidP="008D002F">
      <w:pPr>
        <w:widowControl w:val="0"/>
        <w:rPr>
          <w:rFonts w:asciiTheme="minorHAnsi" w:eastAsia="Calibri" w:hAnsiTheme="minorHAnsi" w:cs="Times New Roman"/>
          <w:sz w:val="22"/>
          <w:szCs w:val="22"/>
        </w:rPr>
      </w:pPr>
      <w:r>
        <w:rPr>
          <w:rFonts w:asciiTheme="minorHAnsi" w:eastAsia="Calibri" w:hAnsiTheme="minorHAnsi" w:cs="Times New Roman"/>
          <w:sz w:val="22"/>
          <w:szCs w:val="22"/>
        </w:rPr>
        <w:t>Provide a brief explanation, in your own words, of how you comply with this Requirement. References to supplied evidence, including links to the appropriate page, are recommended.</w:t>
      </w:r>
    </w:p>
    <w:p w14:paraId="08A953E3" w14:textId="77777777" w:rsidR="008D002F" w:rsidRPr="00705BB3" w:rsidRDefault="008D002F" w:rsidP="00AE5246">
      <w:pPr>
        <w:widowControl w:val="0"/>
        <w:shd w:val="clear" w:color="auto" w:fill="CDFFCD"/>
        <w:jc w:val="both"/>
        <w:rPr>
          <w:rFonts w:asciiTheme="minorHAnsi" w:hAnsiTheme="minorHAnsi" w:cs="Times New Roman"/>
          <w:bCs/>
          <w:color w:val="auto"/>
          <w:sz w:val="22"/>
          <w:szCs w:val="22"/>
        </w:rPr>
      </w:pPr>
    </w:p>
    <w:p w14:paraId="6303CEFB" w14:textId="77777777" w:rsidR="008D002F" w:rsidRPr="00705BB3" w:rsidRDefault="008D002F" w:rsidP="00AE5246">
      <w:pPr>
        <w:widowControl w:val="0"/>
        <w:shd w:val="clear" w:color="auto" w:fill="CDFFCD"/>
        <w:jc w:val="both"/>
        <w:rPr>
          <w:rFonts w:asciiTheme="minorHAnsi" w:hAnsiTheme="minorHAnsi" w:cs="Times New Roman"/>
          <w:bCs/>
          <w:color w:val="auto"/>
          <w:sz w:val="22"/>
          <w:szCs w:val="22"/>
        </w:rPr>
      </w:pPr>
    </w:p>
    <w:p w14:paraId="242850C5" w14:textId="77777777" w:rsidR="00580281" w:rsidRPr="00580281" w:rsidRDefault="00580281" w:rsidP="00580281">
      <w:pPr>
        <w:pStyle w:val="AuthorNote"/>
        <w:rPr>
          <w:b/>
        </w:rPr>
      </w:pPr>
    </w:p>
    <w:tbl>
      <w:tblPr>
        <w:tblStyle w:val="TableGrid2"/>
        <w:tblW w:w="0" w:type="auto"/>
        <w:tblLook w:val="04A0" w:firstRow="1" w:lastRow="0" w:firstColumn="1" w:lastColumn="0" w:noHBand="0" w:noVBand="1"/>
      </w:tblPr>
      <w:tblGrid>
        <w:gridCol w:w="10790"/>
      </w:tblGrid>
      <w:tr w:rsidR="00580281" w:rsidRPr="00580281" w14:paraId="2DCE259C" w14:textId="77777777" w:rsidTr="00EB0E86">
        <w:tc>
          <w:tcPr>
            <w:tcW w:w="10790" w:type="dxa"/>
            <w:shd w:val="clear" w:color="auto" w:fill="DCDCFF"/>
          </w:tcPr>
          <w:p w14:paraId="39AF6A63" w14:textId="59C9ABE6" w:rsidR="00580281" w:rsidRPr="00C15497" w:rsidRDefault="00580281" w:rsidP="00580281">
            <w:pPr>
              <w:pStyle w:val="AuthorNote"/>
              <w:rPr>
                <w:bCs/>
                <w:color w:val="auto"/>
                <w:sz w:val="24"/>
                <w:szCs w:val="24"/>
              </w:rPr>
            </w:pPr>
            <w:r w:rsidRPr="00C15497">
              <w:rPr>
                <w:bCs/>
                <w:color w:val="auto"/>
                <w:sz w:val="24"/>
                <w:szCs w:val="24"/>
              </w:rPr>
              <w:t>Special Note to</w:t>
            </w:r>
            <w:r w:rsidR="00795D23" w:rsidRPr="00C15497">
              <w:rPr>
                <w:bCs/>
                <w:color w:val="auto"/>
                <w:sz w:val="24"/>
                <w:szCs w:val="24"/>
              </w:rPr>
              <w:t xml:space="preserve"> the</w:t>
            </w:r>
            <w:r w:rsidRPr="00C15497">
              <w:rPr>
                <w:bCs/>
                <w:color w:val="auto"/>
                <w:sz w:val="24"/>
                <w:szCs w:val="24"/>
              </w:rPr>
              <w:t xml:space="preserve"> Auditor:  </w:t>
            </w:r>
          </w:p>
          <w:p w14:paraId="1991231F" w14:textId="77777777" w:rsidR="00580281" w:rsidRPr="00C15497" w:rsidRDefault="00580281" w:rsidP="00580281">
            <w:pPr>
              <w:pStyle w:val="AuthorNote"/>
              <w:rPr>
                <w:bCs/>
                <w:color w:val="auto"/>
                <w:sz w:val="24"/>
                <w:szCs w:val="24"/>
              </w:rPr>
            </w:pPr>
          </w:p>
          <w:p w14:paraId="6FFD16DA" w14:textId="2F9EDED2" w:rsidR="00580281" w:rsidRPr="00C15497" w:rsidRDefault="00580281" w:rsidP="00580281">
            <w:pPr>
              <w:pStyle w:val="AuthorNote"/>
              <w:rPr>
                <w:bCs/>
                <w:color w:val="auto"/>
                <w:sz w:val="24"/>
                <w:szCs w:val="24"/>
              </w:rPr>
            </w:pPr>
            <w:r w:rsidRPr="00C15497">
              <w:rPr>
                <w:bCs/>
                <w:color w:val="auto"/>
                <w:sz w:val="24"/>
                <w:szCs w:val="24"/>
              </w:rPr>
              <w:t xml:space="preserve">Large </w:t>
            </w:r>
            <w:r w:rsidR="003F036A" w:rsidRPr="00C15497">
              <w:rPr>
                <w:bCs/>
                <w:color w:val="auto"/>
                <w:sz w:val="24"/>
                <w:szCs w:val="24"/>
              </w:rPr>
              <w:t>e</w:t>
            </w:r>
            <w:r w:rsidR="005078B4" w:rsidRPr="00C15497">
              <w:rPr>
                <w:bCs/>
                <w:color w:val="auto"/>
                <w:sz w:val="24"/>
                <w:szCs w:val="24"/>
              </w:rPr>
              <w:t>ntities subject</w:t>
            </w:r>
            <w:r w:rsidRPr="00C15497">
              <w:rPr>
                <w:bCs/>
                <w:color w:val="auto"/>
                <w:sz w:val="24"/>
                <w:szCs w:val="24"/>
              </w:rPr>
              <w:t xml:space="preserve"> to this Standard will typically own and maintain BES Protection Systems</w:t>
            </w:r>
            <w:r w:rsidR="00733794" w:rsidRPr="00C15497">
              <w:rPr>
                <w:color w:val="auto"/>
                <w:sz w:val="24"/>
                <w:szCs w:val="24"/>
              </w:rPr>
              <w:t>, Automatic Reclosing, and Sudden Pressure Relaying Components</w:t>
            </w:r>
            <w:r w:rsidRPr="00C15497">
              <w:rPr>
                <w:bCs/>
                <w:color w:val="auto"/>
                <w:sz w:val="24"/>
                <w:szCs w:val="24"/>
              </w:rPr>
              <w:t xml:space="preserve"> comprised of many thousands of individual Components</w:t>
            </w:r>
            <w:r w:rsidR="00D450CF" w:rsidRPr="00C15497">
              <w:rPr>
                <w:bCs/>
                <w:color w:val="auto"/>
                <w:sz w:val="24"/>
                <w:szCs w:val="24"/>
              </w:rPr>
              <w:t xml:space="preserve">.  </w:t>
            </w:r>
            <w:r w:rsidR="00DA1A29" w:rsidRPr="00C15497">
              <w:rPr>
                <w:bCs/>
                <w:color w:val="auto"/>
                <w:sz w:val="24"/>
                <w:szCs w:val="24"/>
              </w:rPr>
              <w:t xml:space="preserve">Reliability </w:t>
            </w:r>
            <w:r w:rsidR="00D450CF" w:rsidRPr="00C15497">
              <w:rPr>
                <w:bCs/>
                <w:color w:val="auto"/>
                <w:sz w:val="24"/>
                <w:szCs w:val="24"/>
              </w:rPr>
              <w:t>Standard</w:t>
            </w:r>
            <w:r w:rsidRPr="00C15497">
              <w:rPr>
                <w:bCs/>
                <w:color w:val="auto"/>
                <w:sz w:val="24"/>
                <w:szCs w:val="24"/>
              </w:rPr>
              <w:t xml:space="preserve"> </w:t>
            </w:r>
            <w:r w:rsidR="00DA1A29" w:rsidRPr="00C15497">
              <w:rPr>
                <w:bCs/>
                <w:color w:val="auto"/>
                <w:sz w:val="24"/>
                <w:szCs w:val="24"/>
              </w:rPr>
              <w:t>PRC-005-</w:t>
            </w:r>
            <w:r w:rsidR="003277C7">
              <w:rPr>
                <w:bCs/>
                <w:color w:val="auto"/>
                <w:sz w:val="24"/>
                <w:szCs w:val="24"/>
              </w:rPr>
              <w:t>6</w:t>
            </w:r>
            <w:r w:rsidR="003277C7" w:rsidRPr="00C15497">
              <w:rPr>
                <w:bCs/>
                <w:color w:val="auto"/>
                <w:sz w:val="24"/>
                <w:szCs w:val="24"/>
              </w:rPr>
              <w:t xml:space="preserve"> </w:t>
            </w:r>
            <w:r w:rsidRPr="00C15497">
              <w:rPr>
                <w:bCs/>
                <w:color w:val="auto"/>
                <w:sz w:val="24"/>
                <w:szCs w:val="24"/>
              </w:rPr>
              <w:t xml:space="preserve">imposes multiple </w:t>
            </w:r>
            <w:r w:rsidR="00EB0E86" w:rsidRPr="00C15497">
              <w:rPr>
                <w:bCs/>
                <w:color w:val="auto"/>
                <w:sz w:val="24"/>
                <w:szCs w:val="24"/>
              </w:rPr>
              <w:t xml:space="preserve">maintenance </w:t>
            </w:r>
            <w:r w:rsidRPr="00C15497">
              <w:rPr>
                <w:bCs/>
                <w:color w:val="auto"/>
                <w:sz w:val="24"/>
                <w:szCs w:val="24"/>
              </w:rPr>
              <w:t xml:space="preserve">requirements pertaining to </w:t>
            </w:r>
            <w:r w:rsidR="00DA1A29" w:rsidRPr="00C15497">
              <w:rPr>
                <w:bCs/>
                <w:color w:val="auto"/>
                <w:sz w:val="24"/>
                <w:szCs w:val="24"/>
              </w:rPr>
              <w:t xml:space="preserve">every </w:t>
            </w:r>
            <w:r w:rsidRPr="00C15497">
              <w:rPr>
                <w:bCs/>
                <w:color w:val="auto"/>
                <w:sz w:val="24"/>
                <w:szCs w:val="24"/>
              </w:rPr>
              <w:t>individual Component.  These extend to various mandatory maintenance intervals and to specific, obligatory detailed maintenance activities</w:t>
            </w:r>
            <w:r w:rsidR="00DA1A29" w:rsidRPr="00C15497">
              <w:rPr>
                <w:bCs/>
                <w:color w:val="auto"/>
                <w:sz w:val="24"/>
                <w:szCs w:val="24"/>
              </w:rPr>
              <w:t xml:space="preserve">.  </w:t>
            </w:r>
            <w:r w:rsidRPr="00C15497">
              <w:rPr>
                <w:bCs/>
                <w:color w:val="auto"/>
                <w:sz w:val="24"/>
                <w:szCs w:val="24"/>
              </w:rPr>
              <w:t xml:space="preserve">Given the extensive population of Components, and the multiplicity of unique requirements applicable to each, sampling techniques may be required to ensure a manageable approach to auditing </w:t>
            </w:r>
            <w:r w:rsidR="00351207" w:rsidRPr="00C15497">
              <w:rPr>
                <w:bCs/>
                <w:color w:val="auto"/>
                <w:sz w:val="24"/>
                <w:szCs w:val="24"/>
              </w:rPr>
              <w:t>com</w:t>
            </w:r>
            <w:r w:rsidR="003F036A" w:rsidRPr="00C15497">
              <w:rPr>
                <w:bCs/>
                <w:color w:val="auto"/>
                <w:sz w:val="24"/>
                <w:szCs w:val="24"/>
              </w:rPr>
              <w:t>pliance</w:t>
            </w:r>
            <w:r w:rsidR="00351207" w:rsidRPr="00C15497">
              <w:rPr>
                <w:bCs/>
                <w:color w:val="auto"/>
                <w:sz w:val="24"/>
                <w:szCs w:val="24"/>
              </w:rPr>
              <w:t xml:space="preserve"> with Requirement R3 for a </w:t>
            </w:r>
            <w:r w:rsidR="00946C64" w:rsidRPr="00C15497">
              <w:rPr>
                <w:bCs/>
                <w:color w:val="auto"/>
                <w:sz w:val="24"/>
                <w:szCs w:val="24"/>
              </w:rPr>
              <w:t xml:space="preserve">large </w:t>
            </w:r>
            <w:r w:rsidR="00F227D5" w:rsidRPr="00C15497">
              <w:rPr>
                <w:bCs/>
                <w:color w:val="auto"/>
                <w:sz w:val="24"/>
                <w:szCs w:val="24"/>
              </w:rPr>
              <w:t>e</w:t>
            </w:r>
            <w:r w:rsidR="00946C64" w:rsidRPr="00C15497">
              <w:rPr>
                <w:bCs/>
                <w:color w:val="auto"/>
                <w:sz w:val="24"/>
                <w:szCs w:val="24"/>
              </w:rPr>
              <w:t>ntity</w:t>
            </w:r>
            <w:r w:rsidR="00E46D90" w:rsidRPr="00C15497">
              <w:rPr>
                <w:bCs/>
                <w:color w:val="auto"/>
                <w:sz w:val="24"/>
                <w:szCs w:val="24"/>
              </w:rPr>
              <w:t>.</w:t>
            </w:r>
            <w:r w:rsidR="00946C64" w:rsidRPr="00C15497">
              <w:rPr>
                <w:bCs/>
                <w:color w:val="auto"/>
                <w:sz w:val="24"/>
                <w:szCs w:val="24"/>
              </w:rPr>
              <w:t xml:space="preserve"> </w:t>
            </w:r>
          </w:p>
          <w:p w14:paraId="5B62AB0B" w14:textId="77777777" w:rsidR="00E46D90" w:rsidRPr="00C15497" w:rsidRDefault="00E46D90" w:rsidP="00580281">
            <w:pPr>
              <w:pStyle w:val="AuthorNote"/>
              <w:rPr>
                <w:bCs/>
                <w:color w:val="auto"/>
                <w:sz w:val="24"/>
                <w:szCs w:val="24"/>
              </w:rPr>
            </w:pPr>
          </w:p>
          <w:p w14:paraId="7348BCF4" w14:textId="7D6733DF" w:rsidR="00D450CF" w:rsidRPr="00C15497" w:rsidRDefault="00580281" w:rsidP="00D450CF">
            <w:pPr>
              <w:pStyle w:val="AuthorNote"/>
              <w:rPr>
                <w:bCs/>
                <w:color w:val="auto"/>
                <w:sz w:val="24"/>
                <w:szCs w:val="24"/>
              </w:rPr>
            </w:pPr>
            <w:r w:rsidRPr="00C15497">
              <w:rPr>
                <w:bCs/>
                <w:color w:val="auto"/>
                <w:sz w:val="24"/>
                <w:szCs w:val="24"/>
              </w:rPr>
              <w:t xml:space="preserve">Other, smaller </w:t>
            </w:r>
            <w:r w:rsidR="003F036A" w:rsidRPr="00C15497">
              <w:rPr>
                <w:bCs/>
                <w:color w:val="auto"/>
                <w:sz w:val="24"/>
                <w:szCs w:val="24"/>
              </w:rPr>
              <w:t>e</w:t>
            </w:r>
            <w:r w:rsidRPr="00C15497">
              <w:rPr>
                <w:bCs/>
                <w:color w:val="auto"/>
                <w:sz w:val="24"/>
                <w:szCs w:val="24"/>
              </w:rPr>
              <w:t>ntities subject to this Standard will possess</w:t>
            </w:r>
            <w:r w:rsidR="00D450CF" w:rsidRPr="00C15497">
              <w:rPr>
                <w:bCs/>
                <w:color w:val="auto"/>
                <w:sz w:val="24"/>
                <w:szCs w:val="24"/>
              </w:rPr>
              <w:t xml:space="preserve"> much smaller BES</w:t>
            </w:r>
            <w:r w:rsidRPr="00C15497">
              <w:rPr>
                <w:bCs/>
                <w:color w:val="auto"/>
                <w:sz w:val="24"/>
                <w:szCs w:val="24"/>
              </w:rPr>
              <w:t xml:space="preserve"> Protection System</w:t>
            </w:r>
            <w:r w:rsidR="00733794" w:rsidRPr="00C15497">
              <w:rPr>
                <w:color w:val="auto"/>
                <w:sz w:val="24"/>
                <w:szCs w:val="24"/>
              </w:rPr>
              <w:t>, Automatic Reclosing, and Sudden Pressure Relaying Component</w:t>
            </w:r>
            <w:r w:rsidR="00882E07" w:rsidRPr="00C15497">
              <w:rPr>
                <w:bCs/>
                <w:color w:val="auto"/>
                <w:sz w:val="24"/>
                <w:szCs w:val="24"/>
              </w:rPr>
              <w:t xml:space="preserve"> populations</w:t>
            </w:r>
            <w:r w:rsidR="00D450CF" w:rsidRPr="00C15497">
              <w:rPr>
                <w:bCs/>
                <w:color w:val="auto"/>
                <w:sz w:val="24"/>
                <w:szCs w:val="24"/>
              </w:rPr>
              <w:t xml:space="preserve">.  Examples could include smaller Distribution Providers and Generator Owners.  </w:t>
            </w:r>
            <w:r w:rsidR="005078B4" w:rsidRPr="00C15497">
              <w:rPr>
                <w:bCs/>
                <w:color w:val="auto"/>
                <w:sz w:val="24"/>
                <w:szCs w:val="24"/>
              </w:rPr>
              <w:t>Auditing</w:t>
            </w:r>
            <w:r w:rsidR="00D450CF" w:rsidRPr="00C15497">
              <w:rPr>
                <w:bCs/>
                <w:color w:val="auto"/>
                <w:sz w:val="24"/>
                <w:szCs w:val="24"/>
              </w:rPr>
              <w:t xml:space="preserve"> the compliance of such smaller </w:t>
            </w:r>
            <w:r w:rsidR="005078B4" w:rsidRPr="00C15497">
              <w:rPr>
                <w:bCs/>
                <w:color w:val="auto"/>
                <w:sz w:val="24"/>
                <w:szCs w:val="24"/>
              </w:rPr>
              <w:t>entities</w:t>
            </w:r>
            <w:r w:rsidR="00D450CF" w:rsidRPr="00C15497">
              <w:rPr>
                <w:bCs/>
                <w:color w:val="auto"/>
                <w:sz w:val="24"/>
                <w:szCs w:val="24"/>
              </w:rPr>
              <w:t xml:space="preserve"> may require less emphasis on sampling.</w:t>
            </w:r>
          </w:p>
          <w:p w14:paraId="4885D56D" w14:textId="77777777" w:rsidR="00D450CF" w:rsidRPr="00C15497" w:rsidRDefault="00D450CF" w:rsidP="00D450CF">
            <w:pPr>
              <w:pStyle w:val="AuthorNote"/>
              <w:rPr>
                <w:bCs/>
                <w:color w:val="auto"/>
                <w:sz w:val="24"/>
                <w:szCs w:val="24"/>
              </w:rPr>
            </w:pPr>
          </w:p>
          <w:p w14:paraId="515988F1" w14:textId="77777777" w:rsidR="00434D5B" w:rsidRPr="00C15497" w:rsidRDefault="005078B4" w:rsidP="00D450CF">
            <w:pPr>
              <w:pStyle w:val="AuthorNote"/>
              <w:rPr>
                <w:bCs/>
                <w:color w:val="auto"/>
                <w:sz w:val="24"/>
                <w:szCs w:val="24"/>
              </w:rPr>
            </w:pPr>
            <w:r w:rsidRPr="00C15497">
              <w:rPr>
                <w:bCs/>
                <w:color w:val="auto"/>
                <w:sz w:val="24"/>
                <w:szCs w:val="24"/>
              </w:rPr>
              <w:t>Recognizing</w:t>
            </w:r>
            <w:r w:rsidR="00D450CF" w:rsidRPr="00C15497">
              <w:rPr>
                <w:bCs/>
                <w:color w:val="auto"/>
                <w:sz w:val="24"/>
                <w:szCs w:val="24"/>
              </w:rPr>
              <w:t xml:space="preserve"> the above, two </w:t>
            </w:r>
            <w:r w:rsidR="00434D5B" w:rsidRPr="00C15497">
              <w:rPr>
                <w:bCs/>
                <w:color w:val="auto"/>
                <w:sz w:val="24"/>
                <w:szCs w:val="24"/>
              </w:rPr>
              <w:t>methods</w:t>
            </w:r>
            <w:r w:rsidR="00D450CF" w:rsidRPr="00C15497">
              <w:rPr>
                <w:bCs/>
                <w:color w:val="auto"/>
                <w:sz w:val="24"/>
                <w:szCs w:val="24"/>
              </w:rPr>
              <w:t xml:space="preserve"> </w:t>
            </w:r>
            <w:r w:rsidR="00434D5B" w:rsidRPr="00C15497">
              <w:rPr>
                <w:bCs/>
                <w:color w:val="auto"/>
                <w:sz w:val="24"/>
                <w:szCs w:val="24"/>
              </w:rPr>
              <w:t xml:space="preserve">for auditing compliance with Requirement </w:t>
            </w:r>
            <w:r w:rsidR="00E565EC" w:rsidRPr="00C15497">
              <w:rPr>
                <w:bCs/>
                <w:color w:val="auto"/>
                <w:sz w:val="24"/>
                <w:szCs w:val="24"/>
              </w:rPr>
              <w:t>R</w:t>
            </w:r>
            <w:r w:rsidR="00434D5B" w:rsidRPr="00C15497">
              <w:rPr>
                <w:bCs/>
                <w:color w:val="auto"/>
                <w:sz w:val="24"/>
                <w:szCs w:val="24"/>
              </w:rPr>
              <w:t>3 are provided.</w:t>
            </w:r>
          </w:p>
          <w:p w14:paraId="72E7774A" w14:textId="77777777" w:rsidR="00434D5B" w:rsidRPr="00C15497" w:rsidRDefault="00434D5B" w:rsidP="00D450CF">
            <w:pPr>
              <w:pStyle w:val="AuthorNote"/>
              <w:rPr>
                <w:bCs/>
                <w:color w:val="auto"/>
                <w:sz w:val="24"/>
                <w:szCs w:val="24"/>
              </w:rPr>
            </w:pPr>
          </w:p>
          <w:p w14:paraId="34D847BF" w14:textId="7B3DF7B8" w:rsidR="00715FB8" w:rsidRPr="00C15497" w:rsidRDefault="00434D5B" w:rsidP="004A1E29">
            <w:pPr>
              <w:pStyle w:val="AuthorNote"/>
              <w:rPr>
                <w:bCs/>
                <w:color w:val="auto"/>
                <w:sz w:val="24"/>
                <w:szCs w:val="24"/>
              </w:rPr>
            </w:pPr>
            <w:r w:rsidRPr="00C15497">
              <w:rPr>
                <w:bCs/>
                <w:color w:val="auto"/>
                <w:sz w:val="24"/>
                <w:szCs w:val="24"/>
              </w:rPr>
              <w:t xml:space="preserve">Method </w:t>
            </w:r>
            <w:r w:rsidR="00882E07" w:rsidRPr="00C15497">
              <w:rPr>
                <w:bCs/>
                <w:color w:val="auto"/>
                <w:sz w:val="24"/>
                <w:szCs w:val="24"/>
              </w:rPr>
              <w:t>3-</w:t>
            </w:r>
            <w:r w:rsidRPr="00C15497">
              <w:rPr>
                <w:bCs/>
                <w:color w:val="auto"/>
                <w:sz w:val="24"/>
                <w:szCs w:val="24"/>
              </w:rPr>
              <w:t xml:space="preserve">1 is more typically applicable to larger </w:t>
            </w:r>
            <w:r w:rsidR="003F036A" w:rsidRPr="00C15497">
              <w:rPr>
                <w:bCs/>
                <w:color w:val="auto"/>
                <w:sz w:val="24"/>
                <w:szCs w:val="24"/>
              </w:rPr>
              <w:t>e</w:t>
            </w:r>
            <w:r w:rsidRPr="00C15497">
              <w:rPr>
                <w:bCs/>
                <w:color w:val="auto"/>
                <w:sz w:val="24"/>
                <w:szCs w:val="24"/>
              </w:rPr>
              <w:t>ntities with extensive BES Protection System</w:t>
            </w:r>
            <w:r w:rsidR="00733794" w:rsidRPr="00C15497">
              <w:rPr>
                <w:color w:val="auto"/>
                <w:sz w:val="24"/>
                <w:szCs w:val="24"/>
              </w:rPr>
              <w:t>, Automatic Reclosing, and Sudden Pressure Relaying Component</w:t>
            </w:r>
            <w:r w:rsidR="00882E07" w:rsidRPr="00C15497">
              <w:rPr>
                <w:bCs/>
                <w:color w:val="auto"/>
                <w:sz w:val="24"/>
                <w:szCs w:val="24"/>
              </w:rPr>
              <w:t xml:space="preserve"> populations</w:t>
            </w:r>
            <w:r w:rsidRPr="00C15497">
              <w:rPr>
                <w:bCs/>
                <w:color w:val="auto"/>
                <w:sz w:val="24"/>
                <w:szCs w:val="24"/>
              </w:rPr>
              <w:t>.  This approach relies heavily o</w:t>
            </w:r>
            <w:r w:rsidR="003B1F80" w:rsidRPr="00C15497">
              <w:rPr>
                <w:bCs/>
                <w:color w:val="auto"/>
                <w:sz w:val="24"/>
                <w:szCs w:val="24"/>
              </w:rPr>
              <w:t>n</w:t>
            </w:r>
            <w:r w:rsidRPr="00C15497">
              <w:rPr>
                <w:bCs/>
                <w:color w:val="auto"/>
                <w:sz w:val="24"/>
                <w:szCs w:val="24"/>
              </w:rPr>
              <w:t xml:space="preserve"> sampling techniques and pre-audit coordination with the </w:t>
            </w:r>
            <w:r w:rsidR="003F036A" w:rsidRPr="00C15497">
              <w:rPr>
                <w:bCs/>
                <w:color w:val="auto"/>
                <w:sz w:val="24"/>
                <w:szCs w:val="24"/>
              </w:rPr>
              <w:t>e</w:t>
            </w:r>
            <w:r w:rsidRPr="00C15497">
              <w:rPr>
                <w:bCs/>
                <w:color w:val="auto"/>
                <w:sz w:val="24"/>
                <w:szCs w:val="24"/>
              </w:rPr>
              <w:t xml:space="preserve">ntity.  Method </w:t>
            </w:r>
            <w:r w:rsidR="00882E07" w:rsidRPr="00C15497">
              <w:rPr>
                <w:bCs/>
                <w:color w:val="auto"/>
                <w:sz w:val="24"/>
                <w:szCs w:val="24"/>
              </w:rPr>
              <w:t>3-</w:t>
            </w:r>
            <w:r w:rsidRPr="00C15497">
              <w:rPr>
                <w:bCs/>
                <w:color w:val="auto"/>
                <w:sz w:val="24"/>
                <w:szCs w:val="24"/>
              </w:rPr>
              <w:t xml:space="preserve">2 may be used when auditing a smaller </w:t>
            </w:r>
            <w:r w:rsidR="003F036A" w:rsidRPr="00C15497">
              <w:rPr>
                <w:bCs/>
                <w:color w:val="auto"/>
                <w:sz w:val="24"/>
                <w:szCs w:val="24"/>
              </w:rPr>
              <w:t>e</w:t>
            </w:r>
            <w:r w:rsidRPr="00C15497">
              <w:rPr>
                <w:bCs/>
                <w:color w:val="auto"/>
                <w:sz w:val="24"/>
                <w:szCs w:val="24"/>
              </w:rPr>
              <w:t>ntity and relies less on sampling</w:t>
            </w:r>
            <w:r w:rsidR="0048035C" w:rsidRPr="00C15497">
              <w:rPr>
                <w:bCs/>
                <w:color w:val="auto"/>
                <w:sz w:val="24"/>
                <w:szCs w:val="24"/>
              </w:rPr>
              <w:t xml:space="preserve">.  </w:t>
            </w:r>
            <w:r w:rsidR="00882E07" w:rsidRPr="00C15497">
              <w:rPr>
                <w:bCs/>
                <w:color w:val="auto"/>
                <w:sz w:val="24"/>
                <w:szCs w:val="24"/>
              </w:rPr>
              <w:t>D</w:t>
            </w:r>
            <w:r w:rsidR="0048035C" w:rsidRPr="00C15497">
              <w:rPr>
                <w:bCs/>
                <w:color w:val="auto"/>
                <w:sz w:val="24"/>
                <w:szCs w:val="24"/>
              </w:rPr>
              <w:t>escriptions of both methods are provided.</w:t>
            </w:r>
            <w:r w:rsidRPr="00C15497">
              <w:rPr>
                <w:bCs/>
                <w:color w:val="auto"/>
                <w:sz w:val="24"/>
                <w:szCs w:val="24"/>
              </w:rPr>
              <w:t xml:space="preserve"> </w:t>
            </w:r>
          </w:p>
          <w:p w14:paraId="68453995" w14:textId="77777777" w:rsidR="00715FB8" w:rsidRPr="00C15497" w:rsidRDefault="00715FB8" w:rsidP="004A1E29">
            <w:pPr>
              <w:pStyle w:val="AuthorNote"/>
              <w:rPr>
                <w:bCs/>
                <w:color w:val="auto"/>
                <w:sz w:val="24"/>
                <w:szCs w:val="24"/>
              </w:rPr>
            </w:pPr>
          </w:p>
          <w:p w14:paraId="42BF091B" w14:textId="5E1A40EC" w:rsidR="00715FB8" w:rsidRPr="00C15497" w:rsidRDefault="00715FB8" w:rsidP="00715FB8">
            <w:pPr>
              <w:pStyle w:val="AuthorNote"/>
              <w:rPr>
                <w:bCs/>
                <w:color w:val="auto"/>
                <w:sz w:val="24"/>
                <w:szCs w:val="24"/>
              </w:rPr>
            </w:pPr>
            <w:r w:rsidRPr="00C15497">
              <w:rPr>
                <w:bCs/>
                <w:color w:val="auto"/>
                <w:sz w:val="24"/>
                <w:szCs w:val="24"/>
              </w:rPr>
              <w:lastRenderedPageBreak/>
              <w:t xml:space="preserve">The primary advantage of auditing using Method </w:t>
            </w:r>
            <w:r w:rsidR="00BF1FAC" w:rsidRPr="00C15497">
              <w:rPr>
                <w:bCs/>
                <w:color w:val="auto"/>
                <w:sz w:val="24"/>
                <w:szCs w:val="24"/>
              </w:rPr>
              <w:t>3-</w:t>
            </w:r>
            <w:r w:rsidRPr="00C15497">
              <w:rPr>
                <w:bCs/>
                <w:color w:val="auto"/>
                <w:sz w:val="24"/>
                <w:szCs w:val="24"/>
              </w:rPr>
              <w:t xml:space="preserve">1 is that it avoids the burden of assembling and addressing voluminous maintenance records which </w:t>
            </w:r>
            <w:r w:rsidR="00882E07" w:rsidRPr="00C15497">
              <w:rPr>
                <w:bCs/>
                <w:color w:val="auto"/>
                <w:sz w:val="24"/>
                <w:szCs w:val="24"/>
              </w:rPr>
              <w:t>may</w:t>
            </w:r>
            <w:r w:rsidRPr="00C15497">
              <w:rPr>
                <w:bCs/>
                <w:color w:val="auto"/>
                <w:sz w:val="24"/>
                <w:szCs w:val="24"/>
              </w:rPr>
              <w:t xml:space="preserve"> not be needed</w:t>
            </w:r>
            <w:r w:rsidR="0027423E" w:rsidRPr="00C15497">
              <w:rPr>
                <w:bCs/>
                <w:color w:val="auto"/>
                <w:sz w:val="24"/>
                <w:szCs w:val="24"/>
              </w:rPr>
              <w:t>.</w:t>
            </w:r>
            <w:r w:rsidRPr="00C15497">
              <w:rPr>
                <w:bCs/>
                <w:color w:val="auto"/>
                <w:sz w:val="24"/>
                <w:szCs w:val="24"/>
              </w:rPr>
              <w:t xml:space="preserve">  Obtaining evidence under Method </w:t>
            </w:r>
            <w:r w:rsidR="00BF1FAC" w:rsidRPr="00C15497">
              <w:rPr>
                <w:bCs/>
                <w:color w:val="auto"/>
                <w:sz w:val="24"/>
                <w:szCs w:val="24"/>
              </w:rPr>
              <w:t>3-</w:t>
            </w:r>
            <w:r w:rsidRPr="00C15497">
              <w:rPr>
                <w:bCs/>
                <w:color w:val="auto"/>
                <w:sz w:val="24"/>
                <w:szCs w:val="24"/>
              </w:rPr>
              <w:t>1 focuses on the early identification of those Protection System</w:t>
            </w:r>
            <w:r w:rsidR="00733794" w:rsidRPr="00C15497">
              <w:rPr>
                <w:color w:val="auto"/>
                <w:sz w:val="24"/>
                <w:szCs w:val="24"/>
              </w:rPr>
              <w:t>, Automatic Reclosing, and Sudden Pressure Relaying Component</w:t>
            </w:r>
            <w:r w:rsidRPr="00C15497">
              <w:rPr>
                <w:bCs/>
                <w:color w:val="auto"/>
                <w:sz w:val="24"/>
                <w:szCs w:val="24"/>
              </w:rPr>
              <w:t xml:space="preserve"> records which will be examined as part of the audit.  The auditor first examines summary level materials requested from the </w:t>
            </w:r>
            <w:r w:rsidR="0027423E" w:rsidRPr="00C15497">
              <w:rPr>
                <w:bCs/>
                <w:color w:val="auto"/>
                <w:sz w:val="24"/>
                <w:szCs w:val="24"/>
              </w:rPr>
              <w:t>e</w:t>
            </w:r>
            <w:r w:rsidRPr="00C15497">
              <w:rPr>
                <w:bCs/>
                <w:color w:val="auto"/>
                <w:sz w:val="24"/>
                <w:szCs w:val="24"/>
              </w:rPr>
              <w:t xml:space="preserve">ntity to determine </w:t>
            </w:r>
            <w:r w:rsidR="005078B4" w:rsidRPr="00C15497">
              <w:rPr>
                <w:bCs/>
                <w:color w:val="auto"/>
                <w:sz w:val="24"/>
                <w:szCs w:val="24"/>
              </w:rPr>
              <w:t xml:space="preserve">those BES Facilities whose </w:t>
            </w:r>
            <w:r w:rsidRPr="00C15497">
              <w:rPr>
                <w:bCs/>
                <w:color w:val="auto"/>
                <w:sz w:val="24"/>
                <w:szCs w:val="24"/>
              </w:rPr>
              <w:t>Protection Systems</w:t>
            </w:r>
            <w:r w:rsidR="00733794" w:rsidRPr="00C15497">
              <w:rPr>
                <w:color w:val="auto"/>
                <w:sz w:val="24"/>
                <w:szCs w:val="24"/>
              </w:rPr>
              <w:t>, Automatic Reclosing, and Sudden Pressure Relaying Components</w:t>
            </w:r>
            <w:r w:rsidRPr="00C15497">
              <w:rPr>
                <w:bCs/>
                <w:color w:val="auto"/>
                <w:sz w:val="24"/>
                <w:szCs w:val="24"/>
              </w:rPr>
              <w:t xml:space="preserve"> </w:t>
            </w:r>
            <w:r w:rsidR="005078B4" w:rsidRPr="00C15497">
              <w:rPr>
                <w:bCs/>
                <w:color w:val="auto"/>
                <w:sz w:val="24"/>
                <w:szCs w:val="24"/>
              </w:rPr>
              <w:t>will</w:t>
            </w:r>
            <w:r w:rsidRPr="00C15497">
              <w:rPr>
                <w:bCs/>
                <w:color w:val="auto"/>
                <w:sz w:val="24"/>
                <w:szCs w:val="24"/>
              </w:rPr>
              <w:t xml:space="preserve"> be audited.</w:t>
            </w:r>
            <w:r w:rsidR="0027423E" w:rsidRPr="00C15497">
              <w:rPr>
                <w:bCs/>
                <w:color w:val="auto"/>
                <w:sz w:val="24"/>
                <w:szCs w:val="24"/>
              </w:rPr>
              <w:t xml:space="preserve">  </w:t>
            </w:r>
            <w:r w:rsidR="00456767" w:rsidRPr="00C15497">
              <w:rPr>
                <w:bCs/>
                <w:color w:val="auto"/>
                <w:sz w:val="24"/>
                <w:szCs w:val="24"/>
              </w:rPr>
              <w:t xml:space="preserve">Information on some Components </w:t>
            </w:r>
            <w:r w:rsidR="0051147F">
              <w:rPr>
                <w:bCs/>
                <w:color w:val="auto"/>
                <w:sz w:val="24"/>
                <w:szCs w:val="24"/>
              </w:rPr>
              <w:t>may be</w:t>
            </w:r>
            <w:r w:rsidR="0051147F" w:rsidRPr="00C15497">
              <w:rPr>
                <w:bCs/>
                <w:color w:val="auto"/>
                <w:sz w:val="24"/>
                <w:szCs w:val="24"/>
              </w:rPr>
              <w:t xml:space="preserve"> </w:t>
            </w:r>
            <w:r w:rsidR="00456767" w:rsidRPr="00C15497">
              <w:rPr>
                <w:bCs/>
                <w:color w:val="auto"/>
                <w:sz w:val="24"/>
                <w:szCs w:val="24"/>
              </w:rPr>
              <w:t xml:space="preserve">requested as well.  </w:t>
            </w:r>
            <w:r w:rsidR="0027423E" w:rsidRPr="00C15497">
              <w:rPr>
                <w:bCs/>
                <w:color w:val="auto"/>
                <w:sz w:val="24"/>
                <w:szCs w:val="24"/>
              </w:rPr>
              <w:t>The l</w:t>
            </w:r>
            <w:r w:rsidRPr="00C15497">
              <w:rPr>
                <w:bCs/>
                <w:color w:val="auto"/>
                <w:sz w:val="24"/>
                <w:szCs w:val="24"/>
              </w:rPr>
              <w:t xml:space="preserve">ist of </w:t>
            </w:r>
            <w:r w:rsidR="00151DC8" w:rsidRPr="00C15497">
              <w:rPr>
                <w:bCs/>
                <w:color w:val="auto"/>
                <w:sz w:val="24"/>
                <w:szCs w:val="24"/>
              </w:rPr>
              <w:t>F</w:t>
            </w:r>
            <w:r w:rsidR="005078B4" w:rsidRPr="00C15497">
              <w:rPr>
                <w:bCs/>
                <w:color w:val="auto"/>
                <w:sz w:val="24"/>
                <w:szCs w:val="24"/>
              </w:rPr>
              <w:t xml:space="preserve">acilities </w:t>
            </w:r>
            <w:r w:rsidR="00456767" w:rsidRPr="00C15497">
              <w:rPr>
                <w:bCs/>
                <w:color w:val="auto"/>
                <w:sz w:val="24"/>
                <w:szCs w:val="24"/>
              </w:rPr>
              <w:t>and</w:t>
            </w:r>
            <w:r w:rsidR="0051147F">
              <w:rPr>
                <w:bCs/>
                <w:color w:val="auto"/>
                <w:sz w:val="24"/>
                <w:szCs w:val="24"/>
              </w:rPr>
              <w:t>/or</w:t>
            </w:r>
            <w:r w:rsidR="00456767" w:rsidRPr="00C15497">
              <w:rPr>
                <w:bCs/>
                <w:color w:val="auto"/>
                <w:sz w:val="24"/>
                <w:szCs w:val="24"/>
              </w:rPr>
              <w:t xml:space="preserve"> Components </w:t>
            </w:r>
            <w:r w:rsidR="00882E07" w:rsidRPr="00C15497">
              <w:rPr>
                <w:bCs/>
                <w:color w:val="auto"/>
                <w:sz w:val="24"/>
                <w:szCs w:val="24"/>
              </w:rPr>
              <w:t>whose</w:t>
            </w:r>
            <w:r w:rsidR="005078B4" w:rsidRPr="00C15497">
              <w:rPr>
                <w:bCs/>
                <w:color w:val="auto"/>
                <w:sz w:val="24"/>
                <w:szCs w:val="24"/>
              </w:rPr>
              <w:t xml:space="preserve"> associated </w:t>
            </w:r>
            <w:r w:rsidRPr="00C15497">
              <w:rPr>
                <w:bCs/>
                <w:color w:val="auto"/>
                <w:sz w:val="24"/>
                <w:szCs w:val="24"/>
              </w:rPr>
              <w:t>Protection Systems</w:t>
            </w:r>
            <w:r w:rsidR="00733794" w:rsidRPr="00C15497">
              <w:rPr>
                <w:color w:val="auto"/>
                <w:sz w:val="24"/>
                <w:szCs w:val="24"/>
              </w:rPr>
              <w:t>, Automatic Reclosing, and Sudden Pressure Relaying Components</w:t>
            </w:r>
            <w:r w:rsidRPr="00C15497">
              <w:rPr>
                <w:bCs/>
                <w:color w:val="auto"/>
                <w:sz w:val="24"/>
                <w:szCs w:val="24"/>
              </w:rPr>
              <w:t xml:space="preserve"> </w:t>
            </w:r>
            <w:r w:rsidR="00882E07" w:rsidRPr="00C15497">
              <w:rPr>
                <w:bCs/>
                <w:color w:val="auto"/>
                <w:sz w:val="24"/>
                <w:szCs w:val="24"/>
              </w:rPr>
              <w:t>will</w:t>
            </w:r>
            <w:r w:rsidRPr="00C15497">
              <w:rPr>
                <w:bCs/>
                <w:color w:val="auto"/>
                <w:sz w:val="24"/>
                <w:szCs w:val="24"/>
              </w:rPr>
              <w:t xml:space="preserve"> be audited is </w:t>
            </w:r>
            <w:r w:rsidR="0027423E" w:rsidRPr="00C15497">
              <w:rPr>
                <w:bCs/>
                <w:color w:val="auto"/>
                <w:sz w:val="24"/>
                <w:szCs w:val="24"/>
              </w:rPr>
              <w:t xml:space="preserve">next </w:t>
            </w:r>
            <w:r w:rsidRPr="00C15497">
              <w:rPr>
                <w:bCs/>
                <w:color w:val="auto"/>
                <w:sz w:val="24"/>
                <w:szCs w:val="24"/>
              </w:rPr>
              <w:t xml:space="preserve">provided by the auditor to the </w:t>
            </w:r>
            <w:r w:rsidR="0027423E" w:rsidRPr="00C15497">
              <w:rPr>
                <w:bCs/>
                <w:color w:val="auto"/>
                <w:sz w:val="24"/>
                <w:szCs w:val="24"/>
              </w:rPr>
              <w:t>e</w:t>
            </w:r>
            <w:r w:rsidRPr="00C15497">
              <w:rPr>
                <w:bCs/>
                <w:color w:val="auto"/>
                <w:sz w:val="24"/>
                <w:szCs w:val="24"/>
              </w:rPr>
              <w:t xml:space="preserve">ntity prior to the audit.  The </w:t>
            </w:r>
            <w:r w:rsidR="0027423E" w:rsidRPr="00C15497">
              <w:rPr>
                <w:bCs/>
                <w:color w:val="auto"/>
                <w:sz w:val="24"/>
                <w:szCs w:val="24"/>
              </w:rPr>
              <w:t>e</w:t>
            </w:r>
            <w:r w:rsidRPr="00C15497">
              <w:rPr>
                <w:bCs/>
                <w:color w:val="auto"/>
                <w:sz w:val="24"/>
                <w:szCs w:val="24"/>
              </w:rPr>
              <w:t>ntity the</w:t>
            </w:r>
            <w:r w:rsidR="0027423E" w:rsidRPr="00C15497">
              <w:rPr>
                <w:bCs/>
                <w:color w:val="auto"/>
                <w:sz w:val="24"/>
                <w:szCs w:val="24"/>
              </w:rPr>
              <w:t>n</w:t>
            </w:r>
            <w:r w:rsidRPr="00C15497">
              <w:rPr>
                <w:bCs/>
                <w:color w:val="auto"/>
                <w:sz w:val="24"/>
                <w:szCs w:val="24"/>
              </w:rPr>
              <w:t xml:space="preserve"> </w:t>
            </w:r>
            <w:r w:rsidR="005078B4" w:rsidRPr="00C15497">
              <w:rPr>
                <w:bCs/>
                <w:color w:val="auto"/>
                <w:sz w:val="24"/>
                <w:szCs w:val="24"/>
              </w:rPr>
              <w:t>assembles</w:t>
            </w:r>
            <w:r w:rsidRPr="00C15497">
              <w:rPr>
                <w:bCs/>
                <w:color w:val="auto"/>
                <w:sz w:val="24"/>
                <w:szCs w:val="24"/>
              </w:rPr>
              <w:t xml:space="preserve"> complete compliance documentation covering these identified systems </w:t>
            </w:r>
            <w:r w:rsidR="00456767" w:rsidRPr="00C15497">
              <w:rPr>
                <w:bCs/>
                <w:color w:val="auto"/>
                <w:sz w:val="24"/>
                <w:szCs w:val="24"/>
              </w:rPr>
              <w:t>and</w:t>
            </w:r>
            <w:r w:rsidR="008A0B90">
              <w:rPr>
                <w:bCs/>
                <w:color w:val="auto"/>
                <w:sz w:val="24"/>
                <w:szCs w:val="24"/>
              </w:rPr>
              <w:t>/or</w:t>
            </w:r>
            <w:r w:rsidR="00456767" w:rsidRPr="00C15497">
              <w:rPr>
                <w:bCs/>
                <w:color w:val="auto"/>
                <w:sz w:val="24"/>
                <w:szCs w:val="24"/>
              </w:rPr>
              <w:t xml:space="preserve"> Components </w:t>
            </w:r>
            <w:r w:rsidRPr="00C15497">
              <w:rPr>
                <w:bCs/>
                <w:color w:val="auto"/>
                <w:sz w:val="24"/>
                <w:szCs w:val="24"/>
              </w:rPr>
              <w:t xml:space="preserve">only.  The auditor then </w:t>
            </w:r>
            <w:r w:rsidR="00E03D7B" w:rsidRPr="00C15497">
              <w:rPr>
                <w:bCs/>
                <w:color w:val="auto"/>
                <w:sz w:val="24"/>
                <w:szCs w:val="24"/>
              </w:rPr>
              <w:t>assesses</w:t>
            </w:r>
            <w:r w:rsidRPr="00C15497">
              <w:rPr>
                <w:bCs/>
                <w:color w:val="auto"/>
                <w:sz w:val="24"/>
                <w:szCs w:val="24"/>
              </w:rPr>
              <w:t xml:space="preserve"> compliance based primarily on these records.  (However, </w:t>
            </w:r>
            <w:r w:rsidR="005078B4" w:rsidRPr="00C15497">
              <w:rPr>
                <w:bCs/>
                <w:color w:val="auto"/>
                <w:sz w:val="24"/>
                <w:szCs w:val="24"/>
              </w:rPr>
              <w:t>anomalies</w:t>
            </w:r>
            <w:r w:rsidRPr="00C15497">
              <w:rPr>
                <w:bCs/>
                <w:color w:val="auto"/>
                <w:sz w:val="24"/>
                <w:szCs w:val="24"/>
              </w:rPr>
              <w:t xml:space="preserve"> noted when </w:t>
            </w:r>
            <w:r w:rsidR="0027423E" w:rsidRPr="00C15497">
              <w:rPr>
                <w:bCs/>
                <w:color w:val="auto"/>
                <w:sz w:val="24"/>
                <w:szCs w:val="24"/>
              </w:rPr>
              <w:t>reviewing</w:t>
            </w:r>
            <w:r w:rsidRPr="00C15497">
              <w:rPr>
                <w:bCs/>
                <w:color w:val="auto"/>
                <w:sz w:val="24"/>
                <w:szCs w:val="24"/>
              </w:rPr>
              <w:t xml:space="preserve"> these records may result in further auditing activity.)</w:t>
            </w:r>
          </w:p>
          <w:p w14:paraId="35CD33F1" w14:textId="77777777" w:rsidR="00715FB8" w:rsidRPr="00C15497" w:rsidRDefault="00715FB8" w:rsidP="00715FB8">
            <w:pPr>
              <w:pStyle w:val="AuthorNote"/>
              <w:rPr>
                <w:bCs/>
                <w:color w:val="auto"/>
                <w:sz w:val="24"/>
                <w:szCs w:val="24"/>
              </w:rPr>
            </w:pPr>
          </w:p>
          <w:p w14:paraId="1C4E63F1" w14:textId="5975B42D" w:rsidR="00580281" w:rsidRPr="00C15497" w:rsidRDefault="00715FB8" w:rsidP="00715FB8">
            <w:pPr>
              <w:pStyle w:val="AuthorNote"/>
              <w:rPr>
                <w:bCs/>
                <w:color w:val="auto"/>
                <w:sz w:val="24"/>
                <w:szCs w:val="24"/>
              </w:rPr>
            </w:pPr>
            <w:r w:rsidRPr="00C15497">
              <w:rPr>
                <w:bCs/>
                <w:color w:val="auto"/>
                <w:sz w:val="24"/>
                <w:szCs w:val="24"/>
              </w:rPr>
              <w:t xml:space="preserve">The summary level </w:t>
            </w:r>
            <w:r w:rsidR="005078B4" w:rsidRPr="00C15497">
              <w:rPr>
                <w:bCs/>
                <w:color w:val="auto"/>
                <w:sz w:val="24"/>
                <w:szCs w:val="24"/>
              </w:rPr>
              <w:t>materials</w:t>
            </w:r>
            <w:r w:rsidRPr="00C15497">
              <w:rPr>
                <w:bCs/>
                <w:color w:val="auto"/>
                <w:sz w:val="24"/>
                <w:szCs w:val="24"/>
              </w:rPr>
              <w:t xml:space="preserve"> initially requested f</w:t>
            </w:r>
            <w:r w:rsidR="00E46D90" w:rsidRPr="00C15497">
              <w:rPr>
                <w:bCs/>
                <w:color w:val="auto"/>
                <w:sz w:val="24"/>
                <w:szCs w:val="24"/>
              </w:rPr>
              <w:t>rom</w:t>
            </w:r>
            <w:r w:rsidRPr="00C15497">
              <w:rPr>
                <w:bCs/>
                <w:color w:val="auto"/>
                <w:sz w:val="24"/>
                <w:szCs w:val="24"/>
              </w:rPr>
              <w:t xml:space="preserve"> the </w:t>
            </w:r>
            <w:r w:rsidR="003F036A" w:rsidRPr="00C15497">
              <w:rPr>
                <w:bCs/>
                <w:color w:val="auto"/>
                <w:sz w:val="24"/>
                <w:szCs w:val="24"/>
              </w:rPr>
              <w:t>e</w:t>
            </w:r>
            <w:r w:rsidR="005078B4" w:rsidRPr="00C15497">
              <w:rPr>
                <w:bCs/>
                <w:color w:val="auto"/>
                <w:sz w:val="24"/>
                <w:szCs w:val="24"/>
              </w:rPr>
              <w:t>ntity</w:t>
            </w:r>
            <w:r w:rsidRPr="00C15497">
              <w:rPr>
                <w:bCs/>
                <w:color w:val="auto"/>
                <w:sz w:val="24"/>
                <w:szCs w:val="24"/>
              </w:rPr>
              <w:t xml:space="preserve"> may vary according to circumstances.  Entity </w:t>
            </w:r>
            <w:r w:rsidR="006C766E" w:rsidRPr="00C15497">
              <w:rPr>
                <w:bCs/>
                <w:color w:val="auto"/>
                <w:sz w:val="24"/>
                <w:szCs w:val="24"/>
              </w:rPr>
              <w:t>system diagrams</w:t>
            </w:r>
            <w:r w:rsidRPr="00C15497">
              <w:rPr>
                <w:bCs/>
                <w:color w:val="auto"/>
                <w:sz w:val="24"/>
                <w:szCs w:val="24"/>
              </w:rPr>
              <w:t xml:space="preserve">, lists of </w:t>
            </w:r>
            <w:r w:rsidR="003F036A" w:rsidRPr="00C15497">
              <w:rPr>
                <w:bCs/>
                <w:color w:val="auto"/>
                <w:sz w:val="24"/>
                <w:szCs w:val="24"/>
              </w:rPr>
              <w:t>F</w:t>
            </w:r>
            <w:r w:rsidRPr="00C15497">
              <w:rPr>
                <w:bCs/>
                <w:color w:val="auto"/>
                <w:sz w:val="24"/>
                <w:szCs w:val="24"/>
              </w:rPr>
              <w:t>acilities by voltage level or capacity, lists of Protection Systems</w:t>
            </w:r>
            <w:r w:rsidR="00733794" w:rsidRPr="00C15497">
              <w:rPr>
                <w:color w:val="auto"/>
                <w:sz w:val="24"/>
                <w:szCs w:val="24"/>
              </w:rPr>
              <w:t>, Automatic Reclosing, and Sudden Pressure Relaying Components</w:t>
            </w:r>
            <w:r w:rsidRPr="00C15497">
              <w:rPr>
                <w:bCs/>
                <w:color w:val="auto"/>
                <w:sz w:val="24"/>
                <w:szCs w:val="24"/>
              </w:rPr>
              <w:t xml:space="preserve">, or other sources of information </w:t>
            </w:r>
            <w:r w:rsidR="005078B4" w:rsidRPr="00C15497">
              <w:rPr>
                <w:bCs/>
                <w:color w:val="auto"/>
                <w:sz w:val="24"/>
                <w:szCs w:val="24"/>
              </w:rPr>
              <w:t>may</w:t>
            </w:r>
            <w:r w:rsidRPr="00C15497">
              <w:rPr>
                <w:bCs/>
                <w:color w:val="auto"/>
                <w:sz w:val="24"/>
                <w:szCs w:val="24"/>
              </w:rPr>
              <w:t xml:space="preserve"> be requested.  </w:t>
            </w:r>
            <w:r w:rsidR="005078B4" w:rsidRPr="00C15497">
              <w:rPr>
                <w:bCs/>
                <w:color w:val="auto"/>
                <w:sz w:val="24"/>
                <w:szCs w:val="24"/>
              </w:rPr>
              <w:t>Materials</w:t>
            </w:r>
            <w:r w:rsidRPr="00C15497">
              <w:rPr>
                <w:bCs/>
                <w:color w:val="auto"/>
                <w:sz w:val="24"/>
                <w:szCs w:val="24"/>
              </w:rPr>
              <w:t xml:space="preserve"> requested should provide a basis for selecting those </w:t>
            </w:r>
            <w:r w:rsidR="005078B4" w:rsidRPr="00C15497">
              <w:rPr>
                <w:bCs/>
                <w:color w:val="auto"/>
                <w:sz w:val="24"/>
                <w:szCs w:val="24"/>
              </w:rPr>
              <w:t xml:space="preserve">BES </w:t>
            </w:r>
            <w:r w:rsidR="00151DC8" w:rsidRPr="00C15497">
              <w:rPr>
                <w:bCs/>
                <w:color w:val="auto"/>
                <w:sz w:val="24"/>
                <w:szCs w:val="24"/>
              </w:rPr>
              <w:t>F</w:t>
            </w:r>
            <w:r w:rsidR="005078B4" w:rsidRPr="00C15497">
              <w:rPr>
                <w:bCs/>
                <w:color w:val="auto"/>
                <w:sz w:val="24"/>
                <w:szCs w:val="24"/>
              </w:rPr>
              <w:t xml:space="preserve">acilities whose </w:t>
            </w:r>
            <w:r w:rsidRPr="00C15497">
              <w:rPr>
                <w:bCs/>
                <w:color w:val="auto"/>
                <w:sz w:val="24"/>
                <w:szCs w:val="24"/>
              </w:rPr>
              <w:t>Protection Systems</w:t>
            </w:r>
            <w:r w:rsidR="00733794" w:rsidRPr="00C15497">
              <w:rPr>
                <w:color w:val="auto"/>
                <w:sz w:val="24"/>
                <w:szCs w:val="24"/>
              </w:rPr>
              <w:t>, Automatic Reclosing, and Sudden Pressure Relaying</w:t>
            </w:r>
            <w:r w:rsidR="00BB585F" w:rsidRPr="00C15497">
              <w:rPr>
                <w:color w:val="auto"/>
                <w:sz w:val="24"/>
                <w:szCs w:val="24"/>
              </w:rPr>
              <w:t xml:space="preserve"> Components</w:t>
            </w:r>
            <w:r w:rsidRPr="00C15497">
              <w:rPr>
                <w:bCs/>
                <w:color w:val="auto"/>
                <w:sz w:val="24"/>
                <w:szCs w:val="24"/>
              </w:rPr>
              <w:t xml:space="preserve"> which will be audited.  Examination of a</w:t>
            </w:r>
            <w:r w:rsidR="003F036A" w:rsidRPr="00C15497">
              <w:rPr>
                <w:bCs/>
                <w:color w:val="auto"/>
                <w:sz w:val="24"/>
                <w:szCs w:val="24"/>
              </w:rPr>
              <w:t>n e</w:t>
            </w:r>
            <w:r w:rsidRPr="00C15497">
              <w:rPr>
                <w:bCs/>
                <w:color w:val="auto"/>
                <w:sz w:val="24"/>
                <w:szCs w:val="24"/>
              </w:rPr>
              <w:t xml:space="preserve">ntity </w:t>
            </w:r>
            <w:r w:rsidR="006C766E" w:rsidRPr="00C15497">
              <w:rPr>
                <w:bCs/>
                <w:color w:val="auto"/>
                <w:sz w:val="24"/>
                <w:szCs w:val="24"/>
              </w:rPr>
              <w:t>system diagram</w:t>
            </w:r>
            <w:r w:rsidRPr="00C15497">
              <w:rPr>
                <w:bCs/>
                <w:color w:val="auto"/>
                <w:sz w:val="24"/>
                <w:szCs w:val="24"/>
              </w:rPr>
              <w:t xml:space="preserve">, supported by other </w:t>
            </w:r>
            <w:r w:rsidR="005078B4" w:rsidRPr="00C15497">
              <w:rPr>
                <w:bCs/>
                <w:color w:val="auto"/>
                <w:sz w:val="24"/>
                <w:szCs w:val="24"/>
              </w:rPr>
              <w:t>materials</w:t>
            </w:r>
            <w:r w:rsidRPr="00C15497">
              <w:rPr>
                <w:bCs/>
                <w:color w:val="auto"/>
                <w:sz w:val="24"/>
                <w:szCs w:val="24"/>
              </w:rPr>
              <w:t xml:space="preserve">, may be sufficient to enable the auditor to identify BES </w:t>
            </w:r>
            <w:r w:rsidR="00151DC8" w:rsidRPr="00C15497">
              <w:rPr>
                <w:bCs/>
                <w:color w:val="auto"/>
                <w:sz w:val="24"/>
                <w:szCs w:val="24"/>
              </w:rPr>
              <w:t>F</w:t>
            </w:r>
            <w:r w:rsidRPr="00C15497">
              <w:rPr>
                <w:bCs/>
                <w:color w:val="auto"/>
                <w:sz w:val="24"/>
                <w:szCs w:val="24"/>
              </w:rPr>
              <w:t xml:space="preserve">acilities, such </w:t>
            </w:r>
            <w:r w:rsidR="006C766E" w:rsidRPr="00C15497">
              <w:rPr>
                <w:bCs/>
                <w:color w:val="auto"/>
                <w:sz w:val="24"/>
                <w:szCs w:val="24"/>
              </w:rPr>
              <w:t>as transmission</w:t>
            </w:r>
            <w:r w:rsidRPr="00C15497">
              <w:rPr>
                <w:bCs/>
                <w:color w:val="auto"/>
                <w:sz w:val="24"/>
                <w:szCs w:val="24"/>
              </w:rPr>
              <w:t xml:space="preserve"> tie lines, autotransformers, etc.  The Protection Systems</w:t>
            </w:r>
            <w:r w:rsidR="00733794" w:rsidRPr="00C15497">
              <w:rPr>
                <w:color w:val="auto"/>
                <w:sz w:val="24"/>
                <w:szCs w:val="24"/>
              </w:rPr>
              <w:t>, Automatic Reclosing, and Sudden Pressure Relaying Components</w:t>
            </w:r>
            <w:r w:rsidRPr="00C15497">
              <w:rPr>
                <w:bCs/>
                <w:color w:val="auto"/>
                <w:sz w:val="24"/>
                <w:szCs w:val="24"/>
              </w:rPr>
              <w:t xml:space="preserve"> associated </w:t>
            </w:r>
            <w:r w:rsidR="006C766E" w:rsidRPr="00C15497">
              <w:rPr>
                <w:bCs/>
                <w:color w:val="auto"/>
                <w:sz w:val="24"/>
                <w:szCs w:val="24"/>
              </w:rPr>
              <w:t>with key</w:t>
            </w:r>
            <w:r w:rsidRPr="00C15497">
              <w:rPr>
                <w:bCs/>
                <w:color w:val="auto"/>
                <w:sz w:val="24"/>
                <w:szCs w:val="24"/>
              </w:rPr>
              <w:t xml:space="preserve"> </w:t>
            </w:r>
            <w:r w:rsidR="003F036A" w:rsidRPr="00C15497">
              <w:rPr>
                <w:bCs/>
                <w:color w:val="auto"/>
                <w:sz w:val="24"/>
                <w:szCs w:val="24"/>
              </w:rPr>
              <w:t>F</w:t>
            </w:r>
            <w:r w:rsidRPr="00C15497">
              <w:rPr>
                <w:bCs/>
                <w:color w:val="auto"/>
                <w:sz w:val="24"/>
                <w:szCs w:val="24"/>
              </w:rPr>
              <w:t xml:space="preserve">acilities can be selected for detailed audit, along with other </w:t>
            </w:r>
            <w:r w:rsidR="00151DC8" w:rsidRPr="00C15497">
              <w:rPr>
                <w:bCs/>
                <w:color w:val="auto"/>
                <w:sz w:val="24"/>
                <w:szCs w:val="24"/>
              </w:rPr>
              <w:t>F</w:t>
            </w:r>
            <w:r w:rsidRPr="00C15497">
              <w:rPr>
                <w:bCs/>
                <w:color w:val="auto"/>
                <w:sz w:val="24"/>
                <w:szCs w:val="24"/>
              </w:rPr>
              <w:t xml:space="preserve">acilities to provide diversity in the population </w:t>
            </w:r>
            <w:r w:rsidR="005078B4" w:rsidRPr="00C15497">
              <w:rPr>
                <w:bCs/>
                <w:color w:val="auto"/>
                <w:sz w:val="24"/>
                <w:szCs w:val="24"/>
              </w:rPr>
              <w:t>selected</w:t>
            </w:r>
            <w:r w:rsidRPr="00C15497">
              <w:rPr>
                <w:bCs/>
                <w:color w:val="auto"/>
                <w:sz w:val="24"/>
                <w:szCs w:val="24"/>
              </w:rPr>
              <w:t xml:space="preserve"> for audit</w:t>
            </w:r>
            <w:r w:rsidR="00E46D90" w:rsidRPr="00C15497">
              <w:rPr>
                <w:bCs/>
                <w:color w:val="auto"/>
                <w:sz w:val="24"/>
                <w:szCs w:val="24"/>
              </w:rPr>
              <w:t>.</w:t>
            </w:r>
          </w:p>
          <w:p w14:paraId="065CE1A8" w14:textId="77777777" w:rsidR="00882E07" w:rsidRPr="00C15497" w:rsidRDefault="00882E07" w:rsidP="00715FB8">
            <w:pPr>
              <w:pStyle w:val="AuthorNote"/>
              <w:rPr>
                <w:bCs/>
                <w:color w:val="auto"/>
                <w:sz w:val="24"/>
                <w:szCs w:val="24"/>
              </w:rPr>
            </w:pPr>
          </w:p>
          <w:p w14:paraId="06A53BFB" w14:textId="2155B078" w:rsidR="00882E07" w:rsidRPr="00C15497" w:rsidRDefault="00882E07" w:rsidP="00715FB8">
            <w:pPr>
              <w:pStyle w:val="AuthorNote"/>
              <w:rPr>
                <w:b/>
                <w:bCs/>
                <w:color w:val="auto"/>
                <w:u w:val="single"/>
              </w:rPr>
            </w:pPr>
            <w:r w:rsidRPr="00C15497">
              <w:rPr>
                <w:bCs/>
                <w:color w:val="auto"/>
                <w:sz w:val="24"/>
                <w:szCs w:val="24"/>
              </w:rPr>
              <w:t xml:space="preserve">Method 3-2 follows the same approaches generally used with </w:t>
            </w:r>
            <w:r w:rsidR="00581A67" w:rsidRPr="00C15497">
              <w:rPr>
                <w:bCs/>
                <w:color w:val="auto"/>
                <w:sz w:val="24"/>
                <w:szCs w:val="24"/>
              </w:rPr>
              <w:t xml:space="preserve">previous Protection System </w:t>
            </w:r>
            <w:r w:rsidR="00A2475F" w:rsidRPr="00C15497">
              <w:rPr>
                <w:bCs/>
                <w:color w:val="auto"/>
                <w:sz w:val="24"/>
                <w:szCs w:val="24"/>
              </w:rPr>
              <w:t>maintenance</w:t>
            </w:r>
            <w:r w:rsidR="00581A67" w:rsidRPr="00C15497">
              <w:rPr>
                <w:bCs/>
                <w:color w:val="auto"/>
                <w:sz w:val="24"/>
                <w:szCs w:val="24"/>
              </w:rPr>
              <w:t xml:space="preserve"> </w:t>
            </w:r>
            <w:r w:rsidR="00E46D90" w:rsidRPr="00C15497">
              <w:rPr>
                <w:bCs/>
                <w:color w:val="auto"/>
                <w:sz w:val="24"/>
                <w:szCs w:val="24"/>
              </w:rPr>
              <w:t>S</w:t>
            </w:r>
            <w:r w:rsidR="00581A67" w:rsidRPr="00C15497">
              <w:rPr>
                <w:bCs/>
                <w:color w:val="auto"/>
                <w:sz w:val="24"/>
                <w:szCs w:val="24"/>
              </w:rPr>
              <w:t xml:space="preserve">tandards.  </w:t>
            </w:r>
            <w:r w:rsidRPr="00C15497">
              <w:rPr>
                <w:bCs/>
                <w:color w:val="auto"/>
                <w:sz w:val="24"/>
                <w:szCs w:val="24"/>
              </w:rPr>
              <w:t xml:space="preserve">The </w:t>
            </w:r>
            <w:r w:rsidR="003F036A" w:rsidRPr="00C15497">
              <w:rPr>
                <w:bCs/>
                <w:color w:val="auto"/>
                <w:sz w:val="24"/>
                <w:szCs w:val="24"/>
              </w:rPr>
              <w:t>e</w:t>
            </w:r>
            <w:r w:rsidRPr="00C15497">
              <w:rPr>
                <w:bCs/>
                <w:color w:val="auto"/>
                <w:sz w:val="24"/>
                <w:szCs w:val="24"/>
              </w:rPr>
              <w:t>ntity is required to provide comp</w:t>
            </w:r>
            <w:r w:rsidR="00AA3859" w:rsidRPr="00C15497">
              <w:rPr>
                <w:bCs/>
                <w:color w:val="auto"/>
                <w:sz w:val="24"/>
                <w:szCs w:val="24"/>
              </w:rPr>
              <w:t xml:space="preserve">lete documentation covering its </w:t>
            </w:r>
            <w:r w:rsidRPr="00C15497">
              <w:rPr>
                <w:bCs/>
                <w:color w:val="auto"/>
                <w:sz w:val="24"/>
                <w:szCs w:val="24"/>
              </w:rPr>
              <w:t>maintenance of Protection S</w:t>
            </w:r>
            <w:r w:rsidR="00581A67" w:rsidRPr="00C15497">
              <w:rPr>
                <w:bCs/>
                <w:color w:val="auto"/>
                <w:sz w:val="24"/>
                <w:szCs w:val="24"/>
              </w:rPr>
              <w:t>ystems</w:t>
            </w:r>
            <w:r w:rsidR="00733794" w:rsidRPr="00C15497">
              <w:rPr>
                <w:color w:val="auto"/>
                <w:sz w:val="24"/>
                <w:szCs w:val="24"/>
              </w:rPr>
              <w:t>, Automatic Reclosing, and Sudden Pressure Relaying Components</w:t>
            </w:r>
            <w:r w:rsidR="00581A67" w:rsidRPr="00C15497">
              <w:rPr>
                <w:bCs/>
                <w:color w:val="auto"/>
                <w:sz w:val="24"/>
                <w:szCs w:val="24"/>
              </w:rPr>
              <w:t xml:space="preserve"> either prior to</w:t>
            </w:r>
            <w:r w:rsidR="003F036A" w:rsidRPr="00C15497">
              <w:rPr>
                <w:bCs/>
                <w:color w:val="auto"/>
                <w:sz w:val="24"/>
                <w:szCs w:val="24"/>
              </w:rPr>
              <w:t>, or during</w:t>
            </w:r>
            <w:r w:rsidR="00E03D7B" w:rsidRPr="00C15497">
              <w:rPr>
                <w:bCs/>
                <w:color w:val="auto"/>
                <w:sz w:val="24"/>
                <w:szCs w:val="24"/>
              </w:rPr>
              <w:t>, the</w:t>
            </w:r>
            <w:r w:rsidR="00581A67" w:rsidRPr="00C15497">
              <w:rPr>
                <w:bCs/>
                <w:color w:val="auto"/>
                <w:sz w:val="24"/>
                <w:szCs w:val="24"/>
              </w:rPr>
              <w:t xml:space="preserve"> audit</w:t>
            </w:r>
            <w:r w:rsidR="003F036A" w:rsidRPr="00C15497">
              <w:rPr>
                <w:bCs/>
                <w:color w:val="auto"/>
                <w:sz w:val="24"/>
                <w:szCs w:val="24"/>
              </w:rPr>
              <w:t>.</w:t>
            </w:r>
            <w:r w:rsidR="00581A67" w:rsidRPr="00C15497">
              <w:rPr>
                <w:bCs/>
                <w:color w:val="auto"/>
                <w:sz w:val="24"/>
                <w:szCs w:val="24"/>
              </w:rPr>
              <w:t xml:space="preserve">  The auditor conducts the audit by examining the records, or a sample of the records provided by the </w:t>
            </w:r>
            <w:r w:rsidR="003F036A" w:rsidRPr="00C15497">
              <w:rPr>
                <w:bCs/>
                <w:color w:val="auto"/>
                <w:sz w:val="24"/>
                <w:szCs w:val="24"/>
              </w:rPr>
              <w:t>e</w:t>
            </w:r>
            <w:r w:rsidR="00581A67" w:rsidRPr="00C15497">
              <w:rPr>
                <w:bCs/>
                <w:color w:val="auto"/>
                <w:sz w:val="24"/>
                <w:szCs w:val="24"/>
              </w:rPr>
              <w:t xml:space="preserve">ntity.  This approach is generally applicable to smaller </w:t>
            </w:r>
            <w:r w:rsidR="003F036A" w:rsidRPr="00C15497">
              <w:rPr>
                <w:bCs/>
                <w:color w:val="auto"/>
                <w:sz w:val="24"/>
                <w:szCs w:val="24"/>
              </w:rPr>
              <w:t>e</w:t>
            </w:r>
            <w:r w:rsidR="00581A67" w:rsidRPr="00C15497">
              <w:rPr>
                <w:bCs/>
                <w:color w:val="auto"/>
                <w:sz w:val="24"/>
                <w:szCs w:val="24"/>
              </w:rPr>
              <w:t>ntities.</w:t>
            </w:r>
          </w:p>
          <w:p w14:paraId="0BFAC116" w14:textId="77777777" w:rsidR="00882E07" w:rsidRPr="00580281" w:rsidRDefault="00882E07" w:rsidP="00715FB8">
            <w:pPr>
              <w:pStyle w:val="AuthorNote"/>
              <w:rPr>
                <w:b/>
                <w:bCs/>
                <w:u w:val="single"/>
              </w:rPr>
            </w:pPr>
          </w:p>
        </w:tc>
      </w:tr>
    </w:tbl>
    <w:p w14:paraId="5885A97D" w14:textId="77777777" w:rsidR="008D002F" w:rsidRDefault="008D002F" w:rsidP="005E0917">
      <w:pPr>
        <w:pStyle w:val="AuthorNote"/>
        <w:rPr>
          <w:b/>
        </w:rPr>
      </w:pPr>
    </w:p>
    <w:p w14:paraId="1AC3F5C2" w14:textId="77777777" w:rsidR="00F04515" w:rsidRPr="005E0917" w:rsidRDefault="00F04515" w:rsidP="005E0917">
      <w:pPr>
        <w:pStyle w:val="AuthorNote"/>
        <w:rPr>
          <w:b/>
        </w:rPr>
      </w:pPr>
    </w:p>
    <w:p w14:paraId="6AB7C2AE" w14:textId="2AC01CA3" w:rsidR="003D562F" w:rsidRDefault="003D562F" w:rsidP="003D562F">
      <w:pPr>
        <w:widowControl w:val="0"/>
        <w:spacing w:line="266" w:lineRule="exact"/>
        <w:outlineLvl w:val="1"/>
        <w:rPr>
          <w:rFonts w:asciiTheme="minorHAnsi" w:hAnsiTheme="minorHAnsi" w:cs="Times New Roman"/>
          <w:b/>
          <w:bCs/>
          <w:color w:val="auto"/>
        </w:rPr>
      </w:pPr>
      <w:r>
        <w:rPr>
          <w:rFonts w:asciiTheme="minorHAnsi" w:hAnsiTheme="minorHAnsi" w:cs="Times New Roman"/>
          <w:b/>
          <w:bCs/>
          <w:color w:val="auto"/>
        </w:rPr>
        <w:t>Auditing Compliance with PRC-005-</w:t>
      </w:r>
      <w:r w:rsidR="00BB585F">
        <w:rPr>
          <w:rFonts w:asciiTheme="minorHAnsi" w:hAnsiTheme="minorHAnsi" w:cs="Times New Roman"/>
          <w:b/>
          <w:bCs/>
          <w:color w:val="auto"/>
        </w:rPr>
        <w:t>6</w:t>
      </w:r>
      <w:r>
        <w:rPr>
          <w:rFonts w:asciiTheme="minorHAnsi" w:hAnsiTheme="minorHAnsi" w:cs="Times New Roman"/>
          <w:b/>
          <w:bCs/>
          <w:color w:val="auto"/>
        </w:rPr>
        <w:t xml:space="preserve">, Requirement </w:t>
      </w:r>
      <w:r w:rsidR="00E565EC">
        <w:rPr>
          <w:rFonts w:asciiTheme="minorHAnsi" w:hAnsiTheme="minorHAnsi" w:cs="Times New Roman"/>
          <w:b/>
          <w:bCs/>
          <w:color w:val="auto"/>
        </w:rPr>
        <w:t>R</w:t>
      </w:r>
      <w:r>
        <w:rPr>
          <w:rFonts w:asciiTheme="minorHAnsi" w:hAnsiTheme="minorHAnsi" w:cs="Times New Roman"/>
          <w:b/>
          <w:bCs/>
          <w:color w:val="auto"/>
        </w:rPr>
        <w:t xml:space="preserve">3, Method </w:t>
      </w:r>
      <w:r w:rsidR="00AA3859">
        <w:rPr>
          <w:rFonts w:asciiTheme="minorHAnsi" w:hAnsiTheme="minorHAnsi" w:cs="Times New Roman"/>
          <w:b/>
          <w:bCs/>
          <w:color w:val="auto"/>
        </w:rPr>
        <w:t>3-</w:t>
      </w:r>
      <w:r>
        <w:rPr>
          <w:rFonts w:asciiTheme="minorHAnsi" w:hAnsiTheme="minorHAnsi" w:cs="Times New Roman"/>
          <w:b/>
          <w:bCs/>
          <w:color w:val="auto"/>
        </w:rPr>
        <w:t>1</w:t>
      </w:r>
      <w:r w:rsidR="00DA1A29">
        <w:rPr>
          <w:rFonts w:asciiTheme="minorHAnsi" w:hAnsiTheme="minorHAnsi" w:cs="Times New Roman"/>
          <w:b/>
          <w:bCs/>
          <w:color w:val="auto"/>
        </w:rPr>
        <w:t xml:space="preserve"> (</w:t>
      </w:r>
      <w:r w:rsidR="00D558BC">
        <w:rPr>
          <w:rFonts w:asciiTheme="minorHAnsi" w:hAnsiTheme="minorHAnsi" w:cs="Times New Roman"/>
          <w:b/>
          <w:bCs/>
          <w:color w:val="auto"/>
        </w:rPr>
        <w:t xml:space="preserve">Larger </w:t>
      </w:r>
      <w:r w:rsidR="00DA1A29">
        <w:rPr>
          <w:rFonts w:asciiTheme="minorHAnsi" w:hAnsiTheme="minorHAnsi" w:cs="Times New Roman"/>
          <w:b/>
          <w:bCs/>
          <w:color w:val="auto"/>
        </w:rPr>
        <w:t>Entities</w:t>
      </w:r>
      <w:r w:rsidR="00D558BC">
        <w:rPr>
          <w:rFonts w:asciiTheme="minorHAnsi" w:hAnsiTheme="minorHAnsi" w:cs="Times New Roman"/>
          <w:b/>
          <w:bCs/>
          <w:color w:val="auto"/>
        </w:rPr>
        <w:t>)</w:t>
      </w:r>
    </w:p>
    <w:p w14:paraId="26B477B0" w14:textId="77777777" w:rsidR="00F04515" w:rsidRDefault="00F04515" w:rsidP="003D562F">
      <w:pPr>
        <w:widowControl w:val="0"/>
        <w:spacing w:line="266" w:lineRule="exact"/>
        <w:outlineLvl w:val="1"/>
        <w:rPr>
          <w:rFonts w:asciiTheme="minorHAnsi" w:hAnsiTheme="minorHAnsi" w:cs="Times New Roman"/>
          <w:b/>
          <w:bCs/>
          <w:color w:val="auto"/>
        </w:rPr>
      </w:pPr>
    </w:p>
    <w:p w14:paraId="746052AE" w14:textId="77777777" w:rsidR="00EB0E86" w:rsidRPr="003710AE" w:rsidRDefault="00EB0E86" w:rsidP="00EB0E86">
      <w:pPr>
        <w:widowControl w:val="0"/>
        <w:spacing w:line="266" w:lineRule="exact"/>
        <w:outlineLvl w:val="1"/>
        <w:rPr>
          <w:rFonts w:asciiTheme="minorHAnsi" w:hAnsiTheme="minorHAnsi" w:cs="Times New Roman"/>
          <w:b/>
          <w:bCs/>
          <w:color w:val="auto"/>
        </w:rPr>
      </w:pPr>
      <w:r w:rsidRPr="003710AE">
        <w:rPr>
          <w:rFonts w:asciiTheme="minorHAnsi" w:hAnsiTheme="minorHAnsi" w:cs="Times New Roman"/>
          <w:b/>
          <w:bCs/>
          <w:color w:val="auto"/>
        </w:rPr>
        <w:t xml:space="preserve">Evidence </w:t>
      </w:r>
      <w:r w:rsidR="005078B4" w:rsidRPr="003710AE">
        <w:rPr>
          <w:rFonts w:asciiTheme="minorHAnsi" w:hAnsiTheme="minorHAnsi" w:cs="Times New Roman"/>
          <w:b/>
          <w:bCs/>
          <w:color w:val="auto"/>
        </w:rPr>
        <w:t>Requested</w:t>
      </w:r>
      <w:r w:rsidR="00E565EC" w:rsidRPr="00E565EC">
        <w:rPr>
          <w:rFonts w:asciiTheme="minorHAnsi" w:hAnsiTheme="minorHAnsi" w:cs="Times New Roman"/>
          <w:b/>
          <w:bCs/>
          <w:color w:val="auto"/>
          <w:vertAlign w:val="superscript"/>
        </w:rPr>
        <w:t>i</w:t>
      </w:r>
      <w:r w:rsidR="003F036A">
        <w:rPr>
          <w:rFonts w:asciiTheme="minorHAnsi" w:hAnsiTheme="minorHAnsi" w:cs="Times New Roman"/>
          <w:b/>
          <w:bCs/>
          <w:color w:val="auto"/>
        </w:rPr>
        <w:t>, Method 3-1 (Larger Entities)</w:t>
      </w:r>
    </w:p>
    <w:tbl>
      <w:tblPr>
        <w:tblStyle w:val="TableGrid"/>
        <w:tblW w:w="0" w:type="auto"/>
        <w:tblLook w:val="04A0" w:firstRow="1" w:lastRow="0" w:firstColumn="1" w:lastColumn="0" w:noHBand="0" w:noVBand="1"/>
      </w:tblPr>
      <w:tblGrid>
        <w:gridCol w:w="10790"/>
      </w:tblGrid>
      <w:tr w:rsidR="00EB0E86" w:rsidRPr="005E0917" w14:paraId="4FEAF7D1" w14:textId="77777777" w:rsidTr="00062CAF">
        <w:tc>
          <w:tcPr>
            <w:tcW w:w="10790" w:type="dxa"/>
            <w:shd w:val="clear" w:color="auto" w:fill="DCDCFF"/>
          </w:tcPr>
          <w:p w14:paraId="2E50E2CF" w14:textId="4678365B" w:rsidR="00B15E30" w:rsidRPr="00C15497" w:rsidRDefault="00A523EB" w:rsidP="00EB0E86">
            <w:pPr>
              <w:pStyle w:val="AuthorNote"/>
              <w:rPr>
                <w:bCs/>
                <w:color w:val="auto"/>
                <w:sz w:val="24"/>
                <w:szCs w:val="24"/>
              </w:rPr>
            </w:pPr>
            <w:r w:rsidRPr="00C15497">
              <w:rPr>
                <w:bCs/>
                <w:color w:val="auto"/>
                <w:sz w:val="24"/>
                <w:szCs w:val="24"/>
              </w:rPr>
              <w:t>Prior to the audit, request t</w:t>
            </w:r>
            <w:r w:rsidR="00EB0E86" w:rsidRPr="00C15497">
              <w:rPr>
                <w:bCs/>
                <w:color w:val="auto"/>
                <w:sz w:val="24"/>
                <w:szCs w:val="24"/>
              </w:rPr>
              <w:t>he following evidence</w:t>
            </w:r>
            <w:r w:rsidR="00B15E30" w:rsidRPr="00C15497">
              <w:rPr>
                <w:bCs/>
                <w:color w:val="auto"/>
                <w:sz w:val="24"/>
                <w:szCs w:val="24"/>
              </w:rPr>
              <w:t xml:space="preserve"> items</w:t>
            </w:r>
            <w:r w:rsidR="00EB0E86" w:rsidRPr="00C15497">
              <w:rPr>
                <w:bCs/>
                <w:color w:val="auto"/>
                <w:sz w:val="24"/>
                <w:szCs w:val="24"/>
              </w:rPr>
              <w:t>, or other</w:t>
            </w:r>
            <w:r w:rsidR="00844CD4" w:rsidRPr="00C15497">
              <w:rPr>
                <w:bCs/>
                <w:color w:val="auto"/>
                <w:sz w:val="24"/>
                <w:szCs w:val="24"/>
              </w:rPr>
              <w:t xml:space="preserve"> materials, </w:t>
            </w:r>
            <w:r w:rsidR="005078B4" w:rsidRPr="00C15497">
              <w:rPr>
                <w:bCs/>
                <w:color w:val="auto"/>
                <w:sz w:val="24"/>
                <w:szCs w:val="24"/>
              </w:rPr>
              <w:t>sufficient</w:t>
            </w:r>
            <w:r w:rsidR="00844CD4" w:rsidRPr="00C15497">
              <w:rPr>
                <w:bCs/>
                <w:color w:val="auto"/>
                <w:sz w:val="24"/>
                <w:szCs w:val="24"/>
              </w:rPr>
              <w:t xml:space="preserve"> to enable the auditor </w:t>
            </w:r>
            <w:r w:rsidR="00062CAF" w:rsidRPr="00C15497">
              <w:rPr>
                <w:bCs/>
                <w:color w:val="auto"/>
                <w:sz w:val="24"/>
                <w:szCs w:val="24"/>
              </w:rPr>
              <w:t xml:space="preserve">to identify BES </w:t>
            </w:r>
            <w:r w:rsidR="00F63446" w:rsidRPr="00C15497">
              <w:rPr>
                <w:bCs/>
                <w:color w:val="auto"/>
                <w:sz w:val="24"/>
                <w:szCs w:val="24"/>
              </w:rPr>
              <w:t>elements</w:t>
            </w:r>
            <w:r w:rsidR="00062CAF" w:rsidRPr="00C15497">
              <w:rPr>
                <w:bCs/>
                <w:color w:val="auto"/>
                <w:sz w:val="24"/>
                <w:szCs w:val="24"/>
              </w:rPr>
              <w:t xml:space="preserve">. </w:t>
            </w:r>
            <w:r w:rsidR="00844CD4" w:rsidRPr="00C15497">
              <w:rPr>
                <w:bCs/>
                <w:color w:val="auto"/>
                <w:sz w:val="24"/>
                <w:szCs w:val="24"/>
              </w:rPr>
              <w:t xml:space="preserve"> (The auditor will use these </w:t>
            </w:r>
            <w:r w:rsidR="005078B4" w:rsidRPr="00C15497">
              <w:rPr>
                <w:bCs/>
                <w:color w:val="auto"/>
                <w:sz w:val="24"/>
                <w:szCs w:val="24"/>
              </w:rPr>
              <w:t>materials</w:t>
            </w:r>
            <w:r w:rsidR="00844CD4" w:rsidRPr="00C15497">
              <w:rPr>
                <w:bCs/>
                <w:color w:val="auto"/>
                <w:sz w:val="24"/>
                <w:szCs w:val="24"/>
              </w:rPr>
              <w:t xml:space="preserve"> to select </w:t>
            </w:r>
            <w:r w:rsidR="00715FB8" w:rsidRPr="00C15497">
              <w:rPr>
                <w:bCs/>
                <w:color w:val="auto"/>
                <w:sz w:val="24"/>
                <w:szCs w:val="24"/>
              </w:rPr>
              <w:t xml:space="preserve">the BES </w:t>
            </w:r>
            <w:r w:rsidR="00151DC8" w:rsidRPr="00C15497">
              <w:rPr>
                <w:bCs/>
                <w:color w:val="auto"/>
                <w:sz w:val="24"/>
                <w:szCs w:val="24"/>
              </w:rPr>
              <w:t>F</w:t>
            </w:r>
            <w:r w:rsidR="00715FB8" w:rsidRPr="00C15497">
              <w:rPr>
                <w:bCs/>
                <w:color w:val="auto"/>
                <w:sz w:val="24"/>
                <w:szCs w:val="24"/>
              </w:rPr>
              <w:t>acilities whose Protection System</w:t>
            </w:r>
            <w:r w:rsidR="00BB585F" w:rsidRPr="00C15497">
              <w:rPr>
                <w:color w:val="auto"/>
                <w:sz w:val="24"/>
                <w:szCs w:val="24"/>
              </w:rPr>
              <w:t>, Automatic Reclosing, and Sudden Pressure Relaying</w:t>
            </w:r>
            <w:r w:rsidR="00715FB8" w:rsidRPr="00C15497">
              <w:rPr>
                <w:bCs/>
                <w:color w:val="auto"/>
                <w:sz w:val="24"/>
                <w:szCs w:val="24"/>
              </w:rPr>
              <w:t xml:space="preserve"> </w:t>
            </w:r>
            <w:r w:rsidR="00BB585F" w:rsidRPr="00C15497">
              <w:rPr>
                <w:bCs/>
                <w:color w:val="auto"/>
                <w:sz w:val="24"/>
                <w:szCs w:val="24"/>
              </w:rPr>
              <w:t>C</w:t>
            </w:r>
            <w:r w:rsidR="00715FB8" w:rsidRPr="00C15497">
              <w:rPr>
                <w:bCs/>
                <w:color w:val="auto"/>
                <w:sz w:val="24"/>
                <w:szCs w:val="24"/>
              </w:rPr>
              <w:t>omponents will be audited for compliance with PRC-005-</w:t>
            </w:r>
            <w:r w:rsidR="00BB585F" w:rsidRPr="00C15497">
              <w:rPr>
                <w:bCs/>
                <w:color w:val="auto"/>
                <w:sz w:val="24"/>
                <w:szCs w:val="24"/>
              </w:rPr>
              <w:t>6</w:t>
            </w:r>
            <w:r w:rsidR="00715FB8" w:rsidRPr="00C15497">
              <w:rPr>
                <w:bCs/>
                <w:color w:val="auto"/>
                <w:sz w:val="24"/>
                <w:szCs w:val="24"/>
              </w:rPr>
              <w:t xml:space="preserve">, Requirement </w:t>
            </w:r>
            <w:r w:rsidR="00E565EC" w:rsidRPr="00C15497">
              <w:rPr>
                <w:bCs/>
                <w:color w:val="auto"/>
                <w:sz w:val="24"/>
                <w:szCs w:val="24"/>
              </w:rPr>
              <w:t>R</w:t>
            </w:r>
            <w:r w:rsidR="00715FB8" w:rsidRPr="00C15497">
              <w:rPr>
                <w:bCs/>
                <w:color w:val="auto"/>
                <w:sz w:val="24"/>
                <w:szCs w:val="24"/>
              </w:rPr>
              <w:t>3.</w:t>
            </w:r>
            <w:r w:rsidR="00844CD4" w:rsidRPr="00C15497">
              <w:rPr>
                <w:bCs/>
                <w:color w:val="auto"/>
                <w:sz w:val="24"/>
                <w:szCs w:val="24"/>
              </w:rPr>
              <w:t>)</w:t>
            </w:r>
            <w:r w:rsidR="00B15E30" w:rsidRPr="00C15497">
              <w:rPr>
                <w:bCs/>
                <w:color w:val="auto"/>
                <w:sz w:val="24"/>
                <w:szCs w:val="24"/>
              </w:rPr>
              <w:t>:</w:t>
            </w:r>
          </w:p>
          <w:p w14:paraId="7019F3F1" w14:textId="77777777" w:rsidR="00FB3488" w:rsidRPr="00C15497" w:rsidRDefault="00FB3488" w:rsidP="00FB3488">
            <w:pPr>
              <w:pStyle w:val="AuthorNote"/>
              <w:rPr>
                <w:bCs/>
                <w:color w:val="auto"/>
                <w:sz w:val="24"/>
                <w:szCs w:val="24"/>
              </w:rPr>
            </w:pPr>
          </w:p>
          <w:p w14:paraId="2EB04F1A" w14:textId="0CCA29D0" w:rsidR="00701FE1" w:rsidRPr="00C15497" w:rsidRDefault="00B15E30" w:rsidP="002D5C2F">
            <w:pPr>
              <w:pStyle w:val="AuthorNote"/>
              <w:numPr>
                <w:ilvl w:val="0"/>
                <w:numId w:val="13"/>
              </w:numPr>
              <w:rPr>
                <w:bCs/>
                <w:color w:val="auto"/>
                <w:sz w:val="24"/>
                <w:szCs w:val="24"/>
              </w:rPr>
            </w:pPr>
            <w:r w:rsidRPr="00C15497">
              <w:rPr>
                <w:bCs/>
                <w:color w:val="auto"/>
                <w:sz w:val="24"/>
                <w:szCs w:val="24"/>
              </w:rPr>
              <w:t>An electrical</w:t>
            </w:r>
            <w:r w:rsidR="000744F5" w:rsidRPr="00C15497">
              <w:rPr>
                <w:bCs/>
                <w:color w:val="auto"/>
                <w:sz w:val="24"/>
                <w:szCs w:val="24"/>
              </w:rPr>
              <w:t xml:space="preserve"> </w:t>
            </w:r>
            <w:r w:rsidR="001E0746" w:rsidRPr="00C15497">
              <w:rPr>
                <w:bCs/>
                <w:color w:val="auto"/>
                <w:sz w:val="24"/>
                <w:szCs w:val="24"/>
              </w:rPr>
              <w:t xml:space="preserve">system </w:t>
            </w:r>
            <w:r w:rsidRPr="00C15497">
              <w:rPr>
                <w:bCs/>
                <w:color w:val="auto"/>
                <w:sz w:val="24"/>
                <w:szCs w:val="24"/>
              </w:rPr>
              <w:t>diagram</w:t>
            </w:r>
            <w:r w:rsidR="001E0746" w:rsidRPr="00C15497">
              <w:rPr>
                <w:bCs/>
                <w:color w:val="auto"/>
                <w:sz w:val="24"/>
                <w:szCs w:val="24"/>
              </w:rPr>
              <w:t>(s)</w:t>
            </w:r>
            <w:r w:rsidR="00CC7B3C" w:rsidRPr="00C15497">
              <w:rPr>
                <w:bCs/>
                <w:color w:val="auto"/>
                <w:sz w:val="24"/>
                <w:szCs w:val="24"/>
              </w:rPr>
              <w:t>,</w:t>
            </w:r>
            <w:r w:rsidRPr="00C15497">
              <w:rPr>
                <w:bCs/>
                <w:color w:val="auto"/>
                <w:sz w:val="24"/>
                <w:szCs w:val="24"/>
              </w:rPr>
              <w:t xml:space="preserve"> covering all BES </w:t>
            </w:r>
            <w:r w:rsidR="001E0746" w:rsidRPr="00C15497">
              <w:rPr>
                <w:bCs/>
                <w:color w:val="auto"/>
                <w:sz w:val="24"/>
                <w:szCs w:val="24"/>
              </w:rPr>
              <w:t>Facilities</w:t>
            </w:r>
            <w:r w:rsidR="00BB2291" w:rsidRPr="00C15497">
              <w:rPr>
                <w:bCs/>
                <w:color w:val="auto"/>
                <w:sz w:val="24"/>
                <w:szCs w:val="24"/>
              </w:rPr>
              <w:t xml:space="preserve"> </w:t>
            </w:r>
            <w:r w:rsidRPr="00C15497">
              <w:rPr>
                <w:bCs/>
                <w:color w:val="auto"/>
                <w:sz w:val="24"/>
                <w:szCs w:val="24"/>
              </w:rPr>
              <w:t xml:space="preserve">owned by the </w:t>
            </w:r>
            <w:r w:rsidR="003F036A" w:rsidRPr="00C15497">
              <w:rPr>
                <w:bCs/>
                <w:color w:val="auto"/>
                <w:sz w:val="24"/>
                <w:szCs w:val="24"/>
              </w:rPr>
              <w:t>e</w:t>
            </w:r>
            <w:r w:rsidR="005078B4" w:rsidRPr="00C15497">
              <w:rPr>
                <w:bCs/>
                <w:color w:val="auto"/>
                <w:sz w:val="24"/>
                <w:szCs w:val="24"/>
              </w:rPr>
              <w:t>ntity</w:t>
            </w:r>
            <w:r w:rsidRPr="00C15497">
              <w:rPr>
                <w:bCs/>
                <w:color w:val="auto"/>
                <w:sz w:val="24"/>
                <w:szCs w:val="24"/>
              </w:rPr>
              <w:t>.</w:t>
            </w:r>
            <w:r w:rsidR="00BB2291" w:rsidRPr="00C15497">
              <w:rPr>
                <w:bCs/>
                <w:color w:val="auto"/>
                <w:sz w:val="24"/>
                <w:szCs w:val="24"/>
              </w:rPr>
              <w:t xml:space="preserve"> Information will be provided enabling the auditor to identify Facilities </w:t>
            </w:r>
            <w:r w:rsidR="00590ACC" w:rsidRPr="00C15497">
              <w:rPr>
                <w:bCs/>
                <w:color w:val="auto"/>
                <w:sz w:val="24"/>
                <w:szCs w:val="24"/>
              </w:rPr>
              <w:t xml:space="preserve">being </w:t>
            </w:r>
            <w:r w:rsidR="00BB2291" w:rsidRPr="00C15497">
              <w:rPr>
                <w:bCs/>
                <w:color w:val="auto"/>
                <w:sz w:val="24"/>
                <w:szCs w:val="24"/>
              </w:rPr>
              <w:t>maintained under PRC-005-</w:t>
            </w:r>
            <w:r w:rsidR="00BB585F" w:rsidRPr="00C15497">
              <w:rPr>
                <w:bCs/>
                <w:color w:val="auto"/>
                <w:sz w:val="24"/>
                <w:szCs w:val="24"/>
              </w:rPr>
              <w:t>6</w:t>
            </w:r>
            <w:r w:rsidR="00BB2291" w:rsidRPr="00C15497">
              <w:rPr>
                <w:bCs/>
                <w:color w:val="auto"/>
                <w:sz w:val="24"/>
                <w:szCs w:val="24"/>
              </w:rPr>
              <w:t xml:space="preserve">, R3, TBM. </w:t>
            </w:r>
            <w:r w:rsidRPr="00C15497">
              <w:rPr>
                <w:bCs/>
                <w:color w:val="auto"/>
                <w:sz w:val="24"/>
                <w:szCs w:val="24"/>
              </w:rPr>
              <w:t xml:space="preserve">  The diagram will </w:t>
            </w:r>
            <w:r w:rsidR="003F036A" w:rsidRPr="00C15497">
              <w:rPr>
                <w:bCs/>
                <w:color w:val="auto"/>
                <w:sz w:val="24"/>
                <w:szCs w:val="24"/>
              </w:rPr>
              <w:t>identify</w:t>
            </w:r>
            <w:r w:rsidR="00E46D90" w:rsidRPr="00C15497">
              <w:rPr>
                <w:bCs/>
                <w:color w:val="auto"/>
                <w:sz w:val="24"/>
                <w:szCs w:val="24"/>
              </w:rPr>
              <w:t xml:space="preserve"> </w:t>
            </w:r>
            <w:r w:rsidR="00F87B72" w:rsidRPr="00C15497">
              <w:rPr>
                <w:bCs/>
                <w:color w:val="auto"/>
                <w:sz w:val="24"/>
                <w:szCs w:val="24"/>
              </w:rPr>
              <w:t>a</w:t>
            </w:r>
            <w:r w:rsidRPr="00C15497">
              <w:rPr>
                <w:bCs/>
                <w:color w:val="auto"/>
                <w:sz w:val="24"/>
                <w:szCs w:val="24"/>
              </w:rPr>
              <w:t xml:space="preserve">ll </w:t>
            </w:r>
            <w:r w:rsidR="00FB3488" w:rsidRPr="00C15497">
              <w:rPr>
                <w:bCs/>
                <w:color w:val="auto"/>
                <w:sz w:val="24"/>
                <w:szCs w:val="24"/>
              </w:rPr>
              <w:t>e</w:t>
            </w:r>
            <w:r w:rsidRPr="00C15497">
              <w:rPr>
                <w:bCs/>
                <w:color w:val="auto"/>
                <w:sz w:val="24"/>
                <w:szCs w:val="24"/>
              </w:rPr>
              <w:t xml:space="preserve">ntity BES </w:t>
            </w:r>
            <w:r w:rsidR="002C3C2E" w:rsidRPr="00C15497">
              <w:rPr>
                <w:bCs/>
                <w:color w:val="auto"/>
                <w:sz w:val="24"/>
                <w:szCs w:val="24"/>
              </w:rPr>
              <w:t>Facilities</w:t>
            </w:r>
            <w:r w:rsidRPr="00C15497">
              <w:rPr>
                <w:bCs/>
                <w:color w:val="auto"/>
                <w:sz w:val="24"/>
                <w:szCs w:val="24"/>
              </w:rPr>
              <w:t>, including but not limited to transmission lines, substations, generators,</w:t>
            </w:r>
            <w:r w:rsidR="00062CAF" w:rsidRPr="00C15497">
              <w:rPr>
                <w:bCs/>
                <w:color w:val="auto"/>
                <w:sz w:val="24"/>
                <w:szCs w:val="24"/>
              </w:rPr>
              <w:t xml:space="preserve"> circuit </w:t>
            </w:r>
            <w:r w:rsidR="005078B4" w:rsidRPr="00C15497">
              <w:rPr>
                <w:bCs/>
                <w:color w:val="auto"/>
                <w:sz w:val="24"/>
                <w:szCs w:val="24"/>
              </w:rPr>
              <w:t>breakers</w:t>
            </w:r>
            <w:r w:rsidR="00062CAF" w:rsidRPr="00C15497">
              <w:rPr>
                <w:bCs/>
                <w:color w:val="auto"/>
                <w:sz w:val="24"/>
                <w:szCs w:val="24"/>
              </w:rPr>
              <w:t>,</w:t>
            </w:r>
            <w:r w:rsidRPr="00C15497">
              <w:rPr>
                <w:bCs/>
                <w:color w:val="auto"/>
                <w:sz w:val="24"/>
                <w:szCs w:val="24"/>
              </w:rPr>
              <w:t xml:space="preserve"> capacitor banks, shunt reactors, static var </w:t>
            </w:r>
            <w:r w:rsidR="005078B4" w:rsidRPr="00C15497">
              <w:rPr>
                <w:bCs/>
                <w:color w:val="auto"/>
                <w:sz w:val="24"/>
                <w:szCs w:val="24"/>
              </w:rPr>
              <w:t>compensators</w:t>
            </w:r>
            <w:r w:rsidRPr="00C15497">
              <w:rPr>
                <w:bCs/>
                <w:color w:val="auto"/>
                <w:sz w:val="24"/>
                <w:szCs w:val="24"/>
              </w:rPr>
              <w:t>, etc.  The diagram</w:t>
            </w:r>
            <w:r w:rsidR="002C3C2E" w:rsidRPr="00C15497">
              <w:rPr>
                <w:bCs/>
                <w:color w:val="auto"/>
                <w:sz w:val="24"/>
                <w:szCs w:val="24"/>
              </w:rPr>
              <w:t>(s)</w:t>
            </w:r>
            <w:r w:rsidRPr="00C15497">
              <w:rPr>
                <w:bCs/>
                <w:color w:val="auto"/>
                <w:sz w:val="24"/>
                <w:szCs w:val="24"/>
              </w:rPr>
              <w:t xml:space="preserve"> will identity the voltage-class, and the </w:t>
            </w:r>
            <w:r w:rsidR="00F227D5" w:rsidRPr="00C15497">
              <w:rPr>
                <w:bCs/>
                <w:color w:val="auto"/>
                <w:sz w:val="24"/>
                <w:szCs w:val="24"/>
              </w:rPr>
              <w:t>e</w:t>
            </w:r>
            <w:r w:rsidRPr="00C15497">
              <w:rPr>
                <w:bCs/>
                <w:color w:val="auto"/>
                <w:sz w:val="24"/>
                <w:szCs w:val="24"/>
              </w:rPr>
              <w:t xml:space="preserve">ntity identifier </w:t>
            </w:r>
            <w:r w:rsidR="00844CD4" w:rsidRPr="00C15497">
              <w:rPr>
                <w:bCs/>
                <w:color w:val="auto"/>
                <w:sz w:val="24"/>
                <w:szCs w:val="24"/>
              </w:rPr>
              <w:t xml:space="preserve">of all </w:t>
            </w:r>
            <w:r w:rsidR="00151DC8" w:rsidRPr="00C15497">
              <w:rPr>
                <w:bCs/>
                <w:color w:val="auto"/>
                <w:sz w:val="24"/>
                <w:szCs w:val="24"/>
              </w:rPr>
              <w:t>F</w:t>
            </w:r>
            <w:r w:rsidR="00844CD4" w:rsidRPr="00C15497">
              <w:rPr>
                <w:bCs/>
                <w:color w:val="auto"/>
                <w:sz w:val="24"/>
                <w:szCs w:val="24"/>
              </w:rPr>
              <w:t xml:space="preserve">acilities.  </w:t>
            </w:r>
            <w:r w:rsidR="00BB2291" w:rsidRPr="00C15497">
              <w:rPr>
                <w:bCs/>
                <w:color w:val="auto"/>
                <w:sz w:val="24"/>
                <w:szCs w:val="24"/>
              </w:rPr>
              <w:t xml:space="preserve"> Other materials may be provided in lieu of the diagram as resolved with the entity.</w:t>
            </w:r>
          </w:p>
          <w:p w14:paraId="3CD75750" w14:textId="77777777" w:rsidR="002F45CD" w:rsidRPr="00C15497" w:rsidRDefault="002F45CD" w:rsidP="002F45CD">
            <w:pPr>
              <w:pStyle w:val="AuthorNote"/>
              <w:ind w:left="720"/>
              <w:rPr>
                <w:bCs/>
                <w:color w:val="auto"/>
                <w:sz w:val="24"/>
                <w:szCs w:val="24"/>
              </w:rPr>
            </w:pPr>
          </w:p>
          <w:p w14:paraId="2C3D5AC0" w14:textId="17203AEB" w:rsidR="00456767" w:rsidRPr="00C15497" w:rsidRDefault="00456767" w:rsidP="00456767">
            <w:pPr>
              <w:pStyle w:val="AuthorNote"/>
              <w:numPr>
                <w:ilvl w:val="0"/>
                <w:numId w:val="13"/>
              </w:numPr>
              <w:rPr>
                <w:bCs/>
                <w:color w:val="auto"/>
                <w:sz w:val="24"/>
                <w:szCs w:val="24"/>
              </w:rPr>
            </w:pPr>
            <w:r w:rsidRPr="00C15497">
              <w:rPr>
                <w:bCs/>
                <w:color w:val="auto"/>
                <w:sz w:val="24"/>
                <w:szCs w:val="24"/>
              </w:rPr>
              <w:t>A list of all Protection System</w:t>
            </w:r>
            <w:r w:rsidR="00BB585F" w:rsidRPr="00C15497">
              <w:rPr>
                <w:color w:val="auto"/>
                <w:sz w:val="24"/>
                <w:szCs w:val="24"/>
              </w:rPr>
              <w:t>, Automatic Reclosing, and Sudden Pressure Relaying</w:t>
            </w:r>
            <w:r w:rsidRPr="00C15497">
              <w:rPr>
                <w:bCs/>
                <w:color w:val="auto"/>
                <w:sz w:val="24"/>
                <w:szCs w:val="24"/>
              </w:rPr>
              <w:t xml:space="preserve"> Co</w:t>
            </w:r>
            <w:r w:rsidR="00701FE1" w:rsidRPr="00C15497">
              <w:rPr>
                <w:bCs/>
                <w:color w:val="auto"/>
                <w:sz w:val="24"/>
                <w:szCs w:val="24"/>
              </w:rPr>
              <w:t>m</w:t>
            </w:r>
            <w:r w:rsidRPr="00C15497">
              <w:rPr>
                <w:bCs/>
                <w:color w:val="auto"/>
                <w:sz w:val="24"/>
                <w:szCs w:val="24"/>
              </w:rPr>
              <w:t>ponents</w:t>
            </w:r>
            <w:r w:rsidR="008D2AF8" w:rsidRPr="00C15497">
              <w:rPr>
                <w:bCs/>
                <w:color w:val="auto"/>
                <w:sz w:val="24"/>
                <w:szCs w:val="24"/>
              </w:rPr>
              <w:t xml:space="preserve"> (maintained under TBM)</w:t>
            </w:r>
            <w:r w:rsidRPr="00C15497">
              <w:rPr>
                <w:bCs/>
                <w:color w:val="auto"/>
                <w:sz w:val="24"/>
                <w:szCs w:val="24"/>
              </w:rPr>
              <w:t xml:space="preserve"> whose maintenance intervals have been extended beyond</w:t>
            </w:r>
            <w:r w:rsidR="00701FE1" w:rsidRPr="00C15497">
              <w:rPr>
                <w:bCs/>
                <w:color w:val="auto"/>
                <w:sz w:val="24"/>
                <w:szCs w:val="24"/>
              </w:rPr>
              <w:t xml:space="preserve"> those specified for unmonitored </w:t>
            </w:r>
            <w:r w:rsidR="00A83AF7" w:rsidRPr="00C15497">
              <w:rPr>
                <w:bCs/>
                <w:color w:val="auto"/>
                <w:sz w:val="24"/>
                <w:szCs w:val="24"/>
              </w:rPr>
              <w:t>Components in</w:t>
            </w:r>
            <w:r w:rsidRPr="00C15497">
              <w:rPr>
                <w:bCs/>
                <w:color w:val="auto"/>
                <w:sz w:val="24"/>
                <w:szCs w:val="24"/>
              </w:rPr>
              <w:t xml:space="preserve"> accordance with </w:t>
            </w:r>
            <w:r w:rsidR="00BB585F" w:rsidRPr="00C15497">
              <w:rPr>
                <w:color w:val="auto"/>
                <w:sz w:val="24"/>
                <w:szCs w:val="24"/>
              </w:rPr>
              <w:t>Tables 1-1 through 1-5, Table 2, Table 3, Table 4-1 through 4-3, and Table 5</w:t>
            </w:r>
            <w:r w:rsidR="00701FE1" w:rsidRPr="00C15497">
              <w:rPr>
                <w:bCs/>
                <w:color w:val="auto"/>
                <w:sz w:val="24"/>
                <w:szCs w:val="24"/>
              </w:rPr>
              <w:t>, PRC-005-</w:t>
            </w:r>
            <w:r w:rsidR="00C15497">
              <w:rPr>
                <w:bCs/>
                <w:color w:val="auto"/>
                <w:sz w:val="24"/>
                <w:szCs w:val="24"/>
              </w:rPr>
              <w:t>6</w:t>
            </w:r>
            <w:r w:rsidR="00701FE1" w:rsidRPr="00C15497">
              <w:rPr>
                <w:bCs/>
                <w:color w:val="auto"/>
                <w:sz w:val="24"/>
                <w:szCs w:val="24"/>
              </w:rPr>
              <w:t>.</w:t>
            </w:r>
            <w:r w:rsidR="00C805A4" w:rsidRPr="00C15497">
              <w:rPr>
                <w:bCs/>
                <w:color w:val="auto"/>
                <w:sz w:val="24"/>
                <w:szCs w:val="24"/>
              </w:rPr>
              <w:t xml:space="preserve"> Alternatively the entity could provide a list of substations or zones of protection in which maintenance intervals of Components have been extended by monitoring.</w:t>
            </w:r>
          </w:p>
          <w:p w14:paraId="48CF448D" w14:textId="77777777" w:rsidR="00701FE1" w:rsidRPr="00C15497" w:rsidRDefault="00701FE1" w:rsidP="00701FE1">
            <w:pPr>
              <w:pStyle w:val="AuthorNote"/>
              <w:ind w:left="720"/>
              <w:rPr>
                <w:bCs/>
                <w:color w:val="auto"/>
                <w:sz w:val="24"/>
                <w:szCs w:val="24"/>
              </w:rPr>
            </w:pPr>
          </w:p>
          <w:p w14:paraId="5285B607" w14:textId="1767D08B" w:rsidR="00844CD4" w:rsidRPr="00C15497" w:rsidRDefault="00844CD4" w:rsidP="00701FE1">
            <w:pPr>
              <w:pStyle w:val="AuthorNote"/>
              <w:numPr>
                <w:ilvl w:val="0"/>
                <w:numId w:val="13"/>
              </w:numPr>
              <w:rPr>
                <w:bCs/>
                <w:color w:val="auto"/>
                <w:sz w:val="24"/>
                <w:szCs w:val="24"/>
              </w:rPr>
            </w:pPr>
            <w:r w:rsidRPr="00C15497">
              <w:rPr>
                <w:bCs/>
                <w:color w:val="auto"/>
                <w:sz w:val="24"/>
                <w:szCs w:val="24"/>
              </w:rPr>
              <w:t xml:space="preserve">A brief description of the structure of </w:t>
            </w:r>
            <w:r w:rsidR="00E517B8" w:rsidRPr="00C15497">
              <w:rPr>
                <w:bCs/>
                <w:color w:val="auto"/>
                <w:sz w:val="24"/>
                <w:szCs w:val="24"/>
              </w:rPr>
              <w:t>entity’s</w:t>
            </w:r>
            <w:r w:rsidRPr="00C15497">
              <w:rPr>
                <w:bCs/>
                <w:color w:val="auto"/>
                <w:sz w:val="24"/>
                <w:szCs w:val="24"/>
              </w:rPr>
              <w:t xml:space="preserve"> Protection System</w:t>
            </w:r>
            <w:r w:rsidR="00BB585F" w:rsidRPr="00C15497">
              <w:rPr>
                <w:color w:val="auto"/>
                <w:sz w:val="24"/>
                <w:szCs w:val="24"/>
              </w:rPr>
              <w:t>, Automatic Reclosing, and Sudden Pressure Relaying</w:t>
            </w:r>
            <w:r w:rsidR="00BB585F" w:rsidRPr="00C15497">
              <w:rPr>
                <w:bCs/>
                <w:color w:val="auto"/>
                <w:sz w:val="24"/>
                <w:szCs w:val="24"/>
              </w:rPr>
              <w:t xml:space="preserve"> Components</w:t>
            </w:r>
            <w:r w:rsidRPr="00C15497">
              <w:rPr>
                <w:bCs/>
                <w:color w:val="auto"/>
                <w:sz w:val="24"/>
                <w:szCs w:val="24"/>
              </w:rPr>
              <w:t xml:space="preserve"> maintenance data files for each Component Type.  (Does the </w:t>
            </w:r>
            <w:r w:rsidR="0096796E" w:rsidRPr="00C15497">
              <w:rPr>
                <w:bCs/>
                <w:color w:val="auto"/>
                <w:sz w:val="24"/>
                <w:szCs w:val="24"/>
              </w:rPr>
              <w:t>e</w:t>
            </w:r>
            <w:r w:rsidRPr="00C15497">
              <w:rPr>
                <w:bCs/>
                <w:color w:val="auto"/>
                <w:sz w:val="24"/>
                <w:szCs w:val="24"/>
              </w:rPr>
              <w:t xml:space="preserve">ntity maintain Protection System records on a “zone of protection basis”, by </w:t>
            </w:r>
            <w:r w:rsidR="00151DC8" w:rsidRPr="00C15497">
              <w:rPr>
                <w:bCs/>
                <w:color w:val="auto"/>
                <w:sz w:val="24"/>
                <w:szCs w:val="24"/>
              </w:rPr>
              <w:t>F</w:t>
            </w:r>
            <w:r w:rsidRPr="00C15497">
              <w:rPr>
                <w:bCs/>
                <w:color w:val="auto"/>
                <w:sz w:val="24"/>
                <w:szCs w:val="24"/>
              </w:rPr>
              <w:t>acility, by station, or whatever structure is used)</w:t>
            </w:r>
          </w:p>
          <w:p w14:paraId="6EA51E74" w14:textId="77777777" w:rsidR="00844CD4" w:rsidRPr="00C15497" w:rsidRDefault="00844CD4" w:rsidP="00701FE1">
            <w:pPr>
              <w:pStyle w:val="AuthorNote"/>
              <w:ind w:left="720"/>
              <w:rPr>
                <w:bCs/>
                <w:color w:val="auto"/>
                <w:sz w:val="24"/>
                <w:szCs w:val="24"/>
              </w:rPr>
            </w:pPr>
          </w:p>
          <w:p w14:paraId="4F8E4844" w14:textId="5D43D2B1" w:rsidR="00085A4C" w:rsidRPr="00C15497" w:rsidRDefault="00701FE1" w:rsidP="00C3529D">
            <w:pPr>
              <w:pStyle w:val="AuthorNote"/>
              <w:numPr>
                <w:ilvl w:val="0"/>
                <w:numId w:val="13"/>
              </w:numPr>
              <w:rPr>
                <w:bCs/>
                <w:color w:val="auto"/>
                <w:sz w:val="24"/>
                <w:szCs w:val="24"/>
              </w:rPr>
            </w:pPr>
            <w:r w:rsidRPr="00C15497">
              <w:rPr>
                <w:bCs/>
                <w:color w:val="auto"/>
                <w:sz w:val="24"/>
                <w:szCs w:val="24"/>
              </w:rPr>
              <w:t>A list of all Components associated with</w:t>
            </w:r>
            <w:r w:rsidR="00991F46" w:rsidRPr="00C15497">
              <w:rPr>
                <w:bCs/>
                <w:color w:val="auto"/>
                <w:sz w:val="24"/>
                <w:szCs w:val="24"/>
              </w:rPr>
              <w:t xml:space="preserve"> </w:t>
            </w:r>
            <w:r w:rsidR="00F37137">
              <w:rPr>
                <w:bCs/>
                <w:color w:val="auto"/>
                <w:sz w:val="24"/>
                <w:szCs w:val="24"/>
              </w:rPr>
              <w:t>RAS</w:t>
            </w:r>
            <w:r w:rsidR="00F37137" w:rsidRPr="00C15497">
              <w:rPr>
                <w:bCs/>
                <w:color w:val="auto"/>
                <w:sz w:val="24"/>
                <w:szCs w:val="24"/>
              </w:rPr>
              <w:t xml:space="preserve"> </w:t>
            </w:r>
            <w:r w:rsidR="00844CD4" w:rsidRPr="00C15497">
              <w:rPr>
                <w:bCs/>
                <w:color w:val="auto"/>
                <w:sz w:val="24"/>
                <w:szCs w:val="24"/>
              </w:rPr>
              <w:t>Protection Systems</w:t>
            </w:r>
            <w:r w:rsidR="0099524F" w:rsidRPr="00C15497">
              <w:rPr>
                <w:bCs/>
                <w:color w:val="auto"/>
                <w:sz w:val="24"/>
                <w:szCs w:val="24"/>
              </w:rPr>
              <w:t xml:space="preserve"> </w:t>
            </w:r>
            <w:r w:rsidR="0030667F" w:rsidRPr="00C15497">
              <w:rPr>
                <w:bCs/>
                <w:color w:val="auto"/>
                <w:sz w:val="24"/>
                <w:szCs w:val="24"/>
              </w:rPr>
              <w:t xml:space="preserve">(maintained under </w:t>
            </w:r>
            <w:r w:rsidR="00432960" w:rsidRPr="00C15497">
              <w:rPr>
                <w:bCs/>
                <w:color w:val="auto"/>
                <w:sz w:val="24"/>
                <w:szCs w:val="24"/>
              </w:rPr>
              <w:t xml:space="preserve">TBM, </w:t>
            </w:r>
            <w:r w:rsidR="0030667F" w:rsidRPr="00C15497">
              <w:rPr>
                <w:bCs/>
                <w:color w:val="auto"/>
                <w:sz w:val="24"/>
                <w:szCs w:val="24"/>
              </w:rPr>
              <w:t>PRC-005-</w:t>
            </w:r>
            <w:r w:rsidR="00E67753">
              <w:rPr>
                <w:bCs/>
                <w:color w:val="auto"/>
                <w:sz w:val="24"/>
                <w:szCs w:val="24"/>
              </w:rPr>
              <w:t>6</w:t>
            </w:r>
            <w:r w:rsidR="0030667F" w:rsidRPr="00C15497">
              <w:rPr>
                <w:bCs/>
                <w:color w:val="auto"/>
                <w:sz w:val="24"/>
                <w:szCs w:val="24"/>
              </w:rPr>
              <w:t>).</w:t>
            </w:r>
            <w:r w:rsidR="00C3529D" w:rsidRPr="00C15497">
              <w:rPr>
                <w:bCs/>
                <w:color w:val="auto"/>
                <w:sz w:val="24"/>
                <w:szCs w:val="24"/>
              </w:rPr>
              <w:t xml:space="preserve"> Alternatively the entity could provide a list of substations</w:t>
            </w:r>
            <w:r w:rsidR="003F6BA5" w:rsidRPr="00C15497">
              <w:rPr>
                <w:bCs/>
                <w:color w:val="auto"/>
                <w:sz w:val="24"/>
                <w:szCs w:val="24"/>
              </w:rPr>
              <w:t xml:space="preserve"> or zones of protection which contain</w:t>
            </w:r>
            <w:r w:rsidR="00C3529D" w:rsidRPr="00C15497">
              <w:rPr>
                <w:bCs/>
                <w:color w:val="auto"/>
                <w:sz w:val="24"/>
                <w:szCs w:val="24"/>
              </w:rPr>
              <w:t xml:space="preserve"> </w:t>
            </w:r>
            <w:r w:rsidR="00F37137">
              <w:rPr>
                <w:bCs/>
                <w:color w:val="auto"/>
                <w:sz w:val="24"/>
                <w:szCs w:val="24"/>
              </w:rPr>
              <w:t>RAS</w:t>
            </w:r>
            <w:r w:rsidR="00F37137" w:rsidRPr="00C15497">
              <w:rPr>
                <w:bCs/>
                <w:color w:val="auto"/>
                <w:sz w:val="24"/>
                <w:szCs w:val="24"/>
              </w:rPr>
              <w:t xml:space="preserve"> </w:t>
            </w:r>
            <w:r w:rsidR="00C3529D" w:rsidRPr="00C15497">
              <w:rPr>
                <w:bCs/>
                <w:color w:val="auto"/>
                <w:sz w:val="24"/>
                <w:szCs w:val="24"/>
              </w:rPr>
              <w:t>Components</w:t>
            </w:r>
            <w:r w:rsidR="003F6BA5" w:rsidRPr="00C15497">
              <w:rPr>
                <w:bCs/>
                <w:color w:val="auto"/>
                <w:sz w:val="24"/>
                <w:szCs w:val="24"/>
              </w:rPr>
              <w:t>.</w:t>
            </w:r>
          </w:p>
          <w:p w14:paraId="207749EC" w14:textId="77777777" w:rsidR="00085A4C" w:rsidRPr="00C15497" w:rsidRDefault="00085A4C" w:rsidP="00085A4C">
            <w:pPr>
              <w:pStyle w:val="ListParagraph"/>
              <w:rPr>
                <w:bCs/>
                <w:color w:val="auto"/>
              </w:rPr>
            </w:pPr>
          </w:p>
          <w:p w14:paraId="1B5BA7D2" w14:textId="49B6C502" w:rsidR="003F6BA5" w:rsidRPr="00C15497" w:rsidRDefault="00085A4C" w:rsidP="007F40F4">
            <w:pPr>
              <w:pStyle w:val="AuthorNote"/>
              <w:numPr>
                <w:ilvl w:val="0"/>
                <w:numId w:val="13"/>
              </w:numPr>
              <w:rPr>
                <w:bCs/>
                <w:color w:val="auto"/>
                <w:sz w:val="24"/>
                <w:szCs w:val="24"/>
              </w:rPr>
            </w:pPr>
            <w:r w:rsidRPr="00C15497">
              <w:rPr>
                <w:bCs/>
                <w:color w:val="auto"/>
                <w:sz w:val="24"/>
                <w:szCs w:val="24"/>
              </w:rPr>
              <w:t>A list of all Components associated with UFLS Protection Systems</w:t>
            </w:r>
            <w:r w:rsidR="0099524F" w:rsidRPr="00C15497">
              <w:rPr>
                <w:bCs/>
                <w:color w:val="auto"/>
                <w:sz w:val="24"/>
                <w:szCs w:val="24"/>
              </w:rPr>
              <w:t xml:space="preserve"> </w:t>
            </w:r>
            <w:r w:rsidR="0030667F" w:rsidRPr="00C15497">
              <w:rPr>
                <w:bCs/>
                <w:color w:val="auto"/>
                <w:sz w:val="24"/>
                <w:szCs w:val="24"/>
              </w:rPr>
              <w:t>(maintained under</w:t>
            </w:r>
            <w:r w:rsidR="00432960" w:rsidRPr="00C15497">
              <w:rPr>
                <w:bCs/>
                <w:color w:val="auto"/>
                <w:sz w:val="24"/>
                <w:szCs w:val="24"/>
              </w:rPr>
              <w:t xml:space="preserve"> TBM,</w:t>
            </w:r>
            <w:r w:rsidR="0030667F" w:rsidRPr="00C15497">
              <w:rPr>
                <w:bCs/>
                <w:color w:val="auto"/>
                <w:sz w:val="24"/>
                <w:szCs w:val="24"/>
              </w:rPr>
              <w:t xml:space="preserve"> PRC-005-</w:t>
            </w:r>
            <w:r w:rsidR="00E67753">
              <w:rPr>
                <w:bCs/>
                <w:color w:val="auto"/>
                <w:sz w:val="24"/>
                <w:szCs w:val="24"/>
              </w:rPr>
              <w:t>6</w:t>
            </w:r>
            <w:r w:rsidR="0030667F" w:rsidRPr="00C15497">
              <w:rPr>
                <w:bCs/>
                <w:color w:val="auto"/>
                <w:sz w:val="24"/>
                <w:szCs w:val="24"/>
              </w:rPr>
              <w:t>).</w:t>
            </w:r>
            <w:r w:rsidR="00C3529D" w:rsidRPr="00C15497">
              <w:rPr>
                <w:bCs/>
                <w:color w:val="auto"/>
                <w:sz w:val="24"/>
                <w:szCs w:val="24"/>
              </w:rPr>
              <w:t xml:space="preserve"> </w:t>
            </w:r>
            <w:r w:rsidR="003F6BA5" w:rsidRPr="00C15497">
              <w:rPr>
                <w:bCs/>
                <w:color w:val="auto"/>
                <w:sz w:val="24"/>
                <w:szCs w:val="24"/>
              </w:rPr>
              <w:t>Alternatively the entity could provide a list of substations or zones of protection which contain UFLS Components.</w:t>
            </w:r>
            <w:r w:rsidR="00FE4233" w:rsidRPr="00C15497">
              <w:rPr>
                <w:bCs/>
                <w:color w:val="auto"/>
                <w:sz w:val="24"/>
                <w:szCs w:val="24"/>
              </w:rPr>
              <w:t xml:space="preserve"> Distributed and non-distributed systems will be so identified.</w:t>
            </w:r>
          </w:p>
          <w:p w14:paraId="49908F94" w14:textId="77777777" w:rsidR="00085A4C" w:rsidRPr="00C15497" w:rsidRDefault="00085A4C" w:rsidP="003F6BA5">
            <w:pPr>
              <w:pStyle w:val="AuthorNote"/>
              <w:rPr>
                <w:bCs/>
                <w:color w:val="auto"/>
                <w:sz w:val="24"/>
                <w:szCs w:val="24"/>
              </w:rPr>
            </w:pPr>
          </w:p>
          <w:p w14:paraId="49E0FA4E" w14:textId="68EF013B" w:rsidR="003F6BA5" w:rsidRPr="00C15497" w:rsidRDefault="00085A4C" w:rsidP="003F6BA5">
            <w:pPr>
              <w:pStyle w:val="AuthorNote"/>
              <w:numPr>
                <w:ilvl w:val="0"/>
                <w:numId w:val="13"/>
              </w:numPr>
              <w:rPr>
                <w:bCs/>
                <w:color w:val="auto"/>
                <w:sz w:val="24"/>
                <w:szCs w:val="24"/>
              </w:rPr>
            </w:pPr>
            <w:r w:rsidRPr="00C15497">
              <w:rPr>
                <w:bCs/>
                <w:color w:val="auto"/>
                <w:sz w:val="24"/>
                <w:szCs w:val="24"/>
              </w:rPr>
              <w:t>A list of all Components associated with UVLS Protection Systems</w:t>
            </w:r>
            <w:r w:rsidR="0099524F" w:rsidRPr="00C15497">
              <w:rPr>
                <w:bCs/>
                <w:color w:val="auto"/>
                <w:sz w:val="24"/>
                <w:szCs w:val="24"/>
              </w:rPr>
              <w:t xml:space="preserve"> </w:t>
            </w:r>
            <w:r w:rsidR="0030667F" w:rsidRPr="00C15497">
              <w:rPr>
                <w:bCs/>
                <w:color w:val="auto"/>
                <w:sz w:val="24"/>
                <w:szCs w:val="24"/>
              </w:rPr>
              <w:t>(maintained under</w:t>
            </w:r>
            <w:r w:rsidR="00432960" w:rsidRPr="00C15497">
              <w:rPr>
                <w:bCs/>
                <w:color w:val="auto"/>
                <w:sz w:val="24"/>
                <w:szCs w:val="24"/>
              </w:rPr>
              <w:t xml:space="preserve"> TBM, </w:t>
            </w:r>
            <w:r w:rsidR="0030667F" w:rsidRPr="00C15497">
              <w:rPr>
                <w:bCs/>
                <w:color w:val="auto"/>
                <w:sz w:val="24"/>
                <w:szCs w:val="24"/>
              </w:rPr>
              <w:t>PRC</w:t>
            </w:r>
            <w:r w:rsidR="00D20203">
              <w:rPr>
                <w:bCs/>
                <w:color w:val="auto"/>
                <w:sz w:val="24"/>
                <w:szCs w:val="24"/>
              </w:rPr>
              <w:t>-</w:t>
            </w:r>
            <w:r w:rsidR="0030667F" w:rsidRPr="00C15497">
              <w:rPr>
                <w:bCs/>
                <w:color w:val="auto"/>
                <w:sz w:val="24"/>
                <w:szCs w:val="24"/>
              </w:rPr>
              <w:t>005-</w:t>
            </w:r>
            <w:r w:rsidR="00F37137">
              <w:rPr>
                <w:bCs/>
                <w:color w:val="auto"/>
                <w:sz w:val="24"/>
                <w:szCs w:val="24"/>
              </w:rPr>
              <w:t>6</w:t>
            </w:r>
            <w:r w:rsidR="0030667F" w:rsidRPr="00C15497">
              <w:rPr>
                <w:bCs/>
                <w:color w:val="auto"/>
                <w:sz w:val="24"/>
                <w:szCs w:val="24"/>
              </w:rPr>
              <w:t>).</w:t>
            </w:r>
            <w:r w:rsidR="00C3529D" w:rsidRPr="00C15497">
              <w:rPr>
                <w:bCs/>
                <w:color w:val="auto"/>
                <w:sz w:val="24"/>
                <w:szCs w:val="24"/>
              </w:rPr>
              <w:t xml:space="preserve"> </w:t>
            </w:r>
            <w:r w:rsidR="003F6BA5" w:rsidRPr="00C15497">
              <w:rPr>
                <w:bCs/>
                <w:color w:val="auto"/>
                <w:sz w:val="24"/>
                <w:szCs w:val="24"/>
              </w:rPr>
              <w:t>Alternatively the entity could provide a list of substations or zones of protection which contain UVLS Components.</w:t>
            </w:r>
            <w:r w:rsidR="00900BC2" w:rsidRPr="00C15497">
              <w:rPr>
                <w:bCs/>
                <w:color w:val="auto"/>
                <w:sz w:val="24"/>
                <w:szCs w:val="24"/>
              </w:rPr>
              <w:t xml:space="preserve"> Distributed and non-distributed systems will be so identified.</w:t>
            </w:r>
          </w:p>
          <w:p w14:paraId="38091803" w14:textId="77777777" w:rsidR="00EB0E86" w:rsidRPr="00C15497" w:rsidRDefault="00EB0E86" w:rsidP="003F6BA5">
            <w:pPr>
              <w:pStyle w:val="AuthorNote"/>
              <w:ind w:left="720"/>
              <w:rPr>
                <w:color w:val="auto"/>
                <w:sz w:val="24"/>
                <w:szCs w:val="24"/>
              </w:rPr>
            </w:pPr>
          </w:p>
        </w:tc>
      </w:tr>
      <w:tr w:rsidR="006A4ABA" w:rsidRPr="005E0917" w14:paraId="096EBEE1" w14:textId="77777777" w:rsidTr="000E61E3">
        <w:tc>
          <w:tcPr>
            <w:tcW w:w="10790" w:type="dxa"/>
            <w:shd w:val="clear" w:color="auto" w:fill="DCDCFF"/>
          </w:tcPr>
          <w:p w14:paraId="0431E6C5" w14:textId="6FA01F99" w:rsidR="006A4ABA" w:rsidRPr="00C15497" w:rsidRDefault="006A4ABA" w:rsidP="00F37137">
            <w:pPr>
              <w:pStyle w:val="AuthorNote"/>
              <w:rPr>
                <w:bCs/>
                <w:color w:val="auto"/>
                <w:sz w:val="24"/>
                <w:szCs w:val="24"/>
              </w:rPr>
            </w:pPr>
            <w:r w:rsidRPr="00C15497">
              <w:rPr>
                <w:bCs/>
                <w:color w:val="auto"/>
                <w:sz w:val="24"/>
                <w:szCs w:val="24"/>
              </w:rPr>
              <w:lastRenderedPageBreak/>
              <w:t xml:space="preserve">(The </w:t>
            </w:r>
            <w:r w:rsidR="00F227D5" w:rsidRPr="00C15497">
              <w:rPr>
                <w:bCs/>
                <w:color w:val="auto"/>
                <w:sz w:val="24"/>
                <w:szCs w:val="24"/>
              </w:rPr>
              <w:t>e</w:t>
            </w:r>
            <w:r w:rsidRPr="00C15497">
              <w:rPr>
                <w:bCs/>
                <w:color w:val="auto"/>
                <w:sz w:val="24"/>
                <w:szCs w:val="24"/>
              </w:rPr>
              <w:t>ntity will provide the following at the audit site</w:t>
            </w:r>
            <w:r w:rsidR="00CF47C4" w:rsidRPr="00C15497">
              <w:rPr>
                <w:bCs/>
                <w:color w:val="auto"/>
                <w:sz w:val="24"/>
                <w:szCs w:val="24"/>
              </w:rPr>
              <w:t xml:space="preserve"> (or as requested by the auditor)</w:t>
            </w:r>
            <w:r w:rsidRPr="00C15497">
              <w:rPr>
                <w:bCs/>
                <w:color w:val="auto"/>
                <w:sz w:val="24"/>
                <w:szCs w:val="24"/>
              </w:rPr>
              <w:t xml:space="preserve"> after the </w:t>
            </w:r>
            <w:r w:rsidR="00683589">
              <w:rPr>
                <w:bCs/>
                <w:color w:val="auto"/>
                <w:sz w:val="24"/>
                <w:szCs w:val="24"/>
              </w:rPr>
              <w:t>auditor</w:t>
            </w:r>
            <w:r w:rsidRPr="00C15497">
              <w:rPr>
                <w:bCs/>
                <w:color w:val="auto"/>
                <w:sz w:val="24"/>
                <w:szCs w:val="24"/>
              </w:rPr>
              <w:t xml:space="preserve"> provides the list of BES </w:t>
            </w:r>
            <w:r w:rsidR="005B2F5E" w:rsidRPr="00C15497">
              <w:rPr>
                <w:bCs/>
                <w:color w:val="auto"/>
                <w:sz w:val="24"/>
                <w:szCs w:val="24"/>
              </w:rPr>
              <w:t>Facilities</w:t>
            </w:r>
            <w:r w:rsidR="00286AC3" w:rsidRPr="00C15497">
              <w:rPr>
                <w:bCs/>
                <w:color w:val="auto"/>
                <w:sz w:val="24"/>
                <w:szCs w:val="24"/>
              </w:rPr>
              <w:t xml:space="preserve"> </w:t>
            </w:r>
            <w:r w:rsidR="005B2F5E" w:rsidRPr="00C15497">
              <w:rPr>
                <w:bCs/>
                <w:color w:val="auto"/>
                <w:sz w:val="24"/>
                <w:szCs w:val="24"/>
              </w:rPr>
              <w:t>whose Protection Systems</w:t>
            </w:r>
            <w:r w:rsidR="00BB585F" w:rsidRPr="00C15497">
              <w:rPr>
                <w:color w:val="auto"/>
                <w:sz w:val="24"/>
                <w:szCs w:val="24"/>
              </w:rPr>
              <w:t>, Automatic Reclosing, and Sudden Pressure Relaying</w:t>
            </w:r>
            <w:r w:rsidR="00BB585F" w:rsidRPr="00C15497">
              <w:rPr>
                <w:bCs/>
                <w:color w:val="auto"/>
                <w:sz w:val="24"/>
                <w:szCs w:val="24"/>
              </w:rPr>
              <w:t xml:space="preserve"> Components</w:t>
            </w:r>
            <w:r w:rsidR="005B2F5E" w:rsidRPr="00C15497">
              <w:rPr>
                <w:bCs/>
                <w:color w:val="auto"/>
                <w:sz w:val="24"/>
                <w:szCs w:val="24"/>
              </w:rPr>
              <w:t xml:space="preserve"> </w:t>
            </w:r>
            <w:r w:rsidR="009E4BC0" w:rsidRPr="00C15497">
              <w:rPr>
                <w:bCs/>
                <w:color w:val="auto"/>
                <w:sz w:val="24"/>
                <w:szCs w:val="24"/>
              </w:rPr>
              <w:t xml:space="preserve">will be audited </w:t>
            </w:r>
            <w:r w:rsidR="00286AC3" w:rsidRPr="00C15497">
              <w:rPr>
                <w:bCs/>
                <w:color w:val="auto"/>
                <w:sz w:val="24"/>
                <w:szCs w:val="24"/>
              </w:rPr>
              <w:t>and</w:t>
            </w:r>
            <w:r w:rsidR="005B2F5E" w:rsidRPr="00C15497">
              <w:rPr>
                <w:bCs/>
                <w:color w:val="auto"/>
                <w:sz w:val="24"/>
                <w:szCs w:val="24"/>
              </w:rPr>
              <w:t>/or</w:t>
            </w:r>
            <w:r w:rsidR="00701FE1" w:rsidRPr="00C15497">
              <w:rPr>
                <w:bCs/>
                <w:color w:val="auto"/>
                <w:sz w:val="24"/>
                <w:szCs w:val="24"/>
              </w:rPr>
              <w:t xml:space="preserve"> </w:t>
            </w:r>
            <w:r w:rsidR="009E4BC0" w:rsidRPr="00C15497">
              <w:rPr>
                <w:bCs/>
                <w:color w:val="auto"/>
                <w:sz w:val="24"/>
                <w:szCs w:val="24"/>
              </w:rPr>
              <w:t xml:space="preserve">the </w:t>
            </w:r>
            <w:r w:rsidR="00701FE1" w:rsidRPr="00C15497">
              <w:rPr>
                <w:bCs/>
                <w:color w:val="auto"/>
                <w:sz w:val="24"/>
                <w:szCs w:val="24"/>
              </w:rPr>
              <w:t xml:space="preserve">Components </w:t>
            </w:r>
            <w:r w:rsidR="009E4BC0" w:rsidRPr="00C15497">
              <w:rPr>
                <w:bCs/>
                <w:color w:val="auto"/>
                <w:sz w:val="24"/>
                <w:szCs w:val="24"/>
              </w:rPr>
              <w:t>that will</w:t>
            </w:r>
            <w:r w:rsidRPr="00C15497">
              <w:rPr>
                <w:bCs/>
                <w:color w:val="auto"/>
                <w:sz w:val="24"/>
                <w:szCs w:val="24"/>
              </w:rPr>
              <w:t xml:space="preserve"> be audited.)</w:t>
            </w:r>
          </w:p>
        </w:tc>
      </w:tr>
      <w:tr w:rsidR="00062CAF" w:rsidRPr="005E0917" w14:paraId="3D83D9E1" w14:textId="77777777" w:rsidTr="00320CF0">
        <w:tc>
          <w:tcPr>
            <w:tcW w:w="10790" w:type="dxa"/>
            <w:shd w:val="clear" w:color="auto" w:fill="DCDCFF"/>
          </w:tcPr>
          <w:p w14:paraId="789D70C3" w14:textId="26C14E84" w:rsidR="00062CAF" w:rsidRPr="00C15497" w:rsidRDefault="00715FB8" w:rsidP="00EB0E86">
            <w:pPr>
              <w:pStyle w:val="AuthorNote"/>
              <w:rPr>
                <w:bCs/>
                <w:color w:val="auto"/>
                <w:sz w:val="24"/>
                <w:szCs w:val="24"/>
              </w:rPr>
            </w:pPr>
            <w:r w:rsidRPr="00C15497">
              <w:rPr>
                <w:bCs/>
                <w:color w:val="auto"/>
                <w:sz w:val="24"/>
                <w:szCs w:val="24"/>
              </w:rPr>
              <w:t>A tabulation,</w:t>
            </w:r>
            <w:r w:rsidR="000E61E3" w:rsidRPr="00C15497">
              <w:rPr>
                <w:bCs/>
                <w:color w:val="auto"/>
                <w:sz w:val="24"/>
                <w:szCs w:val="24"/>
              </w:rPr>
              <w:t xml:space="preserve"> to be available at the audit site</w:t>
            </w:r>
            <w:r w:rsidR="00CF47C4" w:rsidRPr="00C15497">
              <w:rPr>
                <w:bCs/>
                <w:color w:val="auto"/>
                <w:sz w:val="24"/>
                <w:szCs w:val="24"/>
              </w:rPr>
              <w:t xml:space="preserve"> (or as requested by the auditor)</w:t>
            </w:r>
            <w:r w:rsidR="000E61E3" w:rsidRPr="00C15497">
              <w:rPr>
                <w:bCs/>
                <w:color w:val="auto"/>
                <w:sz w:val="24"/>
                <w:szCs w:val="24"/>
              </w:rPr>
              <w:t>,</w:t>
            </w:r>
            <w:r w:rsidR="00062CAF" w:rsidRPr="00C15497">
              <w:rPr>
                <w:bCs/>
                <w:color w:val="auto"/>
                <w:sz w:val="24"/>
                <w:szCs w:val="24"/>
              </w:rPr>
              <w:t xml:space="preserve"> </w:t>
            </w:r>
            <w:r w:rsidRPr="00C15497">
              <w:rPr>
                <w:bCs/>
                <w:color w:val="auto"/>
                <w:sz w:val="24"/>
                <w:szCs w:val="24"/>
              </w:rPr>
              <w:t xml:space="preserve">providing </w:t>
            </w:r>
            <w:r w:rsidR="00062CAF" w:rsidRPr="00C15497">
              <w:rPr>
                <w:bCs/>
                <w:color w:val="auto"/>
                <w:sz w:val="24"/>
                <w:szCs w:val="24"/>
              </w:rPr>
              <w:t xml:space="preserve">the following </w:t>
            </w:r>
            <w:r w:rsidR="00A523EB" w:rsidRPr="00C15497">
              <w:rPr>
                <w:bCs/>
                <w:color w:val="auto"/>
                <w:sz w:val="24"/>
                <w:szCs w:val="24"/>
              </w:rPr>
              <w:t xml:space="preserve">information </w:t>
            </w:r>
            <w:r w:rsidR="00062CAF" w:rsidRPr="00C15497">
              <w:rPr>
                <w:bCs/>
                <w:color w:val="auto"/>
                <w:sz w:val="24"/>
                <w:szCs w:val="24"/>
              </w:rPr>
              <w:t>pertaining to the BES Protection Systems</w:t>
            </w:r>
            <w:r w:rsidR="00BB585F" w:rsidRPr="00C15497">
              <w:rPr>
                <w:color w:val="auto"/>
                <w:sz w:val="24"/>
                <w:szCs w:val="24"/>
              </w:rPr>
              <w:t>, Automatic Reclosing, and Sudden Pressure Relaying</w:t>
            </w:r>
            <w:r w:rsidR="00BB585F" w:rsidRPr="00C15497">
              <w:rPr>
                <w:bCs/>
                <w:color w:val="auto"/>
                <w:sz w:val="24"/>
                <w:szCs w:val="24"/>
              </w:rPr>
              <w:t xml:space="preserve"> Components</w:t>
            </w:r>
            <w:r w:rsidRPr="00C15497">
              <w:rPr>
                <w:bCs/>
                <w:color w:val="auto"/>
                <w:sz w:val="24"/>
                <w:szCs w:val="24"/>
              </w:rPr>
              <w:t xml:space="preserve"> associated with the BES </w:t>
            </w:r>
            <w:r w:rsidR="002D5C2F" w:rsidRPr="00C15497">
              <w:rPr>
                <w:bCs/>
                <w:color w:val="auto"/>
                <w:sz w:val="24"/>
                <w:szCs w:val="24"/>
              </w:rPr>
              <w:t>Facility</w:t>
            </w:r>
            <w:r w:rsidRPr="00C15497">
              <w:rPr>
                <w:bCs/>
                <w:color w:val="auto"/>
                <w:sz w:val="24"/>
                <w:szCs w:val="24"/>
              </w:rPr>
              <w:t xml:space="preserve"> selected</w:t>
            </w:r>
            <w:r w:rsidR="00062CAF" w:rsidRPr="00C15497">
              <w:rPr>
                <w:bCs/>
                <w:color w:val="auto"/>
                <w:sz w:val="24"/>
                <w:szCs w:val="24"/>
              </w:rPr>
              <w:t xml:space="preserve"> for audit by the auditor</w:t>
            </w:r>
            <w:r w:rsidR="00A04851" w:rsidRPr="00C15497">
              <w:rPr>
                <w:bCs/>
                <w:color w:val="auto"/>
                <w:sz w:val="24"/>
                <w:szCs w:val="24"/>
              </w:rPr>
              <w:t xml:space="preserve">.  </w:t>
            </w:r>
          </w:p>
          <w:p w14:paraId="4AFBDD6E" w14:textId="77777777" w:rsidR="00FF7CF0" w:rsidRPr="00C15497" w:rsidRDefault="00FF7CF0" w:rsidP="00EB0E86">
            <w:pPr>
              <w:pStyle w:val="AuthorNote"/>
              <w:rPr>
                <w:bCs/>
                <w:color w:val="auto"/>
                <w:sz w:val="24"/>
                <w:szCs w:val="24"/>
              </w:rPr>
            </w:pPr>
          </w:p>
          <w:p w14:paraId="3B6A90B7" w14:textId="77777777" w:rsidR="00FF7CF0" w:rsidRPr="00C15497" w:rsidRDefault="00F227D5" w:rsidP="00E3732A">
            <w:pPr>
              <w:pStyle w:val="AuthorNote"/>
              <w:numPr>
                <w:ilvl w:val="0"/>
                <w:numId w:val="3"/>
              </w:numPr>
              <w:rPr>
                <w:color w:val="auto"/>
                <w:sz w:val="24"/>
                <w:szCs w:val="24"/>
              </w:rPr>
            </w:pPr>
            <w:r w:rsidRPr="00C15497">
              <w:rPr>
                <w:bCs/>
                <w:color w:val="auto"/>
                <w:sz w:val="24"/>
                <w:szCs w:val="24"/>
              </w:rPr>
              <w:t>E</w:t>
            </w:r>
            <w:r w:rsidR="00FF7CF0" w:rsidRPr="00C15497">
              <w:rPr>
                <w:bCs/>
                <w:color w:val="auto"/>
                <w:sz w:val="24"/>
                <w:szCs w:val="24"/>
              </w:rPr>
              <w:t xml:space="preserve">ntity protected </w:t>
            </w:r>
            <w:r w:rsidR="00F63446" w:rsidRPr="00C15497">
              <w:rPr>
                <w:bCs/>
                <w:color w:val="auto"/>
                <w:sz w:val="24"/>
                <w:szCs w:val="24"/>
              </w:rPr>
              <w:t>BES element</w:t>
            </w:r>
            <w:r w:rsidR="00FF7CF0" w:rsidRPr="00C15497">
              <w:rPr>
                <w:bCs/>
                <w:color w:val="auto"/>
                <w:sz w:val="24"/>
                <w:szCs w:val="24"/>
              </w:rPr>
              <w:t xml:space="preserve"> identification</w:t>
            </w:r>
          </w:p>
          <w:p w14:paraId="023E8876" w14:textId="77777777" w:rsidR="00FF7CF0" w:rsidRPr="00C15497" w:rsidRDefault="00FF7CF0" w:rsidP="00FF7CF0">
            <w:pPr>
              <w:pStyle w:val="AuthorNote"/>
              <w:ind w:left="360"/>
              <w:rPr>
                <w:bCs/>
                <w:color w:val="auto"/>
                <w:sz w:val="24"/>
                <w:szCs w:val="24"/>
              </w:rPr>
            </w:pPr>
          </w:p>
          <w:p w14:paraId="3405D163" w14:textId="77777777" w:rsidR="00FF7CF0" w:rsidRPr="00C15497" w:rsidRDefault="00FF7CF0" w:rsidP="00E3732A">
            <w:pPr>
              <w:pStyle w:val="AuthorNote"/>
              <w:numPr>
                <w:ilvl w:val="0"/>
                <w:numId w:val="3"/>
              </w:numPr>
              <w:rPr>
                <w:bCs/>
                <w:color w:val="auto"/>
                <w:sz w:val="24"/>
                <w:szCs w:val="24"/>
              </w:rPr>
            </w:pPr>
            <w:r w:rsidRPr="00C15497">
              <w:rPr>
                <w:bCs/>
                <w:color w:val="auto"/>
                <w:sz w:val="24"/>
                <w:szCs w:val="24"/>
              </w:rPr>
              <w:t>Component Type</w:t>
            </w:r>
          </w:p>
          <w:p w14:paraId="5E3E977C" w14:textId="77777777" w:rsidR="00FF7CF0" w:rsidRPr="00C15497" w:rsidRDefault="00FF7CF0" w:rsidP="00FF7CF0">
            <w:pPr>
              <w:pStyle w:val="AuthorNote"/>
              <w:rPr>
                <w:bCs/>
                <w:color w:val="auto"/>
                <w:sz w:val="24"/>
                <w:szCs w:val="24"/>
              </w:rPr>
            </w:pPr>
          </w:p>
          <w:p w14:paraId="22465CB2" w14:textId="6D5DC779" w:rsidR="00FF7CF0" w:rsidRPr="00C15497" w:rsidRDefault="004F6124" w:rsidP="00E3732A">
            <w:pPr>
              <w:pStyle w:val="AuthorNote"/>
              <w:numPr>
                <w:ilvl w:val="0"/>
                <w:numId w:val="3"/>
              </w:numPr>
              <w:rPr>
                <w:bCs/>
                <w:color w:val="auto"/>
                <w:sz w:val="24"/>
                <w:szCs w:val="24"/>
              </w:rPr>
            </w:pPr>
            <w:r w:rsidRPr="00C15497">
              <w:rPr>
                <w:bCs/>
                <w:color w:val="auto"/>
                <w:sz w:val="24"/>
                <w:szCs w:val="24"/>
              </w:rPr>
              <w:t xml:space="preserve">Station/Substation , or </w:t>
            </w:r>
            <w:r w:rsidR="002D5C2F" w:rsidRPr="00C15497">
              <w:rPr>
                <w:bCs/>
                <w:color w:val="auto"/>
                <w:sz w:val="24"/>
                <w:szCs w:val="24"/>
              </w:rPr>
              <w:t>other location of the BES Facility</w:t>
            </w:r>
          </w:p>
          <w:p w14:paraId="005EDAAE" w14:textId="77777777" w:rsidR="00FF7CF0" w:rsidRPr="00C15497" w:rsidRDefault="00FF7CF0" w:rsidP="00FF7CF0">
            <w:pPr>
              <w:pStyle w:val="AuthorNote"/>
              <w:rPr>
                <w:bCs/>
                <w:color w:val="auto"/>
                <w:sz w:val="24"/>
                <w:szCs w:val="24"/>
              </w:rPr>
            </w:pPr>
          </w:p>
          <w:p w14:paraId="51F7F9A9" w14:textId="0FACAEB5" w:rsidR="00FF7CF0" w:rsidRPr="00C15497" w:rsidRDefault="00FF7CF0" w:rsidP="00E3732A">
            <w:pPr>
              <w:pStyle w:val="AuthorNote"/>
              <w:numPr>
                <w:ilvl w:val="0"/>
                <w:numId w:val="3"/>
              </w:numPr>
              <w:rPr>
                <w:bCs/>
                <w:color w:val="auto"/>
                <w:sz w:val="24"/>
                <w:szCs w:val="24"/>
              </w:rPr>
            </w:pPr>
            <w:r w:rsidRPr="00C15497">
              <w:rPr>
                <w:bCs/>
                <w:color w:val="auto"/>
                <w:sz w:val="24"/>
                <w:szCs w:val="24"/>
              </w:rPr>
              <w:t>The Protection System</w:t>
            </w:r>
            <w:r w:rsidR="00BB585F" w:rsidRPr="00C15497">
              <w:rPr>
                <w:color w:val="auto"/>
                <w:sz w:val="24"/>
                <w:szCs w:val="24"/>
              </w:rPr>
              <w:t>, Automatic Reclosing, and Sudden Pressure Relaying</w:t>
            </w:r>
            <w:r w:rsidR="00BB585F" w:rsidRPr="00C15497">
              <w:rPr>
                <w:bCs/>
                <w:color w:val="auto"/>
                <w:sz w:val="24"/>
                <w:szCs w:val="24"/>
              </w:rPr>
              <w:t xml:space="preserve"> Components</w:t>
            </w:r>
            <w:r w:rsidRPr="00C15497">
              <w:rPr>
                <w:bCs/>
                <w:color w:val="auto"/>
                <w:sz w:val="24"/>
                <w:szCs w:val="24"/>
              </w:rPr>
              <w:t xml:space="preserve"> Identification </w:t>
            </w:r>
          </w:p>
          <w:p w14:paraId="3131A7EE" w14:textId="77777777" w:rsidR="00FF7CF0" w:rsidRPr="00C15497" w:rsidRDefault="00FF7CF0" w:rsidP="00FF7CF0">
            <w:pPr>
              <w:pStyle w:val="AuthorNote"/>
              <w:rPr>
                <w:bCs/>
                <w:color w:val="auto"/>
                <w:sz w:val="24"/>
                <w:szCs w:val="24"/>
              </w:rPr>
            </w:pPr>
          </w:p>
          <w:p w14:paraId="59042E06" w14:textId="3B8E66EA" w:rsidR="00062CAF" w:rsidRPr="00C15497" w:rsidRDefault="00062CAF" w:rsidP="00E3732A">
            <w:pPr>
              <w:pStyle w:val="AuthorNote"/>
              <w:numPr>
                <w:ilvl w:val="0"/>
                <w:numId w:val="2"/>
              </w:numPr>
              <w:rPr>
                <w:color w:val="auto"/>
                <w:sz w:val="24"/>
                <w:szCs w:val="24"/>
              </w:rPr>
            </w:pPr>
            <w:r w:rsidRPr="00C15497">
              <w:rPr>
                <w:color w:val="auto"/>
                <w:sz w:val="24"/>
                <w:szCs w:val="24"/>
              </w:rPr>
              <w:t xml:space="preserve">The dates of the last two performances of all maintenance activities, or all performances of maintenances activities </w:t>
            </w:r>
            <w:r w:rsidR="00436776">
              <w:rPr>
                <w:color w:val="auto"/>
                <w:sz w:val="24"/>
                <w:szCs w:val="24"/>
              </w:rPr>
              <w:t>during the compliance monitoring period</w:t>
            </w:r>
            <w:r w:rsidRPr="00C15497">
              <w:rPr>
                <w:color w:val="auto"/>
                <w:sz w:val="24"/>
                <w:szCs w:val="24"/>
              </w:rPr>
              <w:t>, whichever is greater</w:t>
            </w:r>
            <w:r w:rsidR="0096796E" w:rsidRPr="00C15497">
              <w:rPr>
                <w:color w:val="auto"/>
                <w:sz w:val="24"/>
                <w:szCs w:val="24"/>
              </w:rPr>
              <w:t>.</w:t>
            </w:r>
          </w:p>
          <w:p w14:paraId="106690D9" w14:textId="77777777" w:rsidR="00062CAF" w:rsidRPr="00C15497" w:rsidRDefault="00062CAF" w:rsidP="00EB0E86">
            <w:pPr>
              <w:pStyle w:val="AuthorNote"/>
              <w:rPr>
                <w:color w:val="auto"/>
                <w:sz w:val="24"/>
                <w:szCs w:val="24"/>
              </w:rPr>
            </w:pPr>
          </w:p>
          <w:p w14:paraId="49CF8130" w14:textId="77777777" w:rsidR="00062CAF" w:rsidRPr="00C15497" w:rsidRDefault="00062CAF" w:rsidP="00E3732A">
            <w:pPr>
              <w:pStyle w:val="AuthorNote"/>
              <w:numPr>
                <w:ilvl w:val="0"/>
                <w:numId w:val="2"/>
              </w:numPr>
              <w:rPr>
                <w:color w:val="auto"/>
                <w:sz w:val="24"/>
                <w:szCs w:val="24"/>
              </w:rPr>
            </w:pPr>
            <w:r w:rsidRPr="00C15497">
              <w:rPr>
                <w:color w:val="auto"/>
                <w:sz w:val="24"/>
                <w:szCs w:val="24"/>
              </w:rPr>
              <w:t>The maintenance interval pertaining to the Componen</w:t>
            </w:r>
            <w:r w:rsidR="00F63446" w:rsidRPr="00C15497">
              <w:rPr>
                <w:color w:val="auto"/>
                <w:sz w:val="24"/>
                <w:szCs w:val="24"/>
              </w:rPr>
              <w:t>t.</w:t>
            </w:r>
          </w:p>
          <w:p w14:paraId="389BFCA8" w14:textId="77777777" w:rsidR="00062CAF" w:rsidRPr="00C15497" w:rsidRDefault="00062CAF" w:rsidP="00EB0E86">
            <w:pPr>
              <w:pStyle w:val="AuthorNote"/>
              <w:rPr>
                <w:color w:val="auto"/>
                <w:sz w:val="24"/>
                <w:szCs w:val="24"/>
              </w:rPr>
            </w:pPr>
          </w:p>
          <w:p w14:paraId="53389A4A" w14:textId="6EB71AE9" w:rsidR="00062CAF" w:rsidRPr="00C15497" w:rsidRDefault="00062CAF" w:rsidP="00E3732A">
            <w:pPr>
              <w:pStyle w:val="AuthorNote"/>
              <w:numPr>
                <w:ilvl w:val="0"/>
                <w:numId w:val="2"/>
              </w:numPr>
              <w:rPr>
                <w:bCs/>
                <w:color w:val="auto"/>
                <w:sz w:val="24"/>
                <w:szCs w:val="24"/>
              </w:rPr>
            </w:pPr>
            <w:r w:rsidRPr="00C15497">
              <w:rPr>
                <w:color w:val="auto"/>
                <w:sz w:val="24"/>
                <w:szCs w:val="24"/>
              </w:rPr>
              <w:t>The specific row</w:t>
            </w:r>
            <w:r w:rsidR="003B7416" w:rsidRPr="00C15497">
              <w:rPr>
                <w:color w:val="auto"/>
                <w:sz w:val="24"/>
                <w:szCs w:val="24"/>
              </w:rPr>
              <w:t>s</w:t>
            </w:r>
            <w:r w:rsidRPr="00C15497">
              <w:rPr>
                <w:color w:val="auto"/>
                <w:sz w:val="24"/>
                <w:szCs w:val="24"/>
              </w:rPr>
              <w:t xml:space="preserve"> of </w:t>
            </w:r>
            <w:r w:rsidR="00BB585F" w:rsidRPr="00C15497">
              <w:rPr>
                <w:color w:val="auto"/>
                <w:sz w:val="24"/>
                <w:szCs w:val="24"/>
              </w:rPr>
              <w:t xml:space="preserve">Tables 1-1 through 1-5, Table 2, Table 3, Table 4-1 through 4-3, and Table 5 </w:t>
            </w:r>
            <w:r w:rsidRPr="00C15497">
              <w:rPr>
                <w:color w:val="auto"/>
                <w:sz w:val="24"/>
                <w:szCs w:val="24"/>
              </w:rPr>
              <w:t>under which th</w:t>
            </w:r>
            <w:r w:rsidR="00FF7CF0" w:rsidRPr="00C15497">
              <w:rPr>
                <w:color w:val="auto"/>
                <w:sz w:val="24"/>
                <w:szCs w:val="24"/>
              </w:rPr>
              <w:t>e Component is being maintained</w:t>
            </w:r>
            <w:r w:rsidRPr="00C15497">
              <w:rPr>
                <w:color w:val="auto"/>
                <w:sz w:val="24"/>
                <w:szCs w:val="24"/>
              </w:rPr>
              <w:t xml:space="preserve">  </w:t>
            </w:r>
          </w:p>
        </w:tc>
      </w:tr>
      <w:tr w:rsidR="00062CAF" w:rsidRPr="005E0917" w14:paraId="71565607" w14:textId="77777777" w:rsidTr="00320CF0">
        <w:tc>
          <w:tcPr>
            <w:tcW w:w="10790" w:type="dxa"/>
            <w:shd w:val="clear" w:color="auto" w:fill="DCDCFF"/>
          </w:tcPr>
          <w:p w14:paraId="064A7425" w14:textId="42F33780" w:rsidR="00062CAF" w:rsidRPr="00C15497" w:rsidRDefault="00CB214C" w:rsidP="00CB214C">
            <w:pPr>
              <w:pStyle w:val="AuthorNote"/>
              <w:rPr>
                <w:color w:val="auto"/>
                <w:sz w:val="24"/>
                <w:szCs w:val="24"/>
              </w:rPr>
            </w:pPr>
            <w:r w:rsidRPr="00C15497">
              <w:rPr>
                <w:color w:val="auto"/>
                <w:sz w:val="24"/>
                <w:szCs w:val="24"/>
              </w:rPr>
              <w:lastRenderedPageBreak/>
              <w:t>Evidence</w:t>
            </w:r>
            <w:r w:rsidR="004F6124" w:rsidRPr="00C15497">
              <w:rPr>
                <w:color w:val="auto"/>
                <w:sz w:val="24"/>
                <w:szCs w:val="24"/>
              </w:rPr>
              <w:t>, to be available at the audit site</w:t>
            </w:r>
            <w:r w:rsidR="00CF47C4" w:rsidRPr="00C15497">
              <w:rPr>
                <w:color w:val="auto"/>
                <w:sz w:val="24"/>
                <w:szCs w:val="24"/>
              </w:rPr>
              <w:t xml:space="preserve"> </w:t>
            </w:r>
            <w:r w:rsidR="00CF47C4" w:rsidRPr="00C15497">
              <w:rPr>
                <w:bCs/>
                <w:color w:val="auto"/>
                <w:sz w:val="24"/>
                <w:szCs w:val="24"/>
              </w:rPr>
              <w:t>(or as requested by the auditor)</w:t>
            </w:r>
            <w:r w:rsidR="004F6124" w:rsidRPr="00C15497">
              <w:rPr>
                <w:color w:val="auto"/>
                <w:sz w:val="24"/>
                <w:szCs w:val="24"/>
              </w:rPr>
              <w:t>,</w:t>
            </w:r>
            <w:r w:rsidRPr="00C15497">
              <w:rPr>
                <w:color w:val="auto"/>
                <w:sz w:val="24"/>
                <w:szCs w:val="24"/>
              </w:rPr>
              <w:t xml:space="preserve"> that the Components and associated </w:t>
            </w:r>
            <w:r w:rsidR="00CE0C78">
              <w:rPr>
                <w:color w:val="auto"/>
                <w:sz w:val="24"/>
                <w:szCs w:val="24"/>
              </w:rPr>
              <w:t>alarm path</w:t>
            </w:r>
            <w:r w:rsidRPr="00C15497">
              <w:rPr>
                <w:color w:val="auto"/>
                <w:sz w:val="24"/>
                <w:szCs w:val="24"/>
              </w:rPr>
              <w:t>s actually have the attributes identified in PRC-005-</w:t>
            </w:r>
            <w:r w:rsidR="00C15497">
              <w:rPr>
                <w:color w:val="auto"/>
                <w:sz w:val="24"/>
                <w:szCs w:val="24"/>
              </w:rPr>
              <w:t>6</w:t>
            </w:r>
            <w:r w:rsidRPr="00C15497">
              <w:rPr>
                <w:color w:val="auto"/>
                <w:sz w:val="24"/>
                <w:szCs w:val="24"/>
              </w:rPr>
              <w:t xml:space="preserve">, </w:t>
            </w:r>
            <w:r w:rsidR="00BB585F" w:rsidRPr="00C15497">
              <w:rPr>
                <w:color w:val="auto"/>
                <w:sz w:val="24"/>
                <w:szCs w:val="24"/>
              </w:rPr>
              <w:t>Tables 1-1 through 1-5, Table 2, Table 3, Table 4-1 through 4-3, and Table 5</w:t>
            </w:r>
            <w:r w:rsidRPr="00C15497">
              <w:rPr>
                <w:color w:val="auto"/>
                <w:sz w:val="24"/>
                <w:szCs w:val="24"/>
              </w:rPr>
              <w:t>, justifying the maintenance interval and the scope of maintenance activities being performed.</w:t>
            </w:r>
          </w:p>
        </w:tc>
      </w:tr>
      <w:tr w:rsidR="00062CAF" w:rsidRPr="005E0917" w14:paraId="66B59157" w14:textId="77777777" w:rsidTr="00320CF0">
        <w:tc>
          <w:tcPr>
            <w:tcW w:w="10790" w:type="dxa"/>
            <w:shd w:val="clear" w:color="auto" w:fill="DCDCFF"/>
          </w:tcPr>
          <w:p w14:paraId="182F394A" w14:textId="13BB8D8C" w:rsidR="00062CAF" w:rsidRPr="00C15497" w:rsidDel="00C34E4C" w:rsidRDefault="00062CAF" w:rsidP="00EB0E86">
            <w:pPr>
              <w:pStyle w:val="AuthorNote"/>
              <w:rPr>
                <w:color w:val="auto"/>
                <w:sz w:val="24"/>
                <w:szCs w:val="24"/>
              </w:rPr>
            </w:pPr>
            <w:r w:rsidRPr="00C15497">
              <w:rPr>
                <w:color w:val="auto"/>
                <w:sz w:val="24"/>
                <w:szCs w:val="24"/>
              </w:rPr>
              <w:t>Evidence, to be available at the audit site</w:t>
            </w:r>
            <w:r w:rsidR="00CF47C4" w:rsidRPr="00C15497">
              <w:rPr>
                <w:color w:val="auto"/>
                <w:sz w:val="24"/>
                <w:szCs w:val="24"/>
              </w:rPr>
              <w:t xml:space="preserve"> </w:t>
            </w:r>
            <w:r w:rsidR="00CF47C4" w:rsidRPr="00C15497">
              <w:rPr>
                <w:bCs/>
                <w:color w:val="auto"/>
                <w:sz w:val="24"/>
                <w:szCs w:val="24"/>
              </w:rPr>
              <w:t>(or as requested by the auditor)</w:t>
            </w:r>
            <w:r w:rsidRPr="00C15497">
              <w:rPr>
                <w:color w:val="auto"/>
                <w:sz w:val="24"/>
                <w:szCs w:val="24"/>
              </w:rPr>
              <w:t xml:space="preserve">, </w:t>
            </w:r>
            <w:r w:rsidR="009C09BD">
              <w:rPr>
                <w:color w:val="auto"/>
                <w:sz w:val="24"/>
                <w:szCs w:val="24"/>
              </w:rPr>
              <w:t xml:space="preserve">for either the most recent performance of all maintenance activities, where the maintenance interval is longer than the audit cycle, or all performances of maintenance activities </w:t>
            </w:r>
            <w:r w:rsidR="00436776">
              <w:rPr>
                <w:color w:val="auto"/>
                <w:sz w:val="24"/>
                <w:szCs w:val="24"/>
              </w:rPr>
              <w:t>during the compliance monitoring period</w:t>
            </w:r>
            <w:r w:rsidR="009C09BD">
              <w:rPr>
                <w:color w:val="auto"/>
                <w:sz w:val="24"/>
                <w:szCs w:val="24"/>
              </w:rPr>
              <w:t>, where the maintenance internal is shorter than the audit cycle,</w:t>
            </w:r>
            <w:r w:rsidRPr="00C15497">
              <w:rPr>
                <w:color w:val="auto"/>
                <w:sz w:val="24"/>
                <w:szCs w:val="24"/>
              </w:rPr>
              <w:t xml:space="preserve"> that the maintenance performed on the date</w:t>
            </w:r>
            <w:r w:rsidR="009C09BD">
              <w:rPr>
                <w:color w:val="auto"/>
                <w:sz w:val="24"/>
                <w:szCs w:val="24"/>
              </w:rPr>
              <w:t>(</w:t>
            </w:r>
            <w:r w:rsidRPr="00C15497">
              <w:rPr>
                <w:color w:val="auto"/>
                <w:sz w:val="24"/>
                <w:szCs w:val="24"/>
              </w:rPr>
              <w:t>s</w:t>
            </w:r>
            <w:r w:rsidR="009C09BD">
              <w:rPr>
                <w:color w:val="auto"/>
                <w:sz w:val="24"/>
                <w:szCs w:val="24"/>
              </w:rPr>
              <w:t>)</w:t>
            </w:r>
            <w:r w:rsidRPr="00C15497">
              <w:rPr>
                <w:color w:val="auto"/>
                <w:sz w:val="24"/>
                <w:szCs w:val="24"/>
              </w:rPr>
              <w:t xml:space="preserve"> provided, was in fact performed on the date</w:t>
            </w:r>
            <w:r w:rsidR="009C09BD">
              <w:rPr>
                <w:color w:val="auto"/>
                <w:sz w:val="24"/>
                <w:szCs w:val="24"/>
              </w:rPr>
              <w:t>(</w:t>
            </w:r>
            <w:r w:rsidRPr="00C15497">
              <w:rPr>
                <w:color w:val="auto"/>
                <w:sz w:val="24"/>
                <w:szCs w:val="24"/>
              </w:rPr>
              <w:t>s</w:t>
            </w:r>
            <w:r w:rsidR="009C09BD">
              <w:rPr>
                <w:color w:val="auto"/>
                <w:sz w:val="24"/>
                <w:szCs w:val="24"/>
              </w:rPr>
              <w:t>)</w:t>
            </w:r>
            <w:r w:rsidRPr="00C15497">
              <w:rPr>
                <w:color w:val="auto"/>
                <w:sz w:val="24"/>
                <w:szCs w:val="24"/>
              </w:rPr>
              <w:t xml:space="preserve"> reported, and that the specific activities performed satisfied the minimum maintenance activities requirements of </w:t>
            </w:r>
            <w:r w:rsidR="00C15497" w:rsidRPr="00C15497">
              <w:rPr>
                <w:color w:val="auto"/>
                <w:sz w:val="24"/>
                <w:szCs w:val="24"/>
              </w:rPr>
              <w:t>Tables 1-1 through 1-5, Table 2, Table 3, Table 4-1 through 4-3, and Table 5</w:t>
            </w:r>
            <w:r w:rsidRPr="00C15497">
              <w:rPr>
                <w:color w:val="auto"/>
                <w:sz w:val="24"/>
                <w:szCs w:val="24"/>
              </w:rPr>
              <w:t>, PRC-005-</w:t>
            </w:r>
            <w:r w:rsidR="00C15497">
              <w:rPr>
                <w:color w:val="auto"/>
                <w:sz w:val="24"/>
                <w:szCs w:val="24"/>
              </w:rPr>
              <w:t>6</w:t>
            </w:r>
            <w:r w:rsidRPr="00C15497">
              <w:rPr>
                <w:color w:val="auto"/>
                <w:sz w:val="24"/>
                <w:szCs w:val="24"/>
              </w:rPr>
              <w:t>.  The evidence may include but is not limited to dated maintenance records, dated maintenance summaries, dated check-off lists, dated inspection records, or dated work orders.</w:t>
            </w:r>
          </w:p>
        </w:tc>
      </w:tr>
      <w:tr w:rsidR="0054503A" w:rsidRPr="005E0917" w14:paraId="2D03BDDE" w14:textId="77777777" w:rsidTr="000E61E3">
        <w:tc>
          <w:tcPr>
            <w:tcW w:w="10790" w:type="dxa"/>
            <w:shd w:val="clear" w:color="auto" w:fill="DCDCFF"/>
          </w:tcPr>
          <w:p w14:paraId="5E959F0E" w14:textId="0978807B" w:rsidR="0054503A" w:rsidRPr="00C15497" w:rsidRDefault="00E0578B" w:rsidP="00A04851">
            <w:pPr>
              <w:pStyle w:val="AuthorNote"/>
              <w:rPr>
                <w:color w:val="auto"/>
                <w:sz w:val="24"/>
                <w:szCs w:val="24"/>
              </w:rPr>
            </w:pPr>
            <w:r w:rsidRPr="00C15497">
              <w:rPr>
                <w:color w:val="auto"/>
                <w:sz w:val="24"/>
                <w:szCs w:val="24"/>
              </w:rPr>
              <w:t>Evidence, to be available at the audit site</w:t>
            </w:r>
            <w:r w:rsidR="00CF47C4" w:rsidRPr="00C15497">
              <w:rPr>
                <w:color w:val="auto"/>
                <w:sz w:val="24"/>
                <w:szCs w:val="24"/>
              </w:rPr>
              <w:t xml:space="preserve"> </w:t>
            </w:r>
            <w:r w:rsidR="00CF47C4" w:rsidRPr="00C15497">
              <w:rPr>
                <w:bCs/>
                <w:color w:val="auto"/>
                <w:sz w:val="24"/>
                <w:szCs w:val="24"/>
              </w:rPr>
              <w:t>(or as requested by the auditor)</w:t>
            </w:r>
            <w:r w:rsidRPr="00C15497">
              <w:rPr>
                <w:color w:val="auto"/>
                <w:sz w:val="24"/>
                <w:szCs w:val="24"/>
              </w:rPr>
              <w:t xml:space="preserve">, that the </w:t>
            </w:r>
            <w:r w:rsidR="00CE0C78">
              <w:rPr>
                <w:color w:val="auto"/>
                <w:sz w:val="24"/>
                <w:szCs w:val="24"/>
              </w:rPr>
              <w:t>alarm path</w:t>
            </w:r>
            <w:r w:rsidRPr="00C15497">
              <w:rPr>
                <w:color w:val="auto"/>
                <w:sz w:val="24"/>
                <w:szCs w:val="24"/>
              </w:rPr>
              <w:t>s of those Protection System</w:t>
            </w:r>
            <w:r w:rsidR="00C15497" w:rsidRPr="00C15497">
              <w:rPr>
                <w:color w:val="auto"/>
                <w:sz w:val="24"/>
                <w:szCs w:val="24"/>
              </w:rPr>
              <w:t>, Automatic Reclosing, and Sudden Pressure Relaying</w:t>
            </w:r>
            <w:r w:rsidR="00C15497" w:rsidRPr="00C15497">
              <w:rPr>
                <w:bCs/>
                <w:color w:val="auto"/>
                <w:sz w:val="24"/>
                <w:szCs w:val="24"/>
              </w:rPr>
              <w:t xml:space="preserve"> </w:t>
            </w:r>
            <w:r w:rsidRPr="00C15497">
              <w:rPr>
                <w:color w:val="auto"/>
                <w:sz w:val="24"/>
                <w:szCs w:val="24"/>
              </w:rPr>
              <w:t>Components whose maintenance intervals have been extended based upon monitoring and whose mandatory maintenance activities are based upon monitoring have been maintained in accordance with Table 2</w:t>
            </w:r>
            <w:r w:rsidR="00A04851" w:rsidRPr="00C15497">
              <w:rPr>
                <w:color w:val="auto"/>
                <w:sz w:val="24"/>
                <w:szCs w:val="24"/>
              </w:rPr>
              <w:t>.</w:t>
            </w:r>
            <w:r w:rsidR="0054503A" w:rsidRPr="00C15497">
              <w:rPr>
                <w:color w:val="auto"/>
                <w:sz w:val="24"/>
                <w:szCs w:val="24"/>
              </w:rPr>
              <w:t xml:space="preserve"> </w:t>
            </w:r>
          </w:p>
        </w:tc>
      </w:tr>
      <w:tr w:rsidR="00075A7D" w:rsidRPr="005E0917" w14:paraId="7109355D" w14:textId="77777777" w:rsidTr="00320CF0">
        <w:tc>
          <w:tcPr>
            <w:tcW w:w="10790" w:type="dxa"/>
            <w:shd w:val="clear" w:color="auto" w:fill="DCDCFF"/>
          </w:tcPr>
          <w:p w14:paraId="0397C911" w14:textId="0BEC6A1E" w:rsidR="00075A7D" w:rsidRPr="00C15497" w:rsidRDefault="00075A7D" w:rsidP="004F6124">
            <w:pPr>
              <w:pStyle w:val="AuthorNote"/>
              <w:rPr>
                <w:color w:val="auto"/>
                <w:sz w:val="24"/>
                <w:szCs w:val="24"/>
              </w:rPr>
            </w:pPr>
            <w:r w:rsidRPr="00C15497">
              <w:rPr>
                <w:color w:val="auto"/>
                <w:sz w:val="24"/>
                <w:szCs w:val="24"/>
              </w:rPr>
              <w:t>The number of BES Protection System</w:t>
            </w:r>
            <w:r w:rsidR="00C15497" w:rsidRPr="00C15497">
              <w:rPr>
                <w:color w:val="auto"/>
                <w:sz w:val="24"/>
                <w:szCs w:val="24"/>
              </w:rPr>
              <w:t>, Automatic Reclosing, and Sudden Pressure Relaying</w:t>
            </w:r>
            <w:r w:rsidR="00C15497" w:rsidRPr="00C15497">
              <w:rPr>
                <w:bCs/>
                <w:color w:val="auto"/>
                <w:sz w:val="24"/>
                <w:szCs w:val="24"/>
              </w:rPr>
              <w:t xml:space="preserve"> </w:t>
            </w:r>
            <w:r w:rsidRPr="00C15497">
              <w:rPr>
                <w:color w:val="auto"/>
                <w:sz w:val="24"/>
                <w:szCs w:val="24"/>
              </w:rPr>
              <w:t xml:space="preserve">Components </w:t>
            </w:r>
            <w:r w:rsidR="004F6124" w:rsidRPr="00C15497">
              <w:rPr>
                <w:color w:val="auto"/>
                <w:sz w:val="24"/>
                <w:szCs w:val="24"/>
              </w:rPr>
              <w:t>possessed</w:t>
            </w:r>
            <w:r w:rsidRPr="00C15497">
              <w:rPr>
                <w:color w:val="auto"/>
                <w:sz w:val="24"/>
                <w:szCs w:val="24"/>
              </w:rPr>
              <w:t xml:space="preserve"> by the </w:t>
            </w:r>
            <w:r w:rsidR="0096796E" w:rsidRPr="00C15497">
              <w:rPr>
                <w:color w:val="auto"/>
                <w:sz w:val="24"/>
                <w:szCs w:val="24"/>
              </w:rPr>
              <w:t>e</w:t>
            </w:r>
            <w:r w:rsidRPr="00C15497">
              <w:rPr>
                <w:color w:val="auto"/>
                <w:sz w:val="24"/>
                <w:szCs w:val="24"/>
              </w:rPr>
              <w:t>ntity, by Component Type</w:t>
            </w:r>
            <w:r w:rsidR="004F6124" w:rsidRPr="00C15497">
              <w:rPr>
                <w:color w:val="auto"/>
                <w:sz w:val="24"/>
                <w:szCs w:val="24"/>
              </w:rPr>
              <w:t>, to be available at the audit site</w:t>
            </w:r>
            <w:r w:rsidR="00CF47C4" w:rsidRPr="00C15497">
              <w:rPr>
                <w:color w:val="auto"/>
                <w:sz w:val="24"/>
                <w:szCs w:val="24"/>
              </w:rPr>
              <w:t xml:space="preserve"> </w:t>
            </w:r>
            <w:r w:rsidR="00CF47C4" w:rsidRPr="00C15497">
              <w:rPr>
                <w:bCs/>
                <w:color w:val="auto"/>
                <w:sz w:val="24"/>
                <w:szCs w:val="24"/>
              </w:rPr>
              <w:t>(or as requested by the auditor)</w:t>
            </w:r>
            <w:r w:rsidR="004F6124" w:rsidRPr="00C15497">
              <w:rPr>
                <w:color w:val="auto"/>
                <w:sz w:val="24"/>
                <w:szCs w:val="24"/>
              </w:rPr>
              <w:t>.</w:t>
            </w:r>
            <w:r w:rsidRPr="00C15497">
              <w:rPr>
                <w:color w:val="auto"/>
                <w:sz w:val="24"/>
                <w:szCs w:val="24"/>
              </w:rPr>
              <w:t xml:space="preserve"> </w:t>
            </w:r>
          </w:p>
        </w:tc>
      </w:tr>
      <w:tr w:rsidR="00062CAF" w:rsidRPr="005E0917" w14:paraId="09475D74" w14:textId="77777777" w:rsidTr="00320CF0">
        <w:tc>
          <w:tcPr>
            <w:tcW w:w="10790" w:type="dxa"/>
            <w:shd w:val="clear" w:color="auto" w:fill="DCDCFF"/>
          </w:tcPr>
          <w:p w14:paraId="095126BA" w14:textId="2C6E3430" w:rsidR="00062CAF" w:rsidRPr="00C15497" w:rsidDel="00C34E4C" w:rsidRDefault="00062CAF" w:rsidP="00E67753">
            <w:pPr>
              <w:pStyle w:val="AuthorNote"/>
              <w:rPr>
                <w:color w:val="auto"/>
                <w:sz w:val="24"/>
                <w:szCs w:val="24"/>
              </w:rPr>
            </w:pPr>
            <w:r w:rsidRPr="00C15497">
              <w:rPr>
                <w:color w:val="auto"/>
                <w:sz w:val="24"/>
                <w:szCs w:val="24"/>
              </w:rPr>
              <w:t xml:space="preserve">Evidence that the </w:t>
            </w:r>
            <w:r w:rsidR="0096796E" w:rsidRPr="00C15497">
              <w:rPr>
                <w:color w:val="auto"/>
                <w:sz w:val="24"/>
                <w:szCs w:val="24"/>
              </w:rPr>
              <w:t>e</w:t>
            </w:r>
            <w:r w:rsidRPr="00C15497">
              <w:rPr>
                <w:color w:val="auto"/>
                <w:sz w:val="24"/>
                <w:szCs w:val="24"/>
              </w:rPr>
              <w:t>ntity has transitioned its Protection System</w:t>
            </w:r>
            <w:r w:rsidR="00C15497" w:rsidRPr="00C15497">
              <w:rPr>
                <w:color w:val="auto"/>
                <w:sz w:val="24"/>
                <w:szCs w:val="24"/>
              </w:rPr>
              <w:t>, Automatic Reclosing, and Sudden Pressure Relaying</w:t>
            </w:r>
            <w:r w:rsidR="00C15497" w:rsidRPr="00C15497">
              <w:rPr>
                <w:bCs/>
                <w:color w:val="auto"/>
                <w:sz w:val="24"/>
                <w:szCs w:val="24"/>
              </w:rPr>
              <w:t xml:space="preserve"> Component</w:t>
            </w:r>
            <w:r w:rsidRPr="00C15497">
              <w:rPr>
                <w:color w:val="auto"/>
                <w:sz w:val="24"/>
                <w:szCs w:val="24"/>
              </w:rPr>
              <w:t xml:space="preserve"> maintenance from PRC-005-1, PRC-008-0, PRC-011-0, and PRC-017-0 to PRC-005-</w:t>
            </w:r>
            <w:r w:rsidR="00882676">
              <w:rPr>
                <w:color w:val="auto"/>
                <w:sz w:val="24"/>
                <w:szCs w:val="24"/>
              </w:rPr>
              <w:t>6</w:t>
            </w:r>
            <w:r w:rsidR="00882676" w:rsidRPr="00C15497">
              <w:rPr>
                <w:color w:val="auto"/>
                <w:sz w:val="24"/>
                <w:szCs w:val="24"/>
              </w:rPr>
              <w:t xml:space="preserve"> </w:t>
            </w:r>
            <w:r w:rsidRPr="00C15497">
              <w:rPr>
                <w:color w:val="auto"/>
                <w:sz w:val="24"/>
                <w:szCs w:val="24"/>
              </w:rPr>
              <w:t>in accordance with the PRC-005-</w:t>
            </w:r>
            <w:r w:rsidR="00250523">
              <w:rPr>
                <w:color w:val="auto"/>
                <w:sz w:val="24"/>
                <w:szCs w:val="24"/>
              </w:rPr>
              <w:t>6</w:t>
            </w:r>
            <w:r w:rsidR="00250523" w:rsidRPr="00C15497">
              <w:rPr>
                <w:color w:val="auto"/>
                <w:sz w:val="24"/>
                <w:szCs w:val="24"/>
              </w:rPr>
              <w:t xml:space="preserve"> </w:t>
            </w:r>
            <w:r w:rsidRPr="00C15497">
              <w:rPr>
                <w:color w:val="auto"/>
                <w:sz w:val="24"/>
                <w:szCs w:val="24"/>
              </w:rPr>
              <w:t>Implementation Plan</w:t>
            </w:r>
            <w:r w:rsidRPr="00C15497">
              <w:rPr>
                <w:b/>
                <w:color w:val="auto"/>
                <w:sz w:val="24"/>
                <w:szCs w:val="24"/>
              </w:rPr>
              <w:t xml:space="preserve">, </w:t>
            </w:r>
            <w:r w:rsidRPr="00C15497">
              <w:rPr>
                <w:color w:val="auto"/>
                <w:sz w:val="24"/>
                <w:szCs w:val="24"/>
              </w:rPr>
              <w:t>to enable verification that the required percentage of Protection System</w:t>
            </w:r>
            <w:r w:rsidR="00C15497" w:rsidRPr="00C15497">
              <w:rPr>
                <w:color w:val="auto"/>
                <w:sz w:val="24"/>
                <w:szCs w:val="24"/>
              </w:rPr>
              <w:t>, Automatic Reclosing, and Sudden Pressure Relaying</w:t>
            </w:r>
            <w:r w:rsidR="00C15497" w:rsidRPr="00C15497">
              <w:rPr>
                <w:bCs/>
                <w:color w:val="auto"/>
                <w:sz w:val="24"/>
                <w:szCs w:val="24"/>
              </w:rPr>
              <w:t xml:space="preserve"> </w:t>
            </w:r>
            <w:r w:rsidRPr="00C15497">
              <w:rPr>
                <w:color w:val="auto"/>
                <w:sz w:val="24"/>
                <w:szCs w:val="24"/>
              </w:rPr>
              <w:t xml:space="preserve">Components have been transitioned to </w:t>
            </w:r>
            <w:r w:rsidR="00E67753" w:rsidRPr="00C15497">
              <w:rPr>
                <w:color w:val="auto"/>
                <w:sz w:val="24"/>
                <w:szCs w:val="24"/>
              </w:rPr>
              <w:t>PRC-005-</w:t>
            </w:r>
            <w:r w:rsidR="00E67753">
              <w:rPr>
                <w:color w:val="auto"/>
                <w:sz w:val="24"/>
                <w:szCs w:val="24"/>
              </w:rPr>
              <w:t>6</w:t>
            </w:r>
            <w:r w:rsidRPr="00C15497">
              <w:rPr>
                <w:b/>
                <w:color w:val="auto"/>
                <w:sz w:val="24"/>
                <w:szCs w:val="24"/>
              </w:rPr>
              <w:t>.</w:t>
            </w:r>
            <w:r w:rsidRPr="00C15497">
              <w:rPr>
                <w:color w:val="auto"/>
                <w:sz w:val="24"/>
                <w:szCs w:val="24"/>
              </w:rPr>
              <w:t xml:space="preserve"> </w:t>
            </w:r>
          </w:p>
        </w:tc>
      </w:tr>
    </w:tbl>
    <w:p w14:paraId="11D8E13E" w14:textId="77777777" w:rsidR="00EB0E86" w:rsidRPr="005E0917" w:rsidRDefault="00EB0E86" w:rsidP="00EB0E86">
      <w:pPr>
        <w:pStyle w:val="AuthorNote"/>
        <w:rPr>
          <w:b/>
          <w:bCs/>
        </w:rPr>
      </w:pPr>
    </w:p>
    <w:p w14:paraId="4845C08B" w14:textId="77777777" w:rsidR="00EB0E86" w:rsidRPr="006C43BC" w:rsidRDefault="00EB0E86" w:rsidP="00EB0E86">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772" w:type="dxa"/>
        <w:tblInd w:w="23" w:type="dxa"/>
        <w:tblLook w:val="04A0" w:firstRow="1" w:lastRow="0" w:firstColumn="1" w:lastColumn="0" w:noHBand="0" w:noVBand="1"/>
      </w:tblPr>
      <w:tblGrid>
        <w:gridCol w:w="2331"/>
        <w:gridCol w:w="2065"/>
        <w:gridCol w:w="1130"/>
        <w:gridCol w:w="1254"/>
        <w:gridCol w:w="1196"/>
        <w:gridCol w:w="2796"/>
      </w:tblGrid>
      <w:tr w:rsidR="00EB0E86" w:rsidRPr="00812336" w14:paraId="74FDFBC8" w14:textId="77777777" w:rsidTr="00EB0E86">
        <w:tc>
          <w:tcPr>
            <w:tcW w:w="10772" w:type="dxa"/>
            <w:gridSpan w:val="6"/>
            <w:shd w:val="clear" w:color="auto" w:fill="DCDCFF"/>
            <w:vAlign w:val="bottom"/>
          </w:tcPr>
          <w:p w14:paraId="36F8771A" w14:textId="77777777" w:rsidR="00EB0E86" w:rsidRPr="00812336" w:rsidRDefault="00EB0E86" w:rsidP="00EB0E86">
            <w:pPr>
              <w:tabs>
                <w:tab w:val="left" w:pos="0"/>
              </w:tabs>
              <w:autoSpaceDE/>
              <w:autoSpaceDN/>
              <w:adjustRightInd/>
              <w:rPr>
                <w:rFonts w:asciiTheme="minorHAnsi" w:hAnsiTheme="minorHAnsi" w:cs="Times New Roman"/>
                <w:b/>
                <w:bCs/>
              </w:rPr>
            </w:pPr>
            <w:r>
              <w:rPr>
                <w:rFonts w:asciiTheme="minorHAnsi" w:hAnsiTheme="minorHAnsi" w:cs="Times New Roman"/>
                <w:b/>
                <w:bCs/>
              </w:rPr>
              <w:t xml:space="preserve">The following information is requested for each document submitted as evidence. </w:t>
            </w:r>
            <w:r w:rsidRPr="00812336">
              <w:rPr>
                <w:rFonts w:asciiTheme="minorHAnsi" w:hAnsiTheme="minorHAnsi" w:cs="Times New Roman"/>
                <w:b/>
                <w:bCs/>
              </w:rPr>
              <w:t>Also, evidence submitted should be highlighted and bookmarked, as appropriate, to identify the exact location where evidence of compliance may be found.</w:t>
            </w:r>
          </w:p>
        </w:tc>
      </w:tr>
      <w:tr w:rsidR="00EB0E86" w:rsidRPr="00812336" w14:paraId="20963D3F" w14:textId="77777777" w:rsidTr="00EB0E86">
        <w:tc>
          <w:tcPr>
            <w:tcW w:w="2331" w:type="dxa"/>
            <w:shd w:val="clear" w:color="auto" w:fill="DCDCFF"/>
            <w:vAlign w:val="bottom"/>
          </w:tcPr>
          <w:p w14:paraId="4EB1119B" w14:textId="77777777" w:rsidR="00EB0E86" w:rsidRPr="00812336" w:rsidRDefault="00EB0E86" w:rsidP="00EB0E86">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File Name</w:t>
            </w:r>
          </w:p>
        </w:tc>
        <w:tc>
          <w:tcPr>
            <w:tcW w:w="2065" w:type="dxa"/>
            <w:shd w:val="clear" w:color="auto" w:fill="DCDCFF"/>
            <w:vAlign w:val="bottom"/>
          </w:tcPr>
          <w:p w14:paraId="79FD3B26" w14:textId="77777777" w:rsidR="00EB0E86" w:rsidRPr="00812336" w:rsidRDefault="00EB0E86" w:rsidP="00EB0E86">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Title</w:t>
            </w:r>
          </w:p>
        </w:tc>
        <w:tc>
          <w:tcPr>
            <w:tcW w:w="1130" w:type="dxa"/>
            <w:shd w:val="clear" w:color="auto" w:fill="DCDCFF"/>
            <w:vAlign w:val="bottom"/>
          </w:tcPr>
          <w:p w14:paraId="02D32AD4" w14:textId="77777777" w:rsidR="00EB0E86" w:rsidRPr="00812336" w:rsidRDefault="00EB0E86" w:rsidP="00EB0E86">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Revision or Version</w:t>
            </w:r>
          </w:p>
        </w:tc>
        <w:tc>
          <w:tcPr>
            <w:tcW w:w="1254" w:type="dxa"/>
            <w:shd w:val="clear" w:color="auto" w:fill="DCDCFF"/>
            <w:vAlign w:val="bottom"/>
          </w:tcPr>
          <w:p w14:paraId="7A1EAA9A" w14:textId="77777777" w:rsidR="00EB0E86" w:rsidRPr="00812336" w:rsidRDefault="00EB0E86" w:rsidP="00EB0E86">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Date</w:t>
            </w:r>
          </w:p>
        </w:tc>
        <w:tc>
          <w:tcPr>
            <w:tcW w:w="1196" w:type="dxa"/>
            <w:shd w:val="clear" w:color="auto" w:fill="DCDCFF"/>
            <w:vAlign w:val="bottom"/>
          </w:tcPr>
          <w:p w14:paraId="0583E0DE" w14:textId="77777777" w:rsidR="00EB0E86" w:rsidRPr="00812336" w:rsidRDefault="00EB0E86" w:rsidP="00EB0E86">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Relevant Page(s) or Section(s)</w:t>
            </w:r>
          </w:p>
        </w:tc>
        <w:tc>
          <w:tcPr>
            <w:tcW w:w="2796" w:type="dxa"/>
            <w:shd w:val="clear" w:color="auto" w:fill="DCDCFF"/>
            <w:vAlign w:val="bottom"/>
          </w:tcPr>
          <w:p w14:paraId="2F566610" w14:textId="77777777" w:rsidR="00EB0E86" w:rsidRPr="00812336" w:rsidRDefault="00EB0E86" w:rsidP="00EB0E86">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Description of Applicability of Document</w:t>
            </w:r>
          </w:p>
        </w:tc>
      </w:tr>
      <w:tr w:rsidR="00EB0E86" w:rsidRPr="00705BB3" w14:paraId="445226F2" w14:textId="77777777" w:rsidTr="00EB0E86">
        <w:tc>
          <w:tcPr>
            <w:tcW w:w="2331" w:type="dxa"/>
            <w:shd w:val="clear" w:color="auto" w:fill="CDFFCD"/>
          </w:tcPr>
          <w:p w14:paraId="3EB84DAA" w14:textId="77777777" w:rsidR="00EB0E86" w:rsidRPr="00705BB3" w:rsidRDefault="00EB0E86" w:rsidP="00EB0E86">
            <w:pPr>
              <w:autoSpaceDE/>
              <w:autoSpaceDN/>
              <w:adjustRightInd/>
              <w:jc w:val="both"/>
              <w:rPr>
                <w:rFonts w:asciiTheme="minorHAnsi" w:hAnsiTheme="minorHAnsi" w:cs="Times New Roman"/>
                <w:color w:val="auto"/>
                <w:sz w:val="22"/>
                <w:szCs w:val="22"/>
              </w:rPr>
            </w:pPr>
          </w:p>
        </w:tc>
        <w:tc>
          <w:tcPr>
            <w:tcW w:w="2065" w:type="dxa"/>
            <w:shd w:val="clear" w:color="auto" w:fill="CDFFCD"/>
          </w:tcPr>
          <w:p w14:paraId="3F8839F1" w14:textId="77777777" w:rsidR="00EB0E86" w:rsidRPr="00705BB3" w:rsidRDefault="00EB0E86" w:rsidP="00EB0E86">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68239B74" w14:textId="77777777" w:rsidR="00EB0E86" w:rsidRPr="00705BB3" w:rsidRDefault="00EB0E86" w:rsidP="00EB0E86">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390FA73A" w14:textId="77777777" w:rsidR="00EB0E86" w:rsidRPr="00705BB3" w:rsidRDefault="00EB0E86" w:rsidP="00EB0E86">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288F401A" w14:textId="77777777" w:rsidR="00EB0E86" w:rsidRPr="00705BB3" w:rsidRDefault="00EB0E86" w:rsidP="00EB0E86">
            <w:pPr>
              <w:autoSpaceDE/>
              <w:autoSpaceDN/>
              <w:adjustRightInd/>
              <w:jc w:val="both"/>
              <w:rPr>
                <w:rFonts w:asciiTheme="minorHAnsi" w:hAnsiTheme="minorHAnsi" w:cs="Times New Roman"/>
                <w:color w:val="auto"/>
                <w:sz w:val="22"/>
                <w:szCs w:val="22"/>
              </w:rPr>
            </w:pPr>
          </w:p>
        </w:tc>
        <w:tc>
          <w:tcPr>
            <w:tcW w:w="2796" w:type="dxa"/>
            <w:shd w:val="clear" w:color="auto" w:fill="CDFFCD"/>
          </w:tcPr>
          <w:p w14:paraId="1A9AEBBB" w14:textId="77777777" w:rsidR="00EB0E86" w:rsidRPr="00705BB3" w:rsidRDefault="00EB0E86" w:rsidP="00EB0E86">
            <w:pPr>
              <w:autoSpaceDE/>
              <w:autoSpaceDN/>
              <w:adjustRightInd/>
              <w:jc w:val="both"/>
              <w:rPr>
                <w:rFonts w:asciiTheme="minorHAnsi" w:hAnsiTheme="minorHAnsi" w:cs="Times New Roman"/>
                <w:color w:val="auto"/>
                <w:sz w:val="22"/>
                <w:szCs w:val="22"/>
              </w:rPr>
            </w:pPr>
          </w:p>
        </w:tc>
      </w:tr>
      <w:tr w:rsidR="00EB0E86" w:rsidRPr="00705BB3" w14:paraId="382E4082" w14:textId="77777777" w:rsidTr="00EB0E86">
        <w:tc>
          <w:tcPr>
            <w:tcW w:w="2331" w:type="dxa"/>
            <w:shd w:val="clear" w:color="auto" w:fill="CDFFCD"/>
          </w:tcPr>
          <w:p w14:paraId="1EACECBB" w14:textId="77777777" w:rsidR="00EB0E86" w:rsidRPr="00705BB3" w:rsidRDefault="00EB0E86" w:rsidP="00EB0E86">
            <w:pPr>
              <w:autoSpaceDE/>
              <w:autoSpaceDN/>
              <w:adjustRightInd/>
              <w:jc w:val="both"/>
              <w:rPr>
                <w:rFonts w:asciiTheme="minorHAnsi" w:hAnsiTheme="minorHAnsi" w:cs="Times New Roman"/>
                <w:color w:val="auto"/>
                <w:sz w:val="22"/>
                <w:szCs w:val="22"/>
              </w:rPr>
            </w:pPr>
          </w:p>
        </w:tc>
        <w:tc>
          <w:tcPr>
            <w:tcW w:w="2065" w:type="dxa"/>
            <w:shd w:val="clear" w:color="auto" w:fill="CDFFCD"/>
          </w:tcPr>
          <w:p w14:paraId="6B027B1A" w14:textId="77777777" w:rsidR="00EB0E86" w:rsidRPr="00705BB3" w:rsidRDefault="00EB0E86" w:rsidP="00EB0E86">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593984FD" w14:textId="77777777" w:rsidR="00EB0E86" w:rsidRPr="00705BB3" w:rsidRDefault="00EB0E86" w:rsidP="00EB0E86">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0EAFB129" w14:textId="77777777" w:rsidR="00EB0E86" w:rsidRPr="00705BB3" w:rsidRDefault="00EB0E86" w:rsidP="00EB0E86">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052C1DCE" w14:textId="77777777" w:rsidR="00EB0E86" w:rsidRPr="00705BB3" w:rsidRDefault="00EB0E86" w:rsidP="00EB0E86">
            <w:pPr>
              <w:autoSpaceDE/>
              <w:autoSpaceDN/>
              <w:adjustRightInd/>
              <w:jc w:val="both"/>
              <w:rPr>
                <w:rFonts w:asciiTheme="minorHAnsi" w:hAnsiTheme="minorHAnsi" w:cs="Times New Roman"/>
                <w:color w:val="auto"/>
                <w:sz w:val="22"/>
                <w:szCs w:val="22"/>
              </w:rPr>
            </w:pPr>
          </w:p>
        </w:tc>
        <w:tc>
          <w:tcPr>
            <w:tcW w:w="2796" w:type="dxa"/>
            <w:shd w:val="clear" w:color="auto" w:fill="CDFFCD"/>
          </w:tcPr>
          <w:p w14:paraId="08802C40" w14:textId="77777777" w:rsidR="00EB0E86" w:rsidRPr="00705BB3" w:rsidRDefault="00EB0E86" w:rsidP="00EB0E86">
            <w:pPr>
              <w:autoSpaceDE/>
              <w:autoSpaceDN/>
              <w:adjustRightInd/>
              <w:jc w:val="both"/>
              <w:rPr>
                <w:rFonts w:asciiTheme="minorHAnsi" w:hAnsiTheme="minorHAnsi" w:cs="Times New Roman"/>
                <w:color w:val="auto"/>
                <w:sz w:val="22"/>
                <w:szCs w:val="22"/>
              </w:rPr>
            </w:pPr>
          </w:p>
        </w:tc>
      </w:tr>
      <w:tr w:rsidR="00EB0E86" w:rsidRPr="00705BB3" w14:paraId="0E7A500D" w14:textId="77777777" w:rsidTr="00EB0E86">
        <w:tc>
          <w:tcPr>
            <w:tcW w:w="2331" w:type="dxa"/>
            <w:shd w:val="clear" w:color="auto" w:fill="CDFFCD"/>
          </w:tcPr>
          <w:p w14:paraId="616D89F9" w14:textId="77777777" w:rsidR="00EB0E86" w:rsidRPr="00705BB3" w:rsidRDefault="00EB0E86" w:rsidP="00EB0E86">
            <w:pPr>
              <w:autoSpaceDE/>
              <w:autoSpaceDN/>
              <w:adjustRightInd/>
              <w:jc w:val="both"/>
              <w:rPr>
                <w:rFonts w:asciiTheme="minorHAnsi" w:hAnsiTheme="minorHAnsi" w:cs="Times New Roman"/>
                <w:color w:val="auto"/>
                <w:sz w:val="22"/>
                <w:szCs w:val="22"/>
              </w:rPr>
            </w:pPr>
          </w:p>
        </w:tc>
        <w:tc>
          <w:tcPr>
            <w:tcW w:w="2065" w:type="dxa"/>
            <w:shd w:val="clear" w:color="auto" w:fill="CDFFCD"/>
          </w:tcPr>
          <w:p w14:paraId="425311FD" w14:textId="77777777" w:rsidR="00EB0E86" w:rsidRPr="00705BB3" w:rsidRDefault="00EB0E86" w:rsidP="00EB0E86">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07E5EC68" w14:textId="77777777" w:rsidR="00EB0E86" w:rsidRPr="00705BB3" w:rsidRDefault="00EB0E86" w:rsidP="00EB0E86">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1AAB0EED" w14:textId="77777777" w:rsidR="00EB0E86" w:rsidRPr="00705BB3" w:rsidRDefault="00EB0E86" w:rsidP="00EB0E86">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2F6855F7" w14:textId="77777777" w:rsidR="00EB0E86" w:rsidRPr="00705BB3" w:rsidRDefault="00EB0E86" w:rsidP="00EB0E86">
            <w:pPr>
              <w:autoSpaceDE/>
              <w:autoSpaceDN/>
              <w:adjustRightInd/>
              <w:jc w:val="both"/>
              <w:rPr>
                <w:rFonts w:asciiTheme="minorHAnsi" w:hAnsiTheme="minorHAnsi" w:cs="Times New Roman"/>
                <w:color w:val="auto"/>
                <w:sz w:val="22"/>
                <w:szCs w:val="22"/>
              </w:rPr>
            </w:pPr>
          </w:p>
        </w:tc>
        <w:tc>
          <w:tcPr>
            <w:tcW w:w="2796" w:type="dxa"/>
            <w:shd w:val="clear" w:color="auto" w:fill="CDFFCD"/>
          </w:tcPr>
          <w:p w14:paraId="50B6C397" w14:textId="77777777" w:rsidR="00EB0E86" w:rsidRPr="00705BB3" w:rsidRDefault="00EB0E86" w:rsidP="00EB0E86">
            <w:pPr>
              <w:autoSpaceDE/>
              <w:autoSpaceDN/>
              <w:adjustRightInd/>
              <w:jc w:val="both"/>
              <w:rPr>
                <w:rFonts w:asciiTheme="minorHAnsi" w:hAnsiTheme="minorHAnsi" w:cs="Times New Roman"/>
                <w:color w:val="auto"/>
                <w:sz w:val="22"/>
                <w:szCs w:val="22"/>
              </w:rPr>
            </w:pPr>
          </w:p>
        </w:tc>
      </w:tr>
    </w:tbl>
    <w:p w14:paraId="055DAE2F" w14:textId="77777777" w:rsidR="00EB0E86" w:rsidRPr="005E0917" w:rsidRDefault="00EB0E86" w:rsidP="00EB0E86">
      <w:pPr>
        <w:pStyle w:val="AuthorNote"/>
      </w:pPr>
    </w:p>
    <w:p w14:paraId="75F00209" w14:textId="77777777" w:rsidR="00EB0E86" w:rsidRPr="005E0917" w:rsidRDefault="00EB0E86" w:rsidP="00EB0E86">
      <w:pPr>
        <w:pStyle w:val="AuthorNote"/>
        <w:rPr>
          <w:b/>
          <w:bCs/>
        </w:rPr>
      </w:pPr>
      <w:r w:rsidRPr="009A3D7B">
        <w:rPr>
          <w:b/>
          <w:bCs/>
          <w:color w:val="auto"/>
        </w:rPr>
        <w:t xml:space="preserve">Audit Team Evidence Reviewed </w:t>
      </w:r>
      <w:r w:rsidRPr="009A3D7B">
        <w:rPr>
          <w:b/>
          <w:bCs/>
          <w:color w:val="FF0000"/>
        </w:rPr>
        <w:t>(This section to be completed by the Compliance Enforcement Authority)</w:t>
      </w:r>
      <w:r w:rsidRPr="009A3D7B">
        <w:rPr>
          <w:b/>
          <w:bCs/>
          <w:color w:val="auto"/>
        </w:rPr>
        <w:t>:</w:t>
      </w:r>
    </w:p>
    <w:tbl>
      <w:tblPr>
        <w:tblStyle w:val="TableGrid"/>
        <w:tblW w:w="0" w:type="auto"/>
        <w:shd w:val="clear" w:color="auto" w:fill="D9D9D9" w:themeFill="background1" w:themeFillShade="D9"/>
        <w:tblLook w:val="04A0" w:firstRow="1" w:lastRow="0" w:firstColumn="1" w:lastColumn="0" w:noHBand="0" w:noVBand="1"/>
      </w:tblPr>
      <w:tblGrid>
        <w:gridCol w:w="10790"/>
      </w:tblGrid>
      <w:tr w:rsidR="00EB0E86" w:rsidRPr="005E0917" w14:paraId="567D1D0D" w14:textId="77777777" w:rsidTr="00EB0E86">
        <w:tc>
          <w:tcPr>
            <w:tcW w:w="11016" w:type="dxa"/>
            <w:shd w:val="clear" w:color="auto" w:fill="auto"/>
          </w:tcPr>
          <w:p w14:paraId="138AFF9E" w14:textId="77777777" w:rsidR="00EB0E86" w:rsidRPr="005E0917" w:rsidRDefault="00EB0E86" w:rsidP="00EB0E86">
            <w:pPr>
              <w:pStyle w:val="AuthorNote"/>
            </w:pPr>
          </w:p>
        </w:tc>
      </w:tr>
      <w:tr w:rsidR="00EB0E86" w:rsidRPr="005E0917" w14:paraId="0A63F304" w14:textId="77777777" w:rsidTr="00EB0E86">
        <w:tc>
          <w:tcPr>
            <w:tcW w:w="11016" w:type="dxa"/>
            <w:shd w:val="clear" w:color="auto" w:fill="auto"/>
          </w:tcPr>
          <w:p w14:paraId="18D04E99" w14:textId="77777777" w:rsidR="00EB0E86" w:rsidRPr="005E0917" w:rsidRDefault="00EB0E86" w:rsidP="00EB0E86">
            <w:pPr>
              <w:pStyle w:val="AuthorNote"/>
            </w:pPr>
          </w:p>
        </w:tc>
      </w:tr>
      <w:tr w:rsidR="00EB0E86" w:rsidRPr="005E0917" w14:paraId="280E448F" w14:textId="77777777" w:rsidTr="00EB0E86">
        <w:tc>
          <w:tcPr>
            <w:tcW w:w="11016" w:type="dxa"/>
            <w:shd w:val="clear" w:color="auto" w:fill="auto"/>
          </w:tcPr>
          <w:p w14:paraId="376E931B" w14:textId="77777777" w:rsidR="00EB0E86" w:rsidRPr="005E0917" w:rsidRDefault="00EB0E86" w:rsidP="00EB0E86">
            <w:pPr>
              <w:pStyle w:val="AuthorNote"/>
            </w:pPr>
          </w:p>
        </w:tc>
      </w:tr>
    </w:tbl>
    <w:p w14:paraId="4668DBF2" w14:textId="77777777" w:rsidR="00EB0E86" w:rsidRPr="005E0917" w:rsidRDefault="00EB0E86" w:rsidP="00EB0E86">
      <w:pPr>
        <w:pStyle w:val="AuthorNote"/>
      </w:pPr>
    </w:p>
    <w:p w14:paraId="3FCA9D05" w14:textId="051E07E2" w:rsidR="00EB0E86" w:rsidRPr="00361614" w:rsidRDefault="00EB0E86" w:rsidP="00EB0E86">
      <w:pPr>
        <w:widowControl w:val="0"/>
        <w:spacing w:line="266" w:lineRule="exact"/>
        <w:outlineLvl w:val="1"/>
        <w:rPr>
          <w:rFonts w:asciiTheme="minorHAnsi" w:hAnsiTheme="minorHAnsi" w:cs="Times New Roman"/>
          <w:b/>
          <w:bCs/>
          <w:color w:val="auto"/>
        </w:rPr>
      </w:pPr>
      <w:r w:rsidRPr="00361614">
        <w:rPr>
          <w:rFonts w:asciiTheme="minorHAnsi" w:hAnsiTheme="minorHAnsi" w:cs="Times New Roman"/>
          <w:b/>
          <w:bCs/>
          <w:color w:val="auto"/>
        </w:rPr>
        <w:t>Compliance Assessment Approach Specific to PRC-005-</w:t>
      </w:r>
      <w:r w:rsidR="00C15497">
        <w:rPr>
          <w:rFonts w:asciiTheme="minorHAnsi" w:hAnsiTheme="minorHAnsi" w:cs="Times New Roman"/>
          <w:b/>
          <w:bCs/>
          <w:color w:val="auto"/>
        </w:rPr>
        <w:t>6</w:t>
      </w:r>
      <w:r w:rsidRPr="00361614">
        <w:rPr>
          <w:rFonts w:asciiTheme="minorHAnsi" w:hAnsiTheme="minorHAnsi" w:cs="Times New Roman"/>
          <w:b/>
          <w:bCs/>
          <w:color w:val="auto"/>
        </w:rPr>
        <w:t>, R</w:t>
      </w:r>
      <w:r>
        <w:rPr>
          <w:rFonts w:asciiTheme="minorHAnsi" w:hAnsiTheme="minorHAnsi" w:cs="Times New Roman"/>
          <w:b/>
          <w:bCs/>
          <w:color w:val="auto"/>
        </w:rPr>
        <w:t>3</w:t>
      </w:r>
      <w:r w:rsidR="00DB0A06">
        <w:rPr>
          <w:rFonts w:asciiTheme="minorHAnsi" w:hAnsiTheme="minorHAnsi" w:cs="Times New Roman"/>
          <w:b/>
          <w:bCs/>
          <w:color w:val="auto"/>
        </w:rPr>
        <w:t>, Method 3-</w:t>
      </w:r>
      <w:r w:rsidR="00AA2355">
        <w:rPr>
          <w:rFonts w:asciiTheme="minorHAnsi" w:hAnsiTheme="minorHAnsi" w:cs="Times New Roman"/>
          <w:b/>
          <w:bCs/>
          <w:color w:val="auto"/>
        </w:rPr>
        <w:t>1</w:t>
      </w:r>
      <w:r w:rsidR="0014772F">
        <w:rPr>
          <w:rFonts w:asciiTheme="minorHAnsi" w:hAnsiTheme="minorHAnsi" w:cs="Times New Roman"/>
          <w:b/>
          <w:bCs/>
          <w:color w:val="auto"/>
        </w:rPr>
        <w:t xml:space="preserve"> (</w:t>
      </w:r>
      <w:r w:rsidR="00AA2355">
        <w:rPr>
          <w:rFonts w:asciiTheme="minorHAnsi" w:hAnsiTheme="minorHAnsi" w:cs="Times New Roman"/>
          <w:b/>
          <w:bCs/>
          <w:color w:val="auto"/>
        </w:rPr>
        <w:t xml:space="preserve">Larger </w:t>
      </w:r>
      <w:r w:rsidR="0014772F">
        <w:rPr>
          <w:rFonts w:asciiTheme="minorHAnsi" w:hAnsiTheme="minorHAnsi" w:cs="Times New Roman"/>
          <w:b/>
          <w:bCs/>
          <w:color w:val="auto"/>
        </w:rPr>
        <w:t>Entities)</w:t>
      </w:r>
    </w:p>
    <w:p w14:paraId="5AF694F1" w14:textId="77777777" w:rsidR="00EB0E86" w:rsidRPr="00361614" w:rsidRDefault="00EB0E86" w:rsidP="00EB0E86">
      <w:pPr>
        <w:tabs>
          <w:tab w:val="left" w:pos="1080"/>
        </w:tabs>
        <w:rPr>
          <w:rFonts w:asciiTheme="minorHAnsi" w:hAnsiTheme="minorHAnsi"/>
          <w:b/>
          <w:i/>
          <w:color w:val="FF0000"/>
        </w:rPr>
      </w:pPr>
      <w:r w:rsidRPr="00361614">
        <w:rPr>
          <w:rFonts w:asciiTheme="minorHAnsi" w:hAnsiTheme="minorHAnsi"/>
          <w:b/>
          <w:i/>
          <w:color w:val="FF0000"/>
        </w:rPr>
        <w:t>This section to be completed by the Compliance Enforcement Authority</w:t>
      </w:r>
    </w:p>
    <w:tbl>
      <w:tblPr>
        <w:tblStyle w:val="TableGrid2"/>
        <w:tblW w:w="0" w:type="auto"/>
        <w:tblLook w:val="04A0" w:firstRow="1" w:lastRow="0" w:firstColumn="1" w:lastColumn="0" w:noHBand="0" w:noVBand="1"/>
      </w:tblPr>
      <w:tblGrid>
        <w:gridCol w:w="374"/>
        <w:gridCol w:w="10416"/>
      </w:tblGrid>
      <w:tr w:rsidR="00EB0E86" w:rsidRPr="00361614" w14:paraId="60FC53C6" w14:textId="77777777" w:rsidTr="00EB0E86">
        <w:tc>
          <w:tcPr>
            <w:tcW w:w="374" w:type="dxa"/>
            <w:shd w:val="clear" w:color="auto" w:fill="auto"/>
          </w:tcPr>
          <w:p w14:paraId="40BCD05F" w14:textId="77777777" w:rsidR="00EB0E86" w:rsidRPr="00F04515" w:rsidRDefault="00EB0E86" w:rsidP="00F04515">
            <w:pPr>
              <w:widowControl w:val="0"/>
              <w:tabs>
                <w:tab w:val="left" w:pos="0"/>
                <w:tab w:val="left" w:pos="801"/>
              </w:tabs>
              <w:rPr>
                <w:rFonts w:asciiTheme="minorHAnsi" w:hAnsiTheme="minorHAnsi" w:cs="Times New Roman"/>
                <w:bCs/>
                <w:color w:val="FFFFFF" w:themeColor="background1"/>
              </w:rPr>
            </w:pPr>
          </w:p>
        </w:tc>
        <w:tc>
          <w:tcPr>
            <w:tcW w:w="10416" w:type="dxa"/>
          </w:tcPr>
          <w:p w14:paraId="269298CA" w14:textId="4C2738E3" w:rsidR="00EB0E86" w:rsidRDefault="00DC0260" w:rsidP="00A04851">
            <w:pPr>
              <w:widowControl w:val="0"/>
              <w:shd w:val="clear" w:color="auto" w:fill="DCDCFF"/>
              <w:tabs>
                <w:tab w:val="left" w:pos="0"/>
                <w:tab w:val="left" w:pos="900"/>
                <w:tab w:val="left" w:pos="6360"/>
              </w:tabs>
              <w:rPr>
                <w:rFonts w:asciiTheme="minorHAnsi" w:hAnsiTheme="minorHAnsi" w:cs="Times New Roman"/>
                <w:color w:val="auto"/>
              </w:rPr>
            </w:pPr>
            <w:r w:rsidRPr="00DC0260">
              <w:rPr>
                <w:rFonts w:asciiTheme="minorHAnsi" w:hAnsiTheme="minorHAnsi" w:cs="Times New Roman"/>
                <w:color w:val="auto"/>
              </w:rPr>
              <w:t>Verify that all, or a sample of, the Protection  System</w:t>
            </w:r>
            <w:r w:rsidR="00C15497">
              <w:rPr>
                <w:rFonts w:asciiTheme="minorHAnsi" w:hAnsiTheme="minorHAnsi" w:cs="Times New Roman"/>
                <w:color w:val="auto"/>
              </w:rPr>
              <w:t xml:space="preserve">, </w:t>
            </w:r>
            <w:r w:rsidR="00C15497" w:rsidRPr="00316EA8">
              <w:rPr>
                <w:rFonts w:asciiTheme="minorHAnsi" w:hAnsiTheme="minorHAnsi"/>
              </w:rPr>
              <w:t>Automatic Reclosing</w:t>
            </w:r>
            <w:r w:rsidR="00C15497" w:rsidRPr="00E239F0">
              <w:rPr>
                <w:rFonts w:asciiTheme="minorHAnsi" w:hAnsiTheme="minorHAnsi"/>
              </w:rPr>
              <w:t>, and Sudden Pressure Relaying</w:t>
            </w:r>
            <w:r w:rsidR="00C15497">
              <w:rPr>
                <w:bCs/>
                <w:color w:val="auto"/>
              </w:rPr>
              <w:t xml:space="preserve"> </w:t>
            </w:r>
            <w:r w:rsidRPr="00DC0260">
              <w:rPr>
                <w:rFonts w:asciiTheme="minorHAnsi" w:hAnsiTheme="minorHAnsi" w:cs="Times New Roman"/>
                <w:color w:val="auto"/>
              </w:rPr>
              <w:t xml:space="preserve">Components included within the time-based maintenance program were maintained in accordance with the minimum maintenance activities and maximum maintenance intervals prescribed in </w:t>
            </w:r>
            <w:r w:rsidR="00C15497" w:rsidRPr="00C15497">
              <w:rPr>
                <w:rFonts w:asciiTheme="minorHAnsi" w:hAnsiTheme="minorHAnsi"/>
                <w:color w:val="auto"/>
              </w:rPr>
              <w:t>Tables 1-1 through 1-5, Table 2, Table 3, Table 4-1 through 4-3, and Table 5</w:t>
            </w:r>
            <w:r w:rsidR="00A04851">
              <w:rPr>
                <w:rFonts w:asciiTheme="minorHAnsi" w:hAnsiTheme="minorHAnsi" w:cs="Times New Roman"/>
                <w:color w:val="auto"/>
              </w:rPr>
              <w:t>.</w:t>
            </w:r>
            <w:r w:rsidRPr="00DC0260">
              <w:rPr>
                <w:rFonts w:asciiTheme="minorHAnsi" w:hAnsiTheme="minorHAnsi" w:cs="Times New Roman"/>
                <w:color w:val="auto"/>
              </w:rPr>
              <w:t xml:space="preserve">  Consider validating a sample of reporting dates and activities </w:t>
            </w:r>
            <w:r w:rsidR="00341F26" w:rsidRPr="00DC0260">
              <w:rPr>
                <w:rFonts w:asciiTheme="minorHAnsi" w:hAnsiTheme="minorHAnsi" w:cs="Times New Roman"/>
                <w:color w:val="auto"/>
              </w:rPr>
              <w:t>perf</w:t>
            </w:r>
            <w:r w:rsidR="00FA33EF">
              <w:rPr>
                <w:rFonts w:asciiTheme="minorHAnsi" w:hAnsiTheme="minorHAnsi" w:cs="Times New Roman"/>
                <w:color w:val="auto"/>
              </w:rPr>
              <w:t>or</w:t>
            </w:r>
            <w:r w:rsidR="00341F26" w:rsidRPr="00DC0260">
              <w:rPr>
                <w:rFonts w:asciiTheme="minorHAnsi" w:hAnsiTheme="minorHAnsi" w:cs="Times New Roman"/>
                <w:color w:val="auto"/>
              </w:rPr>
              <w:t>med</w:t>
            </w:r>
            <w:r w:rsidRPr="00DC0260">
              <w:rPr>
                <w:rFonts w:asciiTheme="minorHAnsi" w:hAnsiTheme="minorHAnsi" w:cs="Times New Roman"/>
                <w:color w:val="auto"/>
              </w:rPr>
              <w:t xml:space="preserve"> by examining actual field data.</w:t>
            </w:r>
          </w:p>
        </w:tc>
      </w:tr>
      <w:tr w:rsidR="00EB0E86" w:rsidRPr="00361614" w14:paraId="57840E63" w14:textId="77777777" w:rsidTr="00EB0E86">
        <w:tc>
          <w:tcPr>
            <w:tcW w:w="374" w:type="dxa"/>
            <w:shd w:val="clear" w:color="auto" w:fill="auto"/>
          </w:tcPr>
          <w:p w14:paraId="4B26BD54" w14:textId="77777777" w:rsidR="00EB0E86" w:rsidRPr="00361614" w:rsidRDefault="00EB0E86" w:rsidP="00F04515">
            <w:pPr>
              <w:widowControl w:val="0"/>
              <w:tabs>
                <w:tab w:val="left" w:pos="0"/>
                <w:tab w:val="left" w:pos="801"/>
              </w:tabs>
              <w:rPr>
                <w:rFonts w:asciiTheme="minorHAnsi" w:hAnsiTheme="minorHAnsi" w:cs="Times New Roman"/>
                <w:bCs/>
              </w:rPr>
            </w:pPr>
          </w:p>
        </w:tc>
        <w:tc>
          <w:tcPr>
            <w:tcW w:w="10416" w:type="dxa"/>
          </w:tcPr>
          <w:p w14:paraId="283A16A9" w14:textId="5FD17A09" w:rsidR="00EB0E86" w:rsidRPr="00361614" w:rsidDel="00FA4301" w:rsidRDefault="00CB214C" w:rsidP="004F6124">
            <w:pPr>
              <w:shd w:val="clear" w:color="auto" w:fill="DCDCFF"/>
              <w:rPr>
                <w:rFonts w:asciiTheme="minorHAnsi" w:hAnsiTheme="minorHAnsi" w:cs="Times New Roman"/>
                <w:color w:val="auto"/>
              </w:rPr>
            </w:pPr>
            <w:r>
              <w:rPr>
                <w:rFonts w:asciiTheme="minorHAnsi" w:hAnsiTheme="minorHAnsi" w:cs="Times New Roman"/>
                <w:color w:val="auto"/>
              </w:rPr>
              <w:t>V</w:t>
            </w:r>
            <w:r w:rsidR="00EB0E86">
              <w:rPr>
                <w:rFonts w:asciiTheme="minorHAnsi" w:hAnsiTheme="minorHAnsi" w:cs="Times New Roman"/>
                <w:color w:val="auto"/>
              </w:rPr>
              <w:t xml:space="preserve">alidate that the Components </w:t>
            </w:r>
            <w:r w:rsidR="00AA3859">
              <w:rPr>
                <w:rFonts w:asciiTheme="minorHAnsi" w:hAnsiTheme="minorHAnsi" w:cs="Times New Roman"/>
                <w:color w:val="auto"/>
              </w:rPr>
              <w:t xml:space="preserve">and </w:t>
            </w:r>
            <w:r w:rsidR="00CE0C78">
              <w:rPr>
                <w:rFonts w:asciiTheme="minorHAnsi" w:hAnsiTheme="minorHAnsi" w:cs="Times New Roman"/>
                <w:color w:val="auto"/>
              </w:rPr>
              <w:t>alarm path</w:t>
            </w:r>
            <w:r w:rsidR="00AA3859">
              <w:rPr>
                <w:rFonts w:asciiTheme="minorHAnsi" w:hAnsiTheme="minorHAnsi" w:cs="Times New Roman"/>
                <w:color w:val="auto"/>
              </w:rPr>
              <w:t xml:space="preserve">s </w:t>
            </w:r>
            <w:r w:rsidR="00EB0E86">
              <w:rPr>
                <w:rFonts w:asciiTheme="minorHAnsi" w:hAnsiTheme="minorHAnsi" w:cs="Times New Roman"/>
                <w:color w:val="auto"/>
              </w:rPr>
              <w:t>actually ha</w:t>
            </w:r>
            <w:r w:rsidR="004F6124">
              <w:rPr>
                <w:rFonts w:asciiTheme="minorHAnsi" w:hAnsiTheme="minorHAnsi" w:cs="Times New Roman"/>
                <w:color w:val="auto"/>
              </w:rPr>
              <w:t>ve</w:t>
            </w:r>
            <w:r w:rsidR="00EB0E86">
              <w:rPr>
                <w:rFonts w:asciiTheme="minorHAnsi" w:hAnsiTheme="minorHAnsi" w:cs="Times New Roman"/>
                <w:color w:val="auto"/>
              </w:rPr>
              <w:t xml:space="preserve"> the monitoring </w:t>
            </w:r>
            <w:r>
              <w:rPr>
                <w:rFonts w:asciiTheme="minorHAnsi" w:hAnsiTheme="minorHAnsi" w:cs="Times New Roman"/>
                <w:color w:val="auto"/>
              </w:rPr>
              <w:t>attributes</w:t>
            </w:r>
            <w:r w:rsidR="00EB0E86">
              <w:rPr>
                <w:rFonts w:asciiTheme="minorHAnsi" w:hAnsiTheme="minorHAnsi" w:cs="Times New Roman"/>
                <w:color w:val="auto"/>
              </w:rPr>
              <w:t xml:space="preserve"> identified </w:t>
            </w:r>
            <w:r>
              <w:rPr>
                <w:rFonts w:asciiTheme="minorHAnsi" w:hAnsiTheme="minorHAnsi" w:cs="Times New Roman"/>
                <w:color w:val="auto"/>
              </w:rPr>
              <w:t>in</w:t>
            </w:r>
            <w:r w:rsidR="00EB0E86">
              <w:rPr>
                <w:rFonts w:asciiTheme="minorHAnsi" w:hAnsiTheme="minorHAnsi" w:cs="Times New Roman"/>
                <w:color w:val="auto"/>
              </w:rPr>
              <w:t xml:space="preserve"> PRC-005-</w:t>
            </w:r>
            <w:r w:rsidR="00C15497">
              <w:rPr>
                <w:rFonts w:asciiTheme="minorHAnsi" w:hAnsiTheme="minorHAnsi" w:cs="Times New Roman"/>
                <w:color w:val="auto"/>
              </w:rPr>
              <w:t>6</w:t>
            </w:r>
            <w:r w:rsidR="00EB0E86">
              <w:rPr>
                <w:rFonts w:asciiTheme="minorHAnsi" w:hAnsiTheme="minorHAnsi" w:cs="Times New Roman"/>
                <w:color w:val="auto"/>
              </w:rPr>
              <w:t xml:space="preserve">, </w:t>
            </w:r>
            <w:r w:rsidR="00C15497" w:rsidRPr="00C15497">
              <w:rPr>
                <w:rFonts w:asciiTheme="minorHAnsi" w:hAnsiTheme="minorHAnsi"/>
                <w:color w:val="auto"/>
              </w:rPr>
              <w:t>Tables 1-1 through 1-5, Table 2, Table 3, Table 4-1 through 4-3, and Table 5</w:t>
            </w:r>
            <w:r w:rsidR="00EB0E86">
              <w:rPr>
                <w:rFonts w:asciiTheme="minorHAnsi" w:hAnsiTheme="minorHAnsi" w:cs="Times New Roman"/>
                <w:color w:val="auto"/>
              </w:rPr>
              <w:t>, justifying the extension of the applicable maintenance interval</w:t>
            </w:r>
            <w:r w:rsidR="00AA3859">
              <w:rPr>
                <w:rFonts w:asciiTheme="minorHAnsi" w:hAnsiTheme="minorHAnsi" w:cs="Times New Roman"/>
                <w:color w:val="auto"/>
              </w:rPr>
              <w:t xml:space="preserve"> and the scope of maintenance activities being performed.</w:t>
            </w:r>
          </w:p>
        </w:tc>
      </w:tr>
      <w:tr w:rsidR="00F04515" w:rsidRPr="00361614" w14:paraId="4A3855B5" w14:textId="77777777" w:rsidTr="00EB0E86">
        <w:tc>
          <w:tcPr>
            <w:tcW w:w="374" w:type="dxa"/>
            <w:tcBorders>
              <w:bottom w:val="nil"/>
            </w:tcBorders>
            <w:shd w:val="clear" w:color="auto" w:fill="auto"/>
          </w:tcPr>
          <w:p w14:paraId="0028C043" w14:textId="77777777" w:rsidR="00F04515" w:rsidRPr="00F04515" w:rsidRDefault="00F04515" w:rsidP="00F04515">
            <w:pPr>
              <w:widowControl w:val="0"/>
              <w:tabs>
                <w:tab w:val="left" w:pos="0"/>
                <w:tab w:val="left" w:pos="801"/>
              </w:tabs>
              <w:rPr>
                <w:rFonts w:asciiTheme="minorHAnsi" w:hAnsiTheme="minorHAnsi" w:cs="Times New Roman"/>
                <w:bCs/>
                <w:color w:val="FFFFFF" w:themeColor="background1"/>
              </w:rPr>
            </w:pPr>
          </w:p>
        </w:tc>
        <w:tc>
          <w:tcPr>
            <w:tcW w:w="10416" w:type="dxa"/>
            <w:tcBorders>
              <w:bottom w:val="nil"/>
            </w:tcBorders>
          </w:tcPr>
          <w:p w14:paraId="36648B14" w14:textId="7878562E" w:rsidR="00F04515" w:rsidRPr="005F71F8" w:rsidRDefault="00E0578B" w:rsidP="00A04851">
            <w:pPr>
              <w:widowControl w:val="0"/>
              <w:shd w:val="clear" w:color="auto" w:fill="DCDCFF"/>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Validate that</w:t>
            </w:r>
            <w:r w:rsidRPr="00F04515">
              <w:rPr>
                <w:rFonts w:asciiTheme="minorHAnsi" w:hAnsiTheme="minorHAnsi" w:cs="Times New Roman"/>
                <w:color w:val="auto"/>
              </w:rPr>
              <w:t xml:space="preserve"> </w:t>
            </w:r>
            <w:r w:rsidRPr="007E70F5">
              <w:rPr>
                <w:rFonts w:asciiTheme="minorHAnsi" w:hAnsiTheme="minorHAnsi" w:cs="Times New Roman"/>
                <w:color w:val="auto"/>
              </w:rPr>
              <w:t xml:space="preserve">the </w:t>
            </w:r>
            <w:r w:rsidR="00CE0C78" w:rsidRPr="007E70F5">
              <w:rPr>
                <w:rFonts w:asciiTheme="minorHAnsi" w:hAnsiTheme="minorHAnsi" w:cs="Times New Roman"/>
                <w:color w:val="auto"/>
              </w:rPr>
              <w:t>alarm path</w:t>
            </w:r>
            <w:r w:rsidRPr="007E70F5">
              <w:rPr>
                <w:rFonts w:asciiTheme="minorHAnsi" w:hAnsiTheme="minorHAnsi" w:cs="Times New Roman"/>
                <w:color w:val="auto"/>
              </w:rPr>
              <w:t>s of</w:t>
            </w:r>
            <w:r w:rsidRPr="00F04515">
              <w:rPr>
                <w:rFonts w:asciiTheme="minorHAnsi" w:hAnsiTheme="minorHAnsi" w:cs="Times New Roman"/>
                <w:color w:val="auto"/>
              </w:rPr>
              <w:t xml:space="preserve"> those Protection System</w:t>
            </w:r>
            <w:r w:rsidR="00C15497">
              <w:rPr>
                <w:rFonts w:asciiTheme="minorHAnsi" w:hAnsiTheme="minorHAnsi" w:cs="Times New Roman"/>
                <w:color w:val="auto"/>
              </w:rPr>
              <w:t xml:space="preserve">, </w:t>
            </w:r>
            <w:r w:rsidR="00C15497" w:rsidRPr="00316EA8">
              <w:rPr>
                <w:rFonts w:asciiTheme="minorHAnsi" w:hAnsiTheme="minorHAnsi"/>
              </w:rPr>
              <w:t>Automatic Reclosing</w:t>
            </w:r>
            <w:r w:rsidR="00C15497" w:rsidRPr="00E239F0">
              <w:rPr>
                <w:rFonts w:asciiTheme="minorHAnsi" w:hAnsiTheme="minorHAnsi"/>
              </w:rPr>
              <w:t>, and Sudden Pressure Relaying</w:t>
            </w:r>
            <w:r w:rsidRPr="00F04515">
              <w:rPr>
                <w:rFonts w:asciiTheme="minorHAnsi" w:hAnsiTheme="minorHAnsi" w:cs="Times New Roman"/>
                <w:color w:val="auto"/>
              </w:rPr>
              <w:t xml:space="preserve"> Components whose maintenance intervals have been extended</w:t>
            </w:r>
            <w:r>
              <w:rPr>
                <w:rFonts w:asciiTheme="minorHAnsi" w:hAnsiTheme="minorHAnsi" w:cs="Times New Roman"/>
                <w:color w:val="auto"/>
              </w:rPr>
              <w:t>,</w:t>
            </w:r>
            <w:r w:rsidRPr="00F04515">
              <w:rPr>
                <w:rFonts w:asciiTheme="minorHAnsi" w:hAnsiTheme="minorHAnsi" w:cs="Times New Roman"/>
                <w:color w:val="auto"/>
              </w:rPr>
              <w:t xml:space="preserve"> </w:t>
            </w:r>
            <w:r>
              <w:rPr>
                <w:rFonts w:asciiTheme="minorHAnsi" w:hAnsiTheme="minorHAnsi" w:cs="Times New Roman"/>
                <w:color w:val="auto"/>
              </w:rPr>
              <w:t xml:space="preserve">or whose mandatory activities are </w:t>
            </w:r>
            <w:r w:rsidRPr="00F04515">
              <w:rPr>
                <w:rFonts w:asciiTheme="minorHAnsi" w:hAnsiTheme="minorHAnsi" w:cs="Times New Roman"/>
                <w:color w:val="auto"/>
              </w:rPr>
              <w:t>based upon monitoring</w:t>
            </w:r>
            <w:r>
              <w:rPr>
                <w:rFonts w:asciiTheme="minorHAnsi" w:hAnsiTheme="minorHAnsi" w:cs="Times New Roman"/>
                <w:color w:val="auto"/>
              </w:rPr>
              <w:t>,</w:t>
            </w:r>
            <w:r w:rsidRPr="00F04515">
              <w:rPr>
                <w:rFonts w:asciiTheme="minorHAnsi" w:hAnsiTheme="minorHAnsi" w:cs="Times New Roman"/>
                <w:color w:val="auto"/>
              </w:rPr>
              <w:t xml:space="preserve"> have been maintained in accordance with Table</w:t>
            </w:r>
            <w:r>
              <w:rPr>
                <w:rFonts w:asciiTheme="minorHAnsi" w:hAnsiTheme="minorHAnsi" w:cs="Times New Roman"/>
                <w:color w:val="auto"/>
              </w:rPr>
              <w:t xml:space="preserve"> 2</w:t>
            </w:r>
            <w:r w:rsidR="00A04851">
              <w:rPr>
                <w:rFonts w:asciiTheme="minorHAnsi" w:hAnsiTheme="minorHAnsi" w:cs="Times New Roman"/>
                <w:color w:val="auto"/>
              </w:rPr>
              <w:t>.</w:t>
            </w:r>
          </w:p>
        </w:tc>
      </w:tr>
      <w:tr w:rsidR="00EB0E86" w:rsidRPr="00361614" w14:paraId="21CB34BD" w14:textId="77777777" w:rsidTr="00EB0E86">
        <w:tc>
          <w:tcPr>
            <w:tcW w:w="374" w:type="dxa"/>
            <w:tcBorders>
              <w:bottom w:val="nil"/>
            </w:tcBorders>
            <w:shd w:val="clear" w:color="auto" w:fill="auto"/>
          </w:tcPr>
          <w:p w14:paraId="6E3CE801" w14:textId="77777777" w:rsidR="00EB0E86" w:rsidRPr="00F04515" w:rsidRDefault="00EB0E86" w:rsidP="00F04515">
            <w:pPr>
              <w:widowControl w:val="0"/>
              <w:tabs>
                <w:tab w:val="left" w:pos="0"/>
                <w:tab w:val="left" w:pos="801"/>
              </w:tabs>
              <w:rPr>
                <w:rFonts w:asciiTheme="minorHAnsi" w:hAnsiTheme="minorHAnsi" w:cs="Times New Roman"/>
                <w:bCs/>
                <w:color w:val="FFFFFF" w:themeColor="background1"/>
              </w:rPr>
            </w:pPr>
          </w:p>
          <w:p w14:paraId="319D53BE" w14:textId="77777777" w:rsidR="00EB0E86" w:rsidRPr="00361614" w:rsidRDefault="00EB0E86" w:rsidP="00F04515">
            <w:pPr>
              <w:widowControl w:val="0"/>
              <w:tabs>
                <w:tab w:val="left" w:pos="0"/>
                <w:tab w:val="left" w:pos="801"/>
              </w:tabs>
              <w:rPr>
                <w:rFonts w:asciiTheme="minorHAnsi" w:hAnsiTheme="minorHAnsi" w:cs="Times New Roman"/>
                <w:bCs/>
              </w:rPr>
            </w:pPr>
          </w:p>
        </w:tc>
        <w:tc>
          <w:tcPr>
            <w:tcW w:w="10416" w:type="dxa"/>
            <w:tcBorders>
              <w:bottom w:val="nil"/>
            </w:tcBorders>
          </w:tcPr>
          <w:p w14:paraId="7BA270B8" w14:textId="2ADD493D" w:rsidR="00EB0E86" w:rsidRPr="00361614" w:rsidRDefault="00EB0E86" w:rsidP="00882676">
            <w:pPr>
              <w:widowControl w:val="0"/>
              <w:shd w:val="clear" w:color="auto" w:fill="DCDCFF"/>
              <w:tabs>
                <w:tab w:val="left" w:pos="0"/>
                <w:tab w:val="left" w:pos="900"/>
                <w:tab w:val="left" w:pos="6360"/>
              </w:tabs>
              <w:rPr>
                <w:rFonts w:asciiTheme="minorHAnsi" w:hAnsiTheme="minorHAnsi" w:cs="Times New Roman"/>
                <w:color w:val="auto"/>
              </w:rPr>
            </w:pPr>
            <w:r w:rsidRPr="005F71F8">
              <w:rPr>
                <w:rFonts w:asciiTheme="minorHAnsi" w:hAnsiTheme="minorHAnsi" w:cs="Times New Roman"/>
                <w:color w:val="auto"/>
              </w:rPr>
              <w:t>Understand the entity’s plan for transitioning its Protection System</w:t>
            </w:r>
            <w:r w:rsidR="00C15497">
              <w:rPr>
                <w:rFonts w:asciiTheme="minorHAnsi" w:hAnsiTheme="minorHAnsi" w:cs="Times New Roman"/>
                <w:color w:val="auto"/>
              </w:rPr>
              <w:t xml:space="preserve">, </w:t>
            </w:r>
            <w:r w:rsidR="00C15497" w:rsidRPr="00316EA8">
              <w:rPr>
                <w:rFonts w:asciiTheme="minorHAnsi" w:hAnsiTheme="minorHAnsi"/>
              </w:rPr>
              <w:t>Automatic Reclosing</w:t>
            </w:r>
            <w:r w:rsidR="00C15497" w:rsidRPr="00E239F0">
              <w:rPr>
                <w:rFonts w:asciiTheme="minorHAnsi" w:hAnsiTheme="minorHAnsi"/>
              </w:rPr>
              <w:t>, and Sudden Pressure Relaying</w:t>
            </w:r>
            <w:r w:rsidRPr="005F71F8">
              <w:rPr>
                <w:rFonts w:asciiTheme="minorHAnsi" w:hAnsiTheme="minorHAnsi" w:cs="Times New Roman"/>
                <w:color w:val="auto"/>
              </w:rPr>
              <w:t xml:space="preserve"> Maintenance from PRC-005-1, PRC-008-0, PRC-011-0, and PRC-017-0 to PRC-005-</w:t>
            </w:r>
            <w:r w:rsidR="00882676">
              <w:rPr>
                <w:rFonts w:asciiTheme="minorHAnsi" w:hAnsiTheme="minorHAnsi" w:cs="Times New Roman"/>
                <w:color w:val="auto"/>
              </w:rPr>
              <w:t>6</w:t>
            </w:r>
            <w:r w:rsidR="00882676" w:rsidRPr="005F71F8">
              <w:rPr>
                <w:rFonts w:asciiTheme="minorHAnsi" w:hAnsiTheme="minorHAnsi" w:cs="Times New Roman"/>
                <w:color w:val="auto"/>
              </w:rPr>
              <w:t xml:space="preserve"> </w:t>
            </w:r>
            <w:r w:rsidRPr="005F71F8">
              <w:rPr>
                <w:rFonts w:asciiTheme="minorHAnsi" w:hAnsiTheme="minorHAnsi" w:cs="Times New Roman"/>
                <w:color w:val="auto"/>
              </w:rPr>
              <w:t>in accordance with the PRC-005-</w:t>
            </w:r>
            <w:r w:rsidR="00F37137">
              <w:rPr>
                <w:rFonts w:asciiTheme="minorHAnsi" w:hAnsiTheme="minorHAnsi" w:cs="Times New Roman"/>
                <w:color w:val="auto"/>
              </w:rPr>
              <w:t>6</w:t>
            </w:r>
            <w:r w:rsidR="00F37137" w:rsidRPr="005F71F8">
              <w:rPr>
                <w:rFonts w:asciiTheme="minorHAnsi" w:hAnsiTheme="minorHAnsi" w:cs="Times New Roman"/>
                <w:color w:val="auto"/>
              </w:rPr>
              <w:t xml:space="preserve"> </w:t>
            </w:r>
            <w:r w:rsidRPr="005F71F8">
              <w:rPr>
                <w:rFonts w:asciiTheme="minorHAnsi" w:hAnsiTheme="minorHAnsi" w:cs="Times New Roman"/>
                <w:color w:val="auto"/>
              </w:rPr>
              <w:t xml:space="preserve">Implementation Plan. For </w:t>
            </w:r>
            <w:r>
              <w:rPr>
                <w:rFonts w:asciiTheme="minorHAnsi" w:hAnsiTheme="minorHAnsi" w:cs="Times New Roman"/>
                <w:color w:val="auto"/>
              </w:rPr>
              <w:t>C</w:t>
            </w:r>
            <w:r w:rsidRPr="005F71F8">
              <w:rPr>
                <w:rFonts w:asciiTheme="minorHAnsi" w:hAnsiTheme="minorHAnsi" w:cs="Times New Roman"/>
                <w:color w:val="auto"/>
              </w:rPr>
              <w:t xml:space="preserve">omponents selected for testing, obtain reasonable assurance that such sample reflects transitioning to </w:t>
            </w:r>
            <w:r w:rsidR="007E70F5">
              <w:rPr>
                <w:rFonts w:asciiTheme="minorHAnsi" w:hAnsiTheme="minorHAnsi" w:cs="Times New Roman"/>
                <w:color w:val="auto"/>
              </w:rPr>
              <w:t xml:space="preserve">PRC-005-6 </w:t>
            </w:r>
            <w:r w:rsidRPr="005F71F8">
              <w:rPr>
                <w:rFonts w:asciiTheme="minorHAnsi" w:hAnsiTheme="minorHAnsi" w:cs="Times New Roman"/>
                <w:color w:val="auto"/>
              </w:rPr>
              <w:t xml:space="preserve">in terms of percentages maintained under PRC-005-1, PRC-008-0, PRC-011-0, and PRC-017-0 versus </w:t>
            </w:r>
            <w:r w:rsidR="007E70F5">
              <w:rPr>
                <w:rFonts w:asciiTheme="minorHAnsi" w:hAnsiTheme="minorHAnsi" w:cs="Times New Roman"/>
                <w:color w:val="auto"/>
              </w:rPr>
              <w:t xml:space="preserve">PRC-005-6 </w:t>
            </w:r>
            <w:r w:rsidRPr="005F71F8">
              <w:rPr>
                <w:rFonts w:asciiTheme="minorHAnsi" w:hAnsiTheme="minorHAnsi" w:cs="Times New Roman"/>
                <w:color w:val="auto"/>
              </w:rPr>
              <w:t>in accordance with the Implementation Plan.</w:t>
            </w:r>
          </w:p>
        </w:tc>
      </w:tr>
    </w:tbl>
    <w:tbl>
      <w:tblPr>
        <w:tblStyle w:val="TableGrid"/>
        <w:tblW w:w="0" w:type="auto"/>
        <w:tblLook w:val="04A0" w:firstRow="1" w:lastRow="0" w:firstColumn="1" w:lastColumn="0" w:noHBand="0" w:noVBand="1"/>
      </w:tblPr>
      <w:tblGrid>
        <w:gridCol w:w="10790"/>
      </w:tblGrid>
      <w:tr w:rsidR="00EB0E86" w:rsidRPr="005E0917" w14:paraId="6A570C2D" w14:textId="77777777" w:rsidTr="00EB0E86">
        <w:tc>
          <w:tcPr>
            <w:tcW w:w="107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B2EDBC" w14:textId="6DC3C089" w:rsidR="00EB0E86" w:rsidRPr="00AE5246" w:rsidRDefault="00EB0E86" w:rsidP="00F37137">
            <w:pPr>
              <w:pStyle w:val="AuthorNote"/>
              <w:shd w:val="clear" w:color="auto" w:fill="DCDCFF"/>
              <w:rPr>
                <w:color w:val="auto"/>
                <w:sz w:val="24"/>
                <w:szCs w:val="24"/>
              </w:rPr>
            </w:pPr>
            <w:r w:rsidRPr="008D002F">
              <w:rPr>
                <w:b/>
                <w:color w:val="auto"/>
                <w:sz w:val="24"/>
                <w:szCs w:val="24"/>
              </w:rPr>
              <w:t>Note</w:t>
            </w:r>
            <w:r>
              <w:rPr>
                <w:b/>
                <w:color w:val="auto"/>
                <w:sz w:val="24"/>
                <w:szCs w:val="24"/>
              </w:rPr>
              <w:t>s</w:t>
            </w:r>
            <w:r w:rsidRPr="008D002F">
              <w:rPr>
                <w:b/>
                <w:color w:val="auto"/>
                <w:sz w:val="24"/>
                <w:szCs w:val="24"/>
              </w:rPr>
              <w:t xml:space="preserve"> to Auditor</w:t>
            </w:r>
            <w:r w:rsidR="00694CE4" w:rsidRPr="00F04515">
              <w:rPr>
                <w:color w:val="auto"/>
                <w:sz w:val="24"/>
                <w:szCs w:val="24"/>
              </w:rPr>
              <w:t>:</w:t>
            </w:r>
            <w:r w:rsidRPr="00F04515">
              <w:rPr>
                <w:color w:val="auto"/>
                <w:sz w:val="24"/>
                <w:szCs w:val="24"/>
              </w:rPr>
              <w:t xml:space="preserve"> The auditor should evaluate </w:t>
            </w:r>
            <w:r w:rsidR="0096796E">
              <w:rPr>
                <w:color w:val="auto"/>
                <w:sz w:val="24"/>
                <w:szCs w:val="24"/>
              </w:rPr>
              <w:t xml:space="preserve">the </w:t>
            </w:r>
            <w:r w:rsidRPr="00F04515">
              <w:rPr>
                <w:color w:val="auto"/>
                <w:sz w:val="24"/>
                <w:szCs w:val="24"/>
              </w:rPr>
              <w:t xml:space="preserve">maintenance program activities by </w:t>
            </w:r>
            <w:r w:rsidR="0096796E">
              <w:rPr>
                <w:color w:val="auto"/>
                <w:sz w:val="24"/>
                <w:szCs w:val="24"/>
              </w:rPr>
              <w:t xml:space="preserve">first </w:t>
            </w:r>
            <w:r w:rsidRPr="00F04515">
              <w:rPr>
                <w:color w:val="auto"/>
                <w:sz w:val="24"/>
                <w:szCs w:val="24"/>
              </w:rPr>
              <w:t>reviewing summary records of testing</w:t>
            </w:r>
            <w:r w:rsidRPr="008C6E95">
              <w:rPr>
                <w:color w:val="auto"/>
                <w:sz w:val="24"/>
                <w:szCs w:val="24"/>
              </w:rPr>
              <w:t>, de</w:t>
            </w:r>
            <w:r w:rsidR="0096796E">
              <w:rPr>
                <w:color w:val="auto"/>
                <w:sz w:val="24"/>
                <w:szCs w:val="24"/>
              </w:rPr>
              <w:t xml:space="preserve">tailing performance of the required time-based maintenance in accordance with </w:t>
            </w:r>
            <w:r w:rsidR="00D20203" w:rsidRPr="00C15497">
              <w:rPr>
                <w:color w:val="auto"/>
                <w:sz w:val="24"/>
                <w:szCs w:val="24"/>
              </w:rPr>
              <w:t>Tables 1-1 through 1-5, Table 2, Table 3, Table 4-1 through 4-3, and Table 5</w:t>
            </w:r>
            <w:r w:rsidR="0096796E">
              <w:rPr>
                <w:color w:val="auto"/>
                <w:sz w:val="24"/>
                <w:szCs w:val="24"/>
              </w:rPr>
              <w:t>, PRC-005-</w:t>
            </w:r>
            <w:r w:rsidR="00F37137">
              <w:rPr>
                <w:color w:val="auto"/>
                <w:sz w:val="24"/>
                <w:szCs w:val="24"/>
              </w:rPr>
              <w:t>6</w:t>
            </w:r>
            <w:r w:rsidR="0096796E">
              <w:rPr>
                <w:color w:val="auto"/>
                <w:sz w:val="24"/>
                <w:szCs w:val="24"/>
              </w:rPr>
              <w:t>.</w:t>
            </w:r>
            <w:r w:rsidR="00BC4E78">
              <w:rPr>
                <w:color w:val="auto"/>
                <w:sz w:val="24"/>
                <w:szCs w:val="24"/>
              </w:rPr>
              <w:t xml:space="preserve">  </w:t>
            </w:r>
            <w:r>
              <w:rPr>
                <w:color w:val="auto"/>
                <w:sz w:val="24"/>
                <w:szCs w:val="24"/>
              </w:rPr>
              <w:t xml:space="preserve">Validation of the summary </w:t>
            </w:r>
            <w:r w:rsidR="00BC4E78">
              <w:rPr>
                <w:color w:val="auto"/>
                <w:sz w:val="24"/>
                <w:szCs w:val="24"/>
              </w:rPr>
              <w:t>information can be</w:t>
            </w:r>
            <w:r>
              <w:rPr>
                <w:color w:val="auto"/>
                <w:sz w:val="24"/>
                <w:szCs w:val="24"/>
              </w:rPr>
              <w:t xml:space="preserve"> </w:t>
            </w:r>
            <w:r w:rsidR="00BC4E78">
              <w:rPr>
                <w:color w:val="auto"/>
                <w:sz w:val="24"/>
                <w:szCs w:val="24"/>
              </w:rPr>
              <w:t xml:space="preserve">accomplished </w:t>
            </w:r>
            <w:r w:rsidRPr="008C6E95">
              <w:rPr>
                <w:color w:val="auto"/>
                <w:sz w:val="24"/>
                <w:szCs w:val="24"/>
              </w:rPr>
              <w:t>by identifying</w:t>
            </w:r>
            <w:r>
              <w:rPr>
                <w:color w:val="auto"/>
                <w:sz w:val="24"/>
                <w:szCs w:val="24"/>
              </w:rPr>
              <w:t>,</w:t>
            </w:r>
            <w:r w:rsidRPr="008C6E95">
              <w:rPr>
                <w:color w:val="auto"/>
                <w:sz w:val="24"/>
                <w:szCs w:val="24"/>
              </w:rPr>
              <w:t xml:space="preserve"> through sampling</w:t>
            </w:r>
            <w:r>
              <w:rPr>
                <w:color w:val="auto"/>
                <w:sz w:val="24"/>
                <w:szCs w:val="24"/>
              </w:rPr>
              <w:t>,</w:t>
            </w:r>
            <w:r w:rsidRPr="008C6E95">
              <w:rPr>
                <w:color w:val="auto"/>
                <w:sz w:val="24"/>
                <w:szCs w:val="24"/>
              </w:rPr>
              <w:t xml:space="preserve"> a number of individual Components and re</w:t>
            </w:r>
            <w:r w:rsidR="00BC4E78">
              <w:rPr>
                <w:color w:val="auto"/>
                <w:sz w:val="24"/>
                <w:szCs w:val="24"/>
              </w:rPr>
              <w:t>viewing</w:t>
            </w:r>
            <w:r w:rsidRPr="008C6E95">
              <w:rPr>
                <w:color w:val="auto"/>
                <w:sz w:val="24"/>
                <w:szCs w:val="24"/>
              </w:rPr>
              <w:t xml:space="preserve"> the </w:t>
            </w:r>
            <w:r w:rsidR="00BC4E78">
              <w:rPr>
                <w:color w:val="auto"/>
                <w:sz w:val="24"/>
                <w:szCs w:val="24"/>
              </w:rPr>
              <w:t xml:space="preserve">supporting evidence such as </w:t>
            </w:r>
            <w:r w:rsidRPr="008C6E95">
              <w:rPr>
                <w:color w:val="auto"/>
                <w:sz w:val="24"/>
                <w:szCs w:val="24"/>
              </w:rPr>
              <w:t>actual field maintenance or inspection records prepared by field personnel, completed work orders, or other documentation.</w:t>
            </w:r>
          </w:p>
        </w:tc>
      </w:tr>
    </w:tbl>
    <w:p w14:paraId="287B141C" w14:textId="77777777" w:rsidR="00EB0E86" w:rsidRPr="005E0917" w:rsidRDefault="00EB0E86" w:rsidP="00EB0E86">
      <w:pPr>
        <w:pStyle w:val="AuthorNote"/>
        <w:rPr>
          <w:b/>
          <w:bCs/>
        </w:rPr>
      </w:pPr>
    </w:p>
    <w:p w14:paraId="14BF3005" w14:textId="77777777" w:rsidR="00EB0E86" w:rsidRPr="00664358" w:rsidRDefault="00EB0E86" w:rsidP="00EB0E86">
      <w:pPr>
        <w:pStyle w:val="AuthorNote"/>
        <w:rPr>
          <w:b/>
          <w:bCs/>
          <w:color w:val="auto"/>
        </w:rPr>
      </w:pPr>
      <w:r w:rsidRPr="00664358">
        <w:rPr>
          <w:b/>
          <w:bCs/>
          <w:color w:val="auto"/>
        </w:rPr>
        <w:t xml:space="preserve">Auditor Notes: </w:t>
      </w:r>
    </w:p>
    <w:tbl>
      <w:tblPr>
        <w:tblStyle w:val="TableGrid"/>
        <w:tblW w:w="0" w:type="auto"/>
        <w:tblLook w:val="04A0" w:firstRow="1" w:lastRow="0" w:firstColumn="1" w:lastColumn="0" w:noHBand="0" w:noVBand="1"/>
      </w:tblPr>
      <w:tblGrid>
        <w:gridCol w:w="10790"/>
      </w:tblGrid>
      <w:tr w:rsidR="00EB0E86" w:rsidRPr="006C43BC" w14:paraId="4A9B5D14" w14:textId="77777777" w:rsidTr="00033B13">
        <w:tc>
          <w:tcPr>
            <w:tcW w:w="10790" w:type="dxa"/>
            <w:shd w:val="clear" w:color="auto" w:fill="auto"/>
          </w:tcPr>
          <w:p w14:paraId="05A1EBFD" w14:textId="77777777" w:rsidR="00EB0E86" w:rsidRDefault="00EB0E86" w:rsidP="00EB0E86">
            <w:pPr>
              <w:widowControl w:val="0"/>
              <w:tabs>
                <w:tab w:val="left" w:pos="0"/>
                <w:tab w:val="left" w:pos="801"/>
              </w:tabs>
              <w:rPr>
                <w:rFonts w:asciiTheme="minorHAnsi" w:hAnsiTheme="minorHAnsi" w:cs="Times New Roman"/>
                <w:bCs/>
                <w:color w:val="auto"/>
              </w:rPr>
            </w:pPr>
          </w:p>
          <w:p w14:paraId="2FE6F6EB" w14:textId="77777777" w:rsidR="00EB0E86" w:rsidRPr="006C43BC" w:rsidRDefault="00EB0E86" w:rsidP="00EB0E86">
            <w:pPr>
              <w:widowControl w:val="0"/>
              <w:tabs>
                <w:tab w:val="left" w:pos="0"/>
                <w:tab w:val="left" w:pos="801"/>
              </w:tabs>
              <w:rPr>
                <w:rFonts w:asciiTheme="minorHAnsi" w:hAnsiTheme="minorHAnsi" w:cs="Times New Roman"/>
                <w:bCs/>
                <w:color w:val="auto"/>
              </w:rPr>
            </w:pPr>
          </w:p>
        </w:tc>
      </w:tr>
    </w:tbl>
    <w:p w14:paraId="454E9B96" w14:textId="77777777" w:rsidR="00EB0E86" w:rsidRDefault="00EB0E86" w:rsidP="00EB0E86">
      <w:pPr>
        <w:autoSpaceDE/>
        <w:autoSpaceDN/>
        <w:adjustRightInd/>
        <w:rPr>
          <w:rFonts w:asciiTheme="minorHAnsi" w:hAnsiTheme="minorHAnsi" w:cs="Times New Roman"/>
          <w:color w:val="0070C0"/>
          <w:sz w:val="22"/>
          <w:szCs w:val="22"/>
        </w:rPr>
      </w:pPr>
    </w:p>
    <w:p w14:paraId="73B3A2BB" w14:textId="77777777" w:rsidR="009968E4" w:rsidRDefault="009968E4" w:rsidP="00EB0E86">
      <w:pPr>
        <w:autoSpaceDE/>
        <w:autoSpaceDN/>
        <w:adjustRightInd/>
        <w:rPr>
          <w:rFonts w:asciiTheme="minorHAnsi" w:hAnsiTheme="minorHAnsi" w:cs="Times New Roman"/>
          <w:color w:val="0070C0"/>
          <w:sz w:val="22"/>
          <w:szCs w:val="22"/>
        </w:rPr>
      </w:pPr>
    </w:p>
    <w:p w14:paraId="4D76C696" w14:textId="09BE38D7" w:rsidR="00EB0E86" w:rsidRPr="00EB0E86" w:rsidRDefault="00EB0E86" w:rsidP="00EB0E86">
      <w:pPr>
        <w:widowControl w:val="0"/>
        <w:spacing w:line="266" w:lineRule="exact"/>
        <w:outlineLvl w:val="1"/>
        <w:rPr>
          <w:rFonts w:asciiTheme="minorHAnsi" w:hAnsiTheme="minorHAnsi" w:cs="Times New Roman"/>
          <w:b/>
          <w:bCs/>
          <w:color w:val="auto"/>
        </w:rPr>
      </w:pPr>
      <w:r w:rsidRPr="00EB0E86">
        <w:rPr>
          <w:rFonts w:asciiTheme="minorHAnsi" w:hAnsiTheme="minorHAnsi" w:cs="Times New Roman"/>
          <w:b/>
          <w:bCs/>
          <w:color w:val="auto"/>
        </w:rPr>
        <w:t>Auditing Compliance with PRC-005-</w:t>
      </w:r>
      <w:r w:rsidR="00D20203">
        <w:rPr>
          <w:rFonts w:asciiTheme="minorHAnsi" w:hAnsiTheme="minorHAnsi" w:cs="Times New Roman"/>
          <w:b/>
          <w:bCs/>
          <w:color w:val="auto"/>
        </w:rPr>
        <w:t>6</w:t>
      </w:r>
      <w:r w:rsidRPr="00EB0E86">
        <w:rPr>
          <w:rFonts w:asciiTheme="minorHAnsi" w:hAnsiTheme="minorHAnsi" w:cs="Times New Roman"/>
          <w:b/>
          <w:bCs/>
          <w:color w:val="auto"/>
        </w:rPr>
        <w:t xml:space="preserve">, Requirement </w:t>
      </w:r>
      <w:r w:rsidR="00E565EC">
        <w:rPr>
          <w:rFonts w:asciiTheme="minorHAnsi" w:hAnsiTheme="minorHAnsi" w:cs="Times New Roman"/>
          <w:b/>
          <w:bCs/>
          <w:color w:val="auto"/>
        </w:rPr>
        <w:t>R</w:t>
      </w:r>
      <w:r w:rsidRPr="00EB0E86">
        <w:rPr>
          <w:rFonts w:asciiTheme="minorHAnsi" w:hAnsiTheme="minorHAnsi" w:cs="Times New Roman"/>
          <w:b/>
          <w:bCs/>
          <w:color w:val="auto"/>
        </w:rPr>
        <w:t xml:space="preserve">3, Method </w:t>
      </w:r>
      <w:r w:rsidR="00AA3859">
        <w:rPr>
          <w:rFonts w:asciiTheme="minorHAnsi" w:hAnsiTheme="minorHAnsi" w:cs="Times New Roman"/>
          <w:b/>
          <w:bCs/>
          <w:color w:val="auto"/>
        </w:rPr>
        <w:t>3-</w:t>
      </w:r>
      <w:r w:rsidR="00B417C1">
        <w:rPr>
          <w:rFonts w:asciiTheme="minorHAnsi" w:hAnsiTheme="minorHAnsi" w:cs="Times New Roman"/>
          <w:b/>
          <w:bCs/>
          <w:color w:val="auto"/>
        </w:rPr>
        <w:t>2</w:t>
      </w:r>
      <w:r w:rsidRPr="00EB0E86">
        <w:rPr>
          <w:rFonts w:asciiTheme="minorHAnsi" w:hAnsiTheme="minorHAnsi" w:cs="Times New Roman"/>
          <w:b/>
          <w:bCs/>
          <w:color w:val="auto"/>
        </w:rPr>
        <w:t>.</w:t>
      </w:r>
    </w:p>
    <w:p w14:paraId="60AD3CA3" w14:textId="77777777" w:rsidR="005E0917" w:rsidRPr="003710AE" w:rsidRDefault="005E0917" w:rsidP="003710AE">
      <w:pPr>
        <w:widowControl w:val="0"/>
        <w:spacing w:line="266" w:lineRule="exact"/>
        <w:outlineLvl w:val="1"/>
        <w:rPr>
          <w:rFonts w:asciiTheme="minorHAnsi" w:hAnsiTheme="minorHAnsi" w:cs="Times New Roman"/>
          <w:b/>
          <w:bCs/>
          <w:color w:val="auto"/>
        </w:rPr>
      </w:pPr>
      <w:r w:rsidRPr="003710AE">
        <w:rPr>
          <w:rFonts w:asciiTheme="minorHAnsi" w:hAnsiTheme="minorHAnsi" w:cs="Times New Roman"/>
          <w:b/>
          <w:bCs/>
          <w:color w:val="auto"/>
        </w:rPr>
        <w:t xml:space="preserve">Evidence </w:t>
      </w:r>
      <w:r w:rsidR="005078B4" w:rsidRPr="003710AE">
        <w:rPr>
          <w:rFonts w:asciiTheme="minorHAnsi" w:hAnsiTheme="minorHAnsi" w:cs="Times New Roman"/>
          <w:b/>
          <w:bCs/>
          <w:color w:val="auto"/>
        </w:rPr>
        <w:t>Requested</w:t>
      </w:r>
      <w:r w:rsidR="006E3595" w:rsidRPr="006E3595">
        <w:rPr>
          <w:rFonts w:asciiTheme="minorHAnsi" w:hAnsiTheme="minorHAnsi" w:cs="Times New Roman"/>
          <w:b/>
          <w:bCs/>
          <w:color w:val="auto"/>
          <w:vertAlign w:val="superscript"/>
        </w:rPr>
        <w:t>i</w:t>
      </w:r>
      <w:r w:rsidR="00BC4E78">
        <w:rPr>
          <w:rFonts w:asciiTheme="minorHAnsi" w:hAnsiTheme="minorHAnsi" w:cs="Times New Roman"/>
          <w:b/>
          <w:bCs/>
          <w:color w:val="auto"/>
        </w:rPr>
        <w:t>, Method 3-2, (Smaller Entities)</w:t>
      </w:r>
    </w:p>
    <w:tbl>
      <w:tblPr>
        <w:tblStyle w:val="TableGrid"/>
        <w:tblW w:w="0" w:type="auto"/>
        <w:tblLook w:val="04A0" w:firstRow="1" w:lastRow="0" w:firstColumn="1" w:lastColumn="0" w:noHBand="0" w:noVBand="1"/>
      </w:tblPr>
      <w:tblGrid>
        <w:gridCol w:w="10790"/>
      </w:tblGrid>
      <w:tr w:rsidR="005E0917" w:rsidRPr="005E0917" w14:paraId="1159F2ED" w14:textId="77777777" w:rsidTr="00AE5246">
        <w:tc>
          <w:tcPr>
            <w:tcW w:w="10790" w:type="dxa"/>
            <w:shd w:val="clear" w:color="auto" w:fill="DCDCFF"/>
          </w:tcPr>
          <w:p w14:paraId="70FC1260" w14:textId="77777777" w:rsidR="005E0917" w:rsidRPr="00872F3A" w:rsidRDefault="00AE5246" w:rsidP="005E0917">
            <w:pPr>
              <w:pStyle w:val="AuthorNote"/>
              <w:rPr>
                <w:sz w:val="24"/>
                <w:szCs w:val="24"/>
              </w:rPr>
            </w:pPr>
            <w:r w:rsidRPr="00872F3A">
              <w:rPr>
                <w:b/>
                <w:bCs/>
                <w:color w:val="auto"/>
                <w:sz w:val="24"/>
                <w:szCs w:val="24"/>
              </w:rPr>
              <w:t>Provide the following evidence, or other evidence to demonstrate compliance.</w:t>
            </w:r>
          </w:p>
        </w:tc>
      </w:tr>
      <w:tr w:rsidR="005E0917" w:rsidRPr="005E0917" w14:paraId="65AAC167" w14:textId="77777777" w:rsidTr="00AE5246">
        <w:tc>
          <w:tcPr>
            <w:tcW w:w="10790" w:type="dxa"/>
            <w:shd w:val="clear" w:color="auto" w:fill="DCDCFF"/>
          </w:tcPr>
          <w:p w14:paraId="38DA98EC" w14:textId="23AD83A8" w:rsidR="00FF7CF0" w:rsidRDefault="00C34E4C" w:rsidP="009344D8">
            <w:pPr>
              <w:pStyle w:val="AuthorNote"/>
              <w:rPr>
                <w:color w:val="auto"/>
                <w:sz w:val="24"/>
                <w:szCs w:val="24"/>
              </w:rPr>
            </w:pPr>
            <w:r w:rsidRPr="00A2373F">
              <w:rPr>
                <w:color w:val="auto"/>
                <w:sz w:val="24"/>
                <w:szCs w:val="24"/>
              </w:rPr>
              <w:t>A list of all of the entity’s Protection System Components</w:t>
            </w:r>
            <w:r w:rsidR="00D26E01" w:rsidRPr="00A2373F">
              <w:rPr>
                <w:color w:val="auto"/>
                <w:sz w:val="24"/>
                <w:szCs w:val="24"/>
              </w:rPr>
              <w:t xml:space="preserve"> </w:t>
            </w:r>
            <w:r w:rsidR="0032748F" w:rsidRPr="00A2373F">
              <w:rPr>
                <w:color w:val="auto"/>
                <w:sz w:val="24"/>
                <w:szCs w:val="24"/>
              </w:rPr>
              <w:t>being maintained under</w:t>
            </w:r>
            <w:r w:rsidR="00D26E01" w:rsidRPr="00A2373F">
              <w:rPr>
                <w:color w:val="auto"/>
                <w:sz w:val="24"/>
                <w:szCs w:val="24"/>
              </w:rPr>
              <w:t xml:space="preserve"> </w:t>
            </w:r>
            <w:r w:rsidR="007E70F5">
              <w:rPr>
                <w:color w:val="auto"/>
                <w:sz w:val="24"/>
                <w:szCs w:val="24"/>
              </w:rPr>
              <w:t xml:space="preserve">PRC-005-6 </w:t>
            </w:r>
            <w:r w:rsidR="00D26E01" w:rsidRPr="00A2373F">
              <w:rPr>
                <w:color w:val="auto"/>
                <w:sz w:val="24"/>
                <w:szCs w:val="24"/>
              </w:rPr>
              <w:t>time-based maint</w:t>
            </w:r>
            <w:r w:rsidR="004F2187" w:rsidRPr="00A2373F">
              <w:rPr>
                <w:color w:val="auto"/>
                <w:sz w:val="24"/>
                <w:szCs w:val="24"/>
              </w:rPr>
              <w:t>enance</w:t>
            </w:r>
            <w:r w:rsidR="00D26E01" w:rsidRPr="00A2373F">
              <w:rPr>
                <w:color w:val="auto"/>
                <w:sz w:val="24"/>
                <w:szCs w:val="24"/>
              </w:rPr>
              <w:t xml:space="preserve"> </w:t>
            </w:r>
            <w:r w:rsidR="0032748F" w:rsidRPr="00A2373F">
              <w:rPr>
                <w:color w:val="auto"/>
                <w:sz w:val="24"/>
                <w:szCs w:val="24"/>
              </w:rPr>
              <w:t>programs</w:t>
            </w:r>
            <w:r w:rsidR="00520DE7" w:rsidRPr="00A2373F">
              <w:rPr>
                <w:color w:val="auto"/>
                <w:sz w:val="24"/>
                <w:szCs w:val="24"/>
              </w:rPr>
              <w:t xml:space="preserve"> </w:t>
            </w:r>
            <w:r w:rsidR="00F76756" w:rsidRPr="00A2373F">
              <w:rPr>
                <w:color w:val="auto"/>
                <w:sz w:val="24"/>
                <w:szCs w:val="24"/>
              </w:rPr>
              <w:t>providing</w:t>
            </w:r>
            <w:r w:rsidR="0032748F" w:rsidRPr="00A2373F">
              <w:rPr>
                <w:color w:val="auto"/>
                <w:sz w:val="24"/>
                <w:szCs w:val="24"/>
              </w:rPr>
              <w:t>:</w:t>
            </w:r>
          </w:p>
          <w:p w14:paraId="52A077CE" w14:textId="77777777" w:rsidR="00A12192" w:rsidRPr="00A2373F" w:rsidRDefault="00A12192" w:rsidP="009344D8">
            <w:pPr>
              <w:pStyle w:val="AuthorNote"/>
              <w:rPr>
                <w:color w:val="auto"/>
                <w:sz w:val="24"/>
                <w:szCs w:val="24"/>
              </w:rPr>
            </w:pPr>
          </w:p>
          <w:p w14:paraId="352956B3" w14:textId="77777777" w:rsidR="00FF7CF0" w:rsidRPr="00A2373F" w:rsidRDefault="00FF7CF0" w:rsidP="00D60179">
            <w:pPr>
              <w:pStyle w:val="AuthorNote"/>
              <w:numPr>
                <w:ilvl w:val="0"/>
                <w:numId w:val="4"/>
              </w:numPr>
              <w:rPr>
                <w:color w:val="auto"/>
                <w:sz w:val="24"/>
                <w:szCs w:val="24"/>
              </w:rPr>
            </w:pPr>
            <w:r w:rsidRPr="00A2373F">
              <w:rPr>
                <w:color w:val="auto"/>
                <w:sz w:val="24"/>
                <w:szCs w:val="24"/>
              </w:rPr>
              <w:t xml:space="preserve">Entity protected </w:t>
            </w:r>
            <w:r w:rsidR="00D60179" w:rsidRPr="00A2373F">
              <w:rPr>
                <w:color w:val="auto"/>
                <w:sz w:val="24"/>
                <w:szCs w:val="24"/>
              </w:rPr>
              <w:t>BES Element</w:t>
            </w:r>
            <w:r w:rsidRPr="00A2373F">
              <w:rPr>
                <w:color w:val="auto"/>
                <w:sz w:val="24"/>
                <w:szCs w:val="24"/>
              </w:rPr>
              <w:t xml:space="preserve"> identification</w:t>
            </w:r>
          </w:p>
          <w:p w14:paraId="0DEFD704" w14:textId="77777777" w:rsidR="00FF7CF0" w:rsidRPr="00A2373F" w:rsidRDefault="00FF7CF0" w:rsidP="00FF7CF0">
            <w:pPr>
              <w:pStyle w:val="AuthorNote"/>
              <w:rPr>
                <w:color w:val="auto"/>
                <w:sz w:val="24"/>
                <w:szCs w:val="24"/>
              </w:rPr>
            </w:pPr>
          </w:p>
          <w:p w14:paraId="45185A97" w14:textId="77777777" w:rsidR="00FF7CF0" w:rsidRPr="00A2373F" w:rsidRDefault="00FF7CF0" w:rsidP="00D60179">
            <w:pPr>
              <w:pStyle w:val="AuthorNote"/>
              <w:numPr>
                <w:ilvl w:val="0"/>
                <w:numId w:val="4"/>
              </w:numPr>
              <w:rPr>
                <w:color w:val="auto"/>
                <w:sz w:val="24"/>
                <w:szCs w:val="24"/>
              </w:rPr>
            </w:pPr>
            <w:r w:rsidRPr="00A2373F">
              <w:rPr>
                <w:color w:val="auto"/>
                <w:sz w:val="24"/>
                <w:szCs w:val="24"/>
              </w:rPr>
              <w:t>Component Type</w:t>
            </w:r>
          </w:p>
          <w:p w14:paraId="52583E27" w14:textId="77777777" w:rsidR="00FF7CF0" w:rsidRPr="00A2373F" w:rsidRDefault="00FF7CF0" w:rsidP="00FF7CF0">
            <w:pPr>
              <w:pStyle w:val="AuthorNote"/>
              <w:rPr>
                <w:color w:val="auto"/>
                <w:sz w:val="24"/>
                <w:szCs w:val="24"/>
              </w:rPr>
            </w:pPr>
          </w:p>
          <w:p w14:paraId="1E553C35" w14:textId="275996E3" w:rsidR="00D60179" w:rsidRPr="00A2373F" w:rsidRDefault="00D60179" w:rsidP="00D60179">
            <w:pPr>
              <w:pStyle w:val="AuthorNote"/>
              <w:numPr>
                <w:ilvl w:val="0"/>
                <w:numId w:val="4"/>
              </w:numPr>
              <w:rPr>
                <w:bCs/>
                <w:color w:val="auto"/>
                <w:sz w:val="24"/>
                <w:szCs w:val="24"/>
              </w:rPr>
            </w:pPr>
            <w:r w:rsidRPr="00A2373F">
              <w:rPr>
                <w:bCs/>
                <w:color w:val="auto"/>
                <w:sz w:val="24"/>
                <w:szCs w:val="24"/>
              </w:rPr>
              <w:t xml:space="preserve">Station/Substation , or </w:t>
            </w:r>
            <w:r w:rsidR="009B2343" w:rsidRPr="00A2373F">
              <w:rPr>
                <w:bCs/>
                <w:color w:val="auto"/>
                <w:sz w:val="24"/>
                <w:szCs w:val="24"/>
              </w:rPr>
              <w:t>other location of the BES Facility</w:t>
            </w:r>
          </w:p>
          <w:p w14:paraId="46F36F28" w14:textId="77777777" w:rsidR="00FF7CF0" w:rsidRPr="00A2373F" w:rsidRDefault="00FF7CF0" w:rsidP="00D60179">
            <w:pPr>
              <w:pStyle w:val="AuthorNote"/>
              <w:rPr>
                <w:color w:val="auto"/>
                <w:sz w:val="24"/>
                <w:szCs w:val="24"/>
              </w:rPr>
            </w:pPr>
          </w:p>
          <w:p w14:paraId="03FC2A53" w14:textId="1ED98281" w:rsidR="00FF7CF0" w:rsidRPr="00A2373F" w:rsidRDefault="00FF7CF0" w:rsidP="00D60179">
            <w:pPr>
              <w:pStyle w:val="AuthorNote"/>
              <w:numPr>
                <w:ilvl w:val="0"/>
                <w:numId w:val="4"/>
              </w:numPr>
              <w:rPr>
                <w:color w:val="auto"/>
                <w:sz w:val="24"/>
                <w:szCs w:val="24"/>
              </w:rPr>
            </w:pPr>
            <w:r w:rsidRPr="00A2373F">
              <w:rPr>
                <w:color w:val="auto"/>
                <w:sz w:val="24"/>
                <w:szCs w:val="24"/>
              </w:rPr>
              <w:lastRenderedPageBreak/>
              <w:t>The Protection System</w:t>
            </w:r>
            <w:r w:rsidR="00D20203" w:rsidRPr="00A2373F">
              <w:rPr>
                <w:color w:val="auto"/>
                <w:sz w:val="24"/>
                <w:szCs w:val="24"/>
              </w:rPr>
              <w:t>, Automatic Reclosing, and Sudden Pressure Relaying</w:t>
            </w:r>
            <w:r w:rsidRPr="00A2373F">
              <w:rPr>
                <w:color w:val="auto"/>
                <w:sz w:val="24"/>
                <w:szCs w:val="24"/>
              </w:rPr>
              <w:t xml:space="preserve"> Component Identification </w:t>
            </w:r>
          </w:p>
          <w:p w14:paraId="7BF06EFE" w14:textId="77777777" w:rsidR="00FF7CF0" w:rsidRPr="00A2373F" w:rsidRDefault="00FF7CF0" w:rsidP="00FF7CF0">
            <w:pPr>
              <w:pStyle w:val="AuthorNote"/>
              <w:rPr>
                <w:color w:val="auto"/>
                <w:sz w:val="24"/>
                <w:szCs w:val="24"/>
              </w:rPr>
            </w:pPr>
          </w:p>
          <w:p w14:paraId="51DEF2FE" w14:textId="1D316F2D" w:rsidR="00FF7CF0" w:rsidRPr="00A2373F" w:rsidRDefault="00FF7CF0" w:rsidP="00D60179">
            <w:pPr>
              <w:pStyle w:val="AuthorNote"/>
              <w:numPr>
                <w:ilvl w:val="0"/>
                <w:numId w:val="4"/>
              </w:numPr>
              <w:rPr>
                <w:color w:val="auto"/>
                <w:sz w:val="24"/>
                <w:szCs w:val="24"/>
              </w:rPr>
            </w:pPr>
            <w:r w:rsidRPr="00A2373F">
              <w:rPr>
                <w:color w:val="auto"/>
                <w:sz w:val="24"/>
                <w:szCs w:val="24"/>
              </w:rPr>
              <w:t xml:space="preserve">The dates of the last two performances of all maintenance activities, or all performances of maintenances activities </w:t>
            </w:r>
            <w:r w:rsidR="00436776">
              <w:rPr>
                <w:color w:val="auto"/>
                <w:sz w:val="24"/>
                <w:szCs w:val="24"/>
              </w:rPr>
              <w:t>during the compliance monitoring period</w:t>
            </w:r>
            <w:r w:rsidRPr="00A2373F">
              <w:rPr>
                <w:color w:val="auto"/>
                <w:sz w:val="24"/>
                <w:szCs w:val="24"/>
              </w:rPr>
              <w:t>, whichever is greater</w:t>
            </w:r>
          </w:p>
          <w:p w14:paraId="711CE9B0" w14:textId="77777777" w:rsidR="00FF7CF0" w:rsidRPr="00A2373F" w:rsidRDefault="00FF7CF0" w:rsidP="00FF7CF0">
            <w:pPr>
              <w:pStyle w:val="AuthorNote"/>
              <w:rPr>
                <w:color w:val="auto"/>
                <w:sz w:val="24"/>
                <w:szCs w:val="24"/>
              </w:rPr>
            </w:pPr>
          </w:p>
          <w:p w14:paraId="7D3E08F5" w14:textId="77777777" w:rsidR="00FF7CF0" w:rsidRPr="00A2373F" w:rsidRDefault="00FF7CF0" w:rsidP="00D60179">
            <w:pPr>
              <w:pStyle w:val="AuthorNote"/>
              <w:numPr>
                <w:ilvl w:val="0"/>
                <w:numId w:val="4"/>
              </w:numPr>
              <w:rPr>
                <w:color w:val="auto"/>
                <w:sz w:val="24"/>
                <w:szCs w:val="24"/>
              </w:rPr>
            </w:pPr>
            <w:r w:rsidRPr="00A2373F">
              <w:rPr>
                <w:color w:val="auto"/>
                <w:sz w:val="24"/>
                <w:szCs w:val="24"/>
              </w:rPr>
              <w:t>The maintenance interval</w:t>
            </w:r>
            <w:r w:rsidR="00801EC9" w:rsidRPr="00A2373F">
              <w:rPr>
                <w:color w:val="auto"/>
                <w:sz w:val="24"/>
                <w:szCs w:val="24"/>
              </w:rPr>
              <w:t xml:space="preserve"> </w:t>
            </w:r>
            <w:r w:rsidRPr="00A2373F">
              <w:rPr>
                <w:color w:val="auto"/>
                <w:sz w:val="24"/>
                <w:szCs w:val="24"/>
              </w:rPr>
              <w:t>pertaining to the Component or Path</w:t>
            </w:r>
            <w:r w:rsidR="00AA3859" w:rsidRPr="00A2373F">
              <w:rPr>
                <w:color w:val="auto"/>
                <w:sz w:val="24"/>
                <w:szCs w:val="24"/>
              </w:rPr>
              <w:t>.</w:t>
            </w:r>
          </w:p>
          <w:p w14:paraId="4FEAA14E" w14:textId="77777777" w:rsidR="00FF7CF0" w:rsidRPr="00A2373F" w:rsidRDefault="00FF7CF0" w:rsidP="00FF7CF0">
            <w:pPr>
              <w:pStyle w:val="AuthorNote"/>
              <w:rPr>
                <w:color w:val="auto"/>
                <w:sz w:val="24"/>
                <w:szCs w:val="24"/>
              </w:rPr>
            </w:pPr>
          </w:p>
          <w:p w14:paraId="773B0260" w14:textId="01694C66" w:rsidR="00701FE1" w:rsidRPr="00A2373F" w:rsidRDefault="00FF7CF0" w:rsidP="00D60179">
            <w:pPr>
              <w:pStyle w:val="AuthorNote"/>
              <w:numPr>
                <w:ilvl w:val="0"/>
                <w:numId w:val="4"/>
              </w:numPr>
              <w:rPr>
                <w:color w:val="auto"/>
                <w:sz w:val="24"/>
                <w:szCs w:val="24"/>
              </w:rPr>
            </w:pPr>
            <w:r w:rsidRPr="00A2373F">
              <w:rPr>
                <w:color w:val="auto"/>
                <w:sz w:val="24"/>
                <w:szCs w:val="24"/>
              </w:rPr>
              <w:t xml:space="preserve">The specific row of </w:t>
            </w:r>
            <w:r w:rsidR="00D20203" w:rsidRPr="00A2373F">
              <w:rPr>
                <w:color w:val="auto"/>
                <w:sz w:val="24"/>
                <w:szCs w:val="24"/>
              </w:rPr>
              <w:t>Tables 1-1 through 1-5, Table 2, Table 3, Table 4-1 through 4-3, and Table 5</w:t>
            </w:r>
            <w:r w:rsidRPr="00A2373F">
              <w:rPr>
                <w:color w:val="auto"/>
                <w:sz w:val="24"/>
                <w:szCs w:val="24"/>
              </w:rPr>
              <w:t xml:space="preserve"> under which the Component is being maintained </w:t>
            </w:r>
          </w:p>
          <w:p w14:paraId="2DD7234C" w14:textId="77777777" w:rsidR="00701FE1" w:rsidRPr="00A2373F" w:rsidRDefault="00701FE1" w:rsidP="00701FE1">
            <w:pPr>
              <w:pStyle w:val="ListParagraph"/>
              <w:rPr>
                <w:color w:val="auto"/>
              </w:rPr>
            </w:pPr>
          </w:p>
          <w:p w14:paraId="3171EF5B" w14:textId="298D7ECC" w:rsidR="00701FE1" w:rsidRPr="00A2373F" w:rsidRDefault="00701FE1" w:rsidP="00701FE1">
            <w:pPr>
              <w:pStyle w:val="AuthorNote"/>
              <w:numPr>
                <w:ilvl w:val="0"/>
                <w:numId w:val="4"/>
              </w:numPr>
              <w:rPr>
                <w:bCs/>
                <w:color w:val="auto"/>
                <w:sz w:val="24"/>
                <w:szCs w:val="24"/>
              </w:rPr>
            </w:pPr>
            <w:r w:rsidRPr="00A2373F">
              <w:rPr>
                <w:color w:val="auto"/>
                <w:sz w:val="24"/>
                <w:szCs w:val="24"/>
              </w:rPr>
              <w:t>Whether the</w:t>
            </w:r>
            <w:r w:rsidRPr="00A2373F">
              <w:rPr>
                <w:bCs/>
                <w:color w:val="auto"/>
                <w:sz w:val="24"/>
                <w:szCs w:val="24"/>
              </w:rPr>
              <w:t xml:space="preserve"> Protection System</w:t>
            </w:r>
            <w:r w:rsidR="00D20203" w:rsidRPr="00A2373F">
              <w:rPr>
                <w:color w:val="auto"/>
                <w:sz w:val="24"/>
                <w:szCs w:val="24"/>
              </w:rPr>
              <w:t>, Automatic Reclosing, and Sudden Pressure Relaying</w:t>
            </w:r>
            <w:r w:rsidRPr="00A2373F">
              <w:rPr>
                <w:bCs/>
                <w:color w:val="auto"/>
                <w:sz w:val="24"/>
                <w:szCs w:val="24"/>
              </w:rPr>
              <w:t xml:space="preserve"> Component maintenance intervals have been extended beyond those specified for unmonitored </w:t>
            </w:r>
            <w:r w:rsidR="00286AC3" w:rsidRPr="00A2373F">
              <w:rPr>
                <w:bCs/>
                <w:color w:val="auto"/>
                <w:sz w:val="24"/>
                <w:szCs w:val="24"/>
              </w:rPr>
              <w:t>Components in</w:t>
            </w:r>
            <w:r w:rsidRPr="00A2373F">
              <w:rPr>
                <w:bCs/>
                <w:color w:val="auto"/>
                <w:sz w:val="24"/>
                <w:szCs w:val="24"/>
              </w:rPr>
              <w:t xml:space="preserve"> accordance with </w:t>
            </w:r>
            <w:r w:rsidR="00D20203" w:rsidRPr="00A2373F">
              <w:rPr>
                <w:color w:val="auto"/>
                <w:sz w:val="24"/>
                <w:szCs w:val="24"/>
              </w:rPr>
              <w:t>Tables 1-1 through 1-5, Table 2, Table 3, Table 4-1 through 4-3, and Table 5</w:t>
            </w:r>
            <w:r w:rsidRPr="00A2373F">
              <w:rPr>
                <w:bCs/>
                <w:color w:val="auto"/>
                <w:sz w:val="24"/>
                <w:szCs w:val="24"/>
              </w:rPr>
              <w:t>, PRC-005-</w:t>
            </w:r>
            <w:r w:rsidR="00D20203" w:rsidRPr="00A2373F">
              <w:rPr>
                <w:bCs/>
                <w:color w:val="auto"/>
                <w:sz w:val="24"/>
                <w:szCs w:val="24"/>
              </w:rPr>
              <w:t>6</w:t>
            </w:r>
            <w:r w:rsidRPr="00A2373F">
              <w:rPr>
                <w:bCs/>
                <w:color w:val="auto"/>
                <w:sz w:val="24"/>
                <w:szCs w:val="24"/>
              </w:rPr>
              <w:t>.</w:t>
            </w:r>
          </w:p>
          <w:p w14:paraId="7AF83A3D" w14:textId="77777777" w:rsidR="00364EEF" w:rsidRPr="00A2373F" w:rsidRDefault="00364EEF" w:rsidP="00364EEF">
            <w:pPr>
              <w:pStyle w:val="ListParagraph"/>
              <w:rPr>
                <w:bCs/>
                <w:color w:val="auto"/>
              </w:rPr>
            </w:pPr>
          </w:p>
          <w:p w14:paraId="1FDF419B" w14:textId="34460EBC" w:rsidR="00364EEF" w:rsidRPr="00A2373F" w:rsidRDefault="00085A4C" w:rsidP="00701FE1">
            <w:pPr>
              <w:pStyle w:val="AuthorNote"/>
              <w:numPr>
                <w:ilvl w:val="0"/>
                <w:numId w:val="4"/>
              </w:numPr>
              <w:rPr>
                <w:bCs/>
                <w:color w:val="auto"/>
                <w:sz w:val="24"/>
                <w:szCs w:val="24"/>
              </w:rPr>
            </w:pPr>
            <w:r w:rsidRPr="00A2373F">
              <w:rPr>
                <w:bCs/>
                <w:color w:val="auto"/>
                <w:sz w:val="24"/>
                <w:szCs w:val="24"/>
              </w:rPr>
              <w:t xml:space="preserve">Indication if </w:t>
            </w:r>
            <w:r w:rsidR="00364EEF" w:rsidRPr="00A2373F">
              <w:rPr>
                <w:bCs/>
                <w:color w:val="auto"/>
                <w:sz w:val="24"/>
                <w:szCs w:val="24"/>
              </w:rPr>
              <w:t xml:space="preserve">the </w:t>
            </w:r>
            <w:r w:rsidR="00286AC3" w:rsidRPr="00A2373F">
              <w:rPr>
                <w:bCs/>
                <w:color w:val="auto"/>
                <w:sz w:val="24"/>
                <w:szCs w:val="24"/>
              </w:rPr>
              <w:t>Component</w:t>
            </w:r>
            <w:r w:rsidR="00364EEF" w:rsidRPr="00A2373F">
              <w:rPr>
                <w:bCs/>
                <w:color w:val="auto"/>
                <w:sz w:val="24"/>
                <w:szCs w:val="24"/>
              </w:rPr>
              <w:t xml:space="preserve"> is </w:t>
            </w:r>
            <w:r w:rsidRPr="00A2373F">
              <w:rPr>
                <w:bCs/>
                <w:color w:val="auto"/>
                <w:sz w:val="24"/>
                <w:szCs w:val="24"/>
              </w:rPr>
              <w:t xml:space="preserve">associated with </w:t>
            </w:r>
            <w:r w:rsidR="00F37137">
              <w:rPr>
                <w:bCs/>
                <w:color w:val="auto"/>
                <w:sz w:val="24"/>
                <w:szCs w:val="24"/>
              </w:rPr>
              <w:t>RAS</w:t>
            </w:r>
            <w:r w:rsidR="00364EEF" w:rsidRPr="00A2373F">
              <w:rPr>
                <w:bCs/>
                <w:color w:val="auto"/>
                <w:sz w:val="24"/>
                <w:szCs w:val="24"/>
              </w:rPr>
              <w:t>.</w:t>
            </w:r>
          </w:p>
          <w:p w14:paraId="52E48C22" w14:textId="77777777" w:rsidR="00085A4C" w:rsidRPr="00A2373F" w:rsidRDefault="00085A4C" w:rsidP="00085A4C">
            <w:pPr>
              <w:pStyle w:val="ListParagraph"/>
              <w:rPr>
                <w:bCs/>
                <w:color w:val="auto"/>
              </w:rPr>
            </w:pPr>
          </w:p>
          <w:p w14:paraId="24E0D05E" w14:textId="5E7943EF" w:rsidR="00085A4C" w:rsidRPr="00A2373F" w:rsidRDefault="00085A4C" w:rsidP="00085A4C">
            <w:pPr>
              <w:pStyle w:val="AuthorNote"/>
              <w:numPr>
                <w:ilvl w:val="0"/>
                <w:numId w:val="4"/>
              </w:numPr>
              <w:rPr>
                <w:bCs/>
                <w:color w:val="auto"/>
                <w:sz w:val="24"/>
                <w:szCs w:val="24"/>
              </w:rPr>
            </w:pPr>
            <w:r w:rsidRPr="00A2373F">
              <w:rPr>
                <w:bCs/>
                <w:color w:val="auto"/>
                <w:sz w:val="24"/>
                <w:szCs w:val="24"/>
              </w:rPr>
              <w:t xml:space="preserve">Indication if the </w:t>
            </w:r>
            <w:r w:rsidR="00286AC3" w:rsidRPr="00A2373F">
              <w:rPr>
                <w:bCs/>
                <w:color w:val="auto"/>
                <w:sz w:val="24"/>
                <w:szCs w:val="24"/>
              </w:rPr>
              <w:t>Component</w:t>
            </w:r>
            <w:r w:rsidRPr="00A2373F">
              <w:rPr>
                <w:bCs/>
                <w:color w:val="auto"/>
                <w:sz w:val="24"/>
                <w:szCs w:val="24"/>
              </w:rPr>
              <w:t xml:space="preserve"> is associated with UFLS.</w:t>
            </w:r>
          </w:p>
          <w:p w14:paraId="5FA65BB8" w14:textId="77777777" w:rsidR="00085A4C" w:rsidRPr="00A2373F" w:rsidRDefault="00085A4C" w:rsidP="00085A4C">
            <w:pPr>
              <w:pStyle w:val="ListParagraph"/>
              <w:rPr>
                <w:bCs/>
                <w:color w:val="auto"/>
              </w:rPr>
            </w:pPr>
          </w:p>
          <w:p w14:paraId="0C199D2E" w14:textId="6D301FB5" w:rsidR="00085A4C" w:rsidRPr="00A2373F" w:rsidRDefault="00085A4C" w:rsidP="00D15406">
            <w:pPr>
              <w:pStyle w:val="AuthorNote"/>
              <w:numPr>
                <w:ilvl w:val="0"/>
                <w:numId w:val="4"/>
              </w:numPr>
              <w:rPr>
                <w:bCs/>
                <w:color w:val="auto"/>
                <w:sz w:val="24"/>
                <w:szCs w:val="24"/>
              </w:rPr>
            </w:pPr>
            <w:r w:rsidRPr="00A2373F">
              <w:rPr>
                <w:bCs/>
                <w:color w:val="auto"/>
                <w:sz w:val="24"/>
                <w:szCs w:val="24"/>
              </w:rPr>
              <w:t xml:space="preserve">Indication if the </w:t>
            </w:r>
            <w:r w:rsidR="00286AC3" w:rsidRPr="00A2373F">
              <w:rPr>
                <w:bCs/>
                <w:color w:val="auto"/>
                <w:sz w:val="24"/>
                <w:szCs w:val="24"/>
              </w:rPr>
              <w:t>Component</w:t>
            </w:r>
            <w:r w:rsidRPr="00A2373F">
              <w:rPr>
                <w:bCs/>
                <w:color w:val="auto"/>
                <w:sz w:val="24"/>
                <w:szCs w:val="24"/>
              </w:rPr>
              <w:t xml:space="preserve"> is associated with UVLS.</w:t>
            </w:r>
          </w:p>
          <w:p w14:paraId="4DAFA070" w14:textId="77777777" w:rsidR="005E0917" w:rsidRPr="00A2373F" w:rsidRDefault="00DF599F" w:rsidP="00FF7CF0">
            <w:pPr>
              <w:pStyle w:val="AuthorNote"/>
              <w:ind w:left="720"/>
              <w:rPr>
                <w:color w:val="auto"/>
                <w:sz w:val="24"/>
                <w:szCs w:val="24"/>
              </w:rPr>
            </w:pPr>
            <w:r w:rsidRPr="00A2373F">
              <w:rPr>
                <w:color w:val="auto"/>
                <w:sz w:val="24"/>
                <w:szCs w:val="24"/>
              </w:rPr>
              <w:t xml:space="preserve"> </w:t>
            </w:r>
          </w:p>
        </w:tc>
      </w:tr>
      <w:tr w:rsidR="009900F2" w:rsidRPr="005E0917" w14:paraId="0A1DBF83" w14:textId="77777777" w:rsidTr="00AE5246">
        <w:tc>
          <w:tcPr>
            <w:tcW w:w="10790" w:type="dxa"/>
            <w:shd w:val="clear" w:color="auto" w:fill="DCDCFF"/>
          </w:tcPr>
          <w:p w14:paraId="62CA68A7" w14:textId="75D47821" w:rsidR="009900F2" w:rsidRPr="00A2373F" w:rsidDel="00C34E4C" w:rsidRDefault="00CB214C" w:rsidP="00CB214C">
            <w:pPr>
              <w:pStyle w:val="AuthorNote"/>
              <w:rPr>
                <w:color w:val="auto"/>
                <w:sz w:val="24"/>
                <w:szCs w:val="24"/>
              </w:rPr>
            </w:pPr>
            <w:r w:rsidRPr="00A2373F">
              <w:rPr>
                <w:color w:val="auto"/>
                <w:sz w:val="24"/>
                <w:szCs w:val="24"/>
              </w:rPr>
              <w:lastRenderedPageBreak/>
              <w:t>Evidence</w:t>
            </w:r>
            <w:r w:rsidR="00D60179" w:rsidRPr="00A2373F">
              <w:rPr>
                <w:color w:val="auto"/>
                <w:sz w:val="24"/>
                <w:szCs w:val="24"/>
              </w:rPr>
              <w:t xml:space="preserve"> to be available at the audit site</w:t>
            </w:r>
            <w:r w:rsidR="00CF47C4" w:rsidRPr="00A2373F">
              <w:rPr>
                <w:color w:val="auto"/>
                <w:sz w:val="24"/>
                <w:szCs w:val="24"/>
              </w:rPr>
              <w:t xml:space="preserve"> </w:t>
            </w:r>
            <w:r w:rsidR="00CF47C4" w:rsidRPr="00A2373F">
              <w:rPr>
                <w:bCs/>
                <w:color w:val="auto"/>
                <w:sz w:val="24"/>
                <w:szCs w:val="24"/>
              </w:rPr>
              <w:t xml:space="preserve">(or as requested by the auditor) </w:t>
            </w:r>
            <w:r w:rsidRPr="00A2373F">
              <w:rPr>
                <w:color w:val="auto"/>
                <w:sz w:val="24"/>
                <w:szCs w:val="24"/>
              </w:rPr>
              <w:t xml:space="preserve"> that the Components and associated </w:t>
            </w:r>
            <w:r w:rsidR="00CE0C78">
              <w:rPr>
                <w:color w:val="auto"/>
                <w:sz w:val="24"/>
                <w:szCs w:val="24"/>
              </w:rPr>
              <w:t>alarm path</w:t>
            </w:r>
            <w:r w:rsidRPr="00A2373F">
              <w:rPr>
                <w:color w:val="auto"/>
                <w:sz w:val="24"/>
                <w:szCs w:val="24"/>
              </w:rPr>
              <w:t>s actually have the attributes identified in PRC-005-</w:t>
            </w:r>
            <w:r w:rsidR="00D20203" w:rsidRPr="00A2373F">
              <w:rPr>
                <w:color w:val="auto"/>
                <w:sz w:val="24"/>
                <w:szCs w:val="24"/>
              </w:rPr>
              <w:t>6</w:t>
            </w:r>
            <w:r w:rsidRPr="00A2373F">
              <w:rPr>
                <w:color w:val="auto"/>
                <w:sz w:val="24"/>
                <w:szCs w:val="24"/>
              </w:rPr>
              <w:t xml:space="preserve">, </w:t>
            </w:r>
            <w:r w:rsidR="00D20203" w:rsidRPr="00A2373F">
              <w:rPr>
                <w:color w:val="auto"/>
                <w:sz w:val="24"/>
                <w:szCs w:val="24"/>
              </w:rPr>
              <w:t>Tables 1-1 through 1-5, Table 2, Table 3, Table 4-1 through 4-3, and Table 5</w:t>
            </w:r>
            <w:r w:rsidRPr="00A2373F">
              <w:rPr>
                <w:color w:val="auto"/>
                <w:sz w:val="24"/>
                <w:szCs w:val="24"/>
              </w:rPr>
              <w:t>, justifying the maintenance interval and the scope of maintenance activities being performed.</w:t>
            </w:r>
          </w:p>
        </w:tc>
      </w:tr>
      <w:tr w:rsidR="00403CA4" w:rsidRPr="005E0917" w14:paraId="2DF4D161" w14:textId="77777777" w:rsidTr="00AE5246">
        <w:tc>
          <w:tcPr>
            <w:tcW w:w="10790" w:type="dxa"/>
            <w:shd w:val="clear" w:color="auto" w:fill="DCDCFF"/>
          </w:tcPr>
          <w:p w14:paraId="3248CD32" w14:textId="1396F85B" w:rsidR="00403CA4" w:rsidRPr="00A2373F" w:rsidDel="00C34E4C" w:rsidRDefault="00537104" w:rsidP="009344D8">
            <w:pPr>
              <w:pStyle w:val="AuthorNote"/>
              <w:rPr>
                <w:color w:val="auto"/>
                <w:sz w:val="24"/>
                <w:szCs w:val="24"/>
              </w:rPr>
            </w:pPr>
            <w:r w:rsidRPr="00A2373F">
              <w:rPr>
                <w:color w:val="auto"/>
                <w:sz w:val="24"/>
                <w:szCs w:val="24"/>
              </w:rPr>
              <w:t>Evidence, to be available at the audit site</w:t>
            </w:r>
            <w:r w:rsidR="00CF47C4" w:rsidRPr="00A2373F">
              <w:rPr>
                <w:color w:val="auto"/>
                <w:sz w:val="24"/>
                <w:szCs w:val="24"/>
              </w:rPr>
              <w:t xml:space="preserve"> </w:t>
            </w:r>
            <w:r w:rsidR="00CF47C4" w:rsidRPr="00A2373F">
              <w:rPr>
                <w:bCs/>
                <w:color w:val="auto"/>
                <w:sz w:val="24"/>
                <w:szCs w:val="24"/>
              </w:rPr>
              <w:t>(or as requested by the auditor)</w:t>
            </w:r>
            <w:r w:rsidR="009E28E7">
              <w:rPr>
                <w:bCs/>
                <w:color w:val="auto"/>
                <w:sz w:val="24"/>
                <w:szCs w:val="24"/>
              </w:rPr>
              <w:t>,</w:t>
            </w:r>
            <w:r w:rsidR="00CF47C4" w:rsidRPr="00A2373F">
              <w:rPr>
                <w:bCs/>
                <w:color w:val="auto"/>
                <w:sz w:val="24"/>
                <w:szCs w:val="24"/>
              </w:rPr>
              <w:t xml:space="preserve"> </w:t>
            </w:r>
            <w:r w:rsidR="009C09BD">
              <w:rPr>
                <w:color w:val="auto"/>
                <w:sz w:val="24"/>
                <w:szCs w:val="24"/>
              </w:rPr>
              <w:t xml:space="preserve">for either the most recent performance of all maintenance activities, where the maintenance interval is longer than the audit cycle, or all performances of maintenance activities </w:t>
            </w:r>
            <w:r w:rsidR="00436776">
              <w:rPr>
                <w:color w:val="auto"/>
                <w:sz w:val="24"/>
                <w:szCs w:val="24"/>
              </w:rPr>
              <w:t>during the compliance monitoring period</w:t>
            </w:r>
            <w:r w:rsidR="009C09BD">
              <w:rPr>
                <w:color w:val="auto"/>
                <w:sz w:val="24"/>
                <w:szCs w:val="24"/>
              </w:rPr>
              <w:t>, where the maintenance internal is shorter than the audit cycle</w:t>
            </w:r>
            <w:r w:rsidRPr="00A2373F">
              <w:rPr>
                <w:color w:val="auto"/>
                <w:sz w:val="24"/>
                <w:szCs w:val="24"/>
              </w:rPr>
              <w:t xml:space="preserve">, that the maintenance performed on the dates provided, was in fact performed on the dates reported, and that the specific activities performed satisfied the minimum maintenance activities requirements of </w:t>
            </w:r>
            <w:r w:rsidR="00D20203" w:rsidRPr="00A2373F">
              <w:rPr>
                <w:color w:val="auto"/>
                <w:sz w:val="24"/>
                <w:szCs w:val="24"/>
              </w:rPr>
              <w:t>Tables 1-1 through 1-5, Table 2, Table 3, Table 4-1 through 4-3, and Table 5</w:t>
            </w:r>
            <w:r w:rsidRPr="00A2373F">
              <w:rPr>
                <w:color w:val="auto"/>
                <w:sz w:val="24"/>
                <w:szCs w:val="24"/>
              </w:rPr>
              <w:t>, PRC-005-</w:t>
            </w:r>
            <w:r w:rsidR="00D20203" w:rsidRPr="00A2373F">
              <w:rPr>
                <w:color w:val="auto"/>
                <w:sz w:val="24"/>
                <w:szCs w:val="24"/>
              </w:rPr>
              <w:t>6</w:t>
            </w:r>
            <w:r w:rsidRPr="00A2373F">
              <w:rPr>
                <w:color w:val="auto"/>
                <w:sz w:val="24"/>
                <w:szCs w:val="24"/>
              </w:rPr>
              <w:t>.  The evidence may include but is not limited to dated maintenance records, dated maintenance summaries, dated check-off lists, dated inspection records, or dated work orders.</w:t>
            </w:r>
          </w:p>
        </w:tc>
      </w:tr>
      <w:tr w:rsidR="00FF7CF0" w:rsidRPr="005E0917" w14:paraId="4579751D" w14:textId="77777777" w:rsidTr="00AE5246">
        <w:tc>
          <w:tcPr>
            <w:tcW w:w="10790" w:type="dxa"/>
            <w:shd w:val="clear" w:color="auto" w:fill="DCDCFF"/>
          </w:tcPr>
          <w:p w14:paraId="24114464" w14:textId="7CD27825" w:rsidR="00FF7CF0" w:rsidRPr="00A2373F" w:rsidRDefault="00FF7CF0" w:rsidP="00A04851">
            <w:pPr>
              <w:pStyle w:val="AuthorNote"/>
              <w:rPr>
                <w:color w:val="auto"/>
                <w:sz w:val="24"/>
                <w:szCs w:val="24"/>
              </w:rPr>
            </w:pPr>
            <w:r w:rsidRPr="00A2373F">
              <w:rPr>
                <w:color w:val="auto"/>
                <w:sz w:val="24"/>
                <w:szCs w:val="24"/>
              </w:rPr>
              <w:t>Evidence</w:t>
            </w:r>
            <w:r w:rsidR="00D60179" w:rsidRPr="00A2373F">
              <w:rPr>
                <w:color w:val="auto"/>
                <w:sz w:val="24"/>
                <w:szCs w:val="24"/>
              </w:rPr>
              <w:t>, to be available at the audit site</w:t>
            </w:r>
            <w:r w:rsidR="00CF47C4" w:rsidRPr="00A2373F">
              <w:rPr>
                <w:color w:val="auto"/>
                <w:sz w:val="24"/>
                <w:szCs w:val="24"/>
              </w:rPr>
              <w:t xml:space="preserve"> </w:t>
            </w:r>
            <w:r w:rsidR="00CF47C4" w:rsidRPr="00A2373F">
              <w:rPr>
                <w:bCs/>
                <w:color w:val="auto"/>
                <w:sz w:val="24"/>
                <w:szCs w:val="24"/>
              </w:rPr>
              <w:t>(or as requested by the auditor)</w:t>
            </w:r>
            <w:r w:rsidR="00D60179" w:rsidRPr="00A2373F">
              <w:rPr>
                <w:color w:val="auto"/>
                <w:sz w:val="24"/>
                <w:szCs w:val="24"/>
              </w:rPr>
              <w:t>,</w:t>
            </w:r>
            <w:r w:rsidRPr="00A2373F">
              <w:rPr>
                <w:color w:val="auto"/>
                <w:sz w:val="24"/>
                <w:szCs w:val="24"/>
              </w:rPr>
              <w:t xml:space="preserve"> that the </w:t>
            </w:r>
            <w:r w:rsidR="00CE0C78">
              <w:rPr>
                <w:color w:val="auto"/>
                <w:sz w:val="24"/>
                <w:szCs w:val="24"/>
              </w:rPr>
              <w:t>alarm path</w:t>
            </w:r>
            <w:r w:rsidRPr="00A2373F">
              <w:rPr>
                <w:color w:val="auto"/>
                <w:sz w:val="24"/>
                <w:szCs w:val="24"/>
              </w:rPr>
              <w:t>s of those Protection System</w:t>
            </w:r>
            <w:r w:rsidR="00D20203" w:rsidRPr="00A2373F">
              <w:rPr>
                <w:color w:val="auto"/>
                <w:sz w:val="24"/>
                <w:szCs w:val="24"/>
              </w:rPr>
              <w:t>, Automatic Reclosing, and Sudden Pressure Relaying</w:t>
            </w:r>
            <w:r w:rsidRPr="00A2373F">
              <w:rPr>
                <w:color w:val="auto"/>
                <w:sz w:val="24"/>
                <w:szCs w:val="24"/>
              </w:rPr>
              <w:t xml:space="preserve"> </w:t>
            </w:r>
            <w:r w:rsidR="00A2475F" w:rsidRPr="00A2373F">
              <w:rPr>
                <w:color w:val="auto"/>
                <w:sz w:val="24"/>
                <w:szCs w:val="24"/>
              </w:rPr>
              <w:t>Components</w:t>
            </w:r>
            <w:r w:rsidRPr="00A2373F">
              <w:rPr>
                <w:color w:val="auto"/>
                <w:sz w:val="24"/>
                <w:szCs w:val="24"/>
              </w:rPr>
              <w:t xml:space="preserve"> whose maintenance intervals have been extended </w:t>
            </w:r>
            <w:r w:rsidR="006F50AB" w:rsidRPr="00A2373F">
              <w:rPr>
                <w:color w:val="auto"/>
                <w:sz w:val="24"/>
                <w:szCs w:val="24"/>
              </w:rPr>
              <w:t xml:space="preserve">based upon monitoring </w:t>
            </w:r>
            <w:r w:rsidR="00801EC9" w:rsidRPr="00A2373F">
              <w:rPr>
                <w:color w:val="auto"/>
                <w:sz w:val="24"/>
                <w:szCs w:val="24"/>
              </w:rPr>
              <w:t xml:space="preserve">and </w:t>
            </w:r>
            <w:r w:rsidR="006F50AB" w:rsidRPr="00A2373F">
              <w:rPr>
                <w:color w:val="auto"/>
                <w:sz w:val="24"/>
                <w:szCs w:val="24"/>
              </w:rPr>
              <w:t>whose</w:t>
            </w:r>
            <w:r w:rsidR="00BC4E78" w:rsidRPr="00A2373F">
              <w:rPr>
                <w:color w:val="auto"/>
                <w:sz w:val="24"/>
                <w:szCs w:val="24"/>
              </w:rPr>
              <w:t xml:space="preserve"> </w:t>
            </w:r>
            <w:r w:rsidR="00801EC9" w:rsidRPr="00A2373F">
              <w:rPr>
                <w:color w:val="auto"/>
                <w:sz w:val="24"/>
                <w:szCs w:val="24"/>
              </w:rPr>
              <w:t xml:space="preserve">mandatory </w:t>
            </w:r>
            <w:r w:rsidR="006F50AB" w:rsidRPr="00A2373F">
              <w:rPr>
                <w:color w:val="auto"/>
                <w:sz w:val="24"/>
                <w:szCs w:val="24"/>
              </w:rPr>
              <w:t xml:space="preserve">maintenance </w:t>
            </w:r>
            <w:r w:rsidR="00801EC9" w:rsidRPr="00A2373F">
              <w:rPr>
                <w:color w:val="auto"/>
                <w:sz w:val="24"/>
                <w:szCs w:val="24"/>
              </w:rPr>
              <w:t xml:space="preserve">activities are based upon </w:t>
            </w:r>
            <w:r w:rsidRPr="00A2373F">
              <w:rPr>
                <w:color w:val="auto"/>
                <w:sz w:val="24"/>
                <w:szCs w:val="24"/>
              </w:rPr>
              <w:t>monitoring have been maintained in accordance with Table</w:t>
            </w:r>
            <w:r w:rsidR="00AA3859" w:rsidRPr="00A2373F">
              <w:rPr>
                <w:color w:val="auto"/>
                <w:sz w:val="24"/>
                <w:szCs w:val="24"/>
              </w:rPr>
              <w:t xml:space="preserve"> </w:t>
            </w:r>
            <w:r w:rsidRPr="00A2373F">
              <w:rPr>
                <w:color w:val="auto"/>
                <w:sz w:val="24"/>
                <w:szCs w:val="24"/>
              </w:rPr>
              <w:t>2</w:t>
            </w:r>
            <w:r w:rsidR="00A04851" w:rsidRPr="00A2373F">
              <w:rPr>
                <w:color w:val="auto"/>
                <w:sz w:val="24"/>
                <w:szCs w:val="24"/>
              </w:rPr>
              <w:t>.</w:t>
            </w:r>
          </w:p>
        </w:tc>
      </w:tr>
      <w:tr w:rsidR="00075A7D" w:rsidRPr="005E0917" w14:paraId="7F0E8C5B" w14:textId="77777777" w:rsidTr="00AE5246">
        <w:tc>
          <w:tcPr>
            <w:tcW w:w="10790" w:type="dxa"/>
            <w:shd w:val="clear" w:color="auto" w:fill="DCDCFF"/>
          </w:tcPr>
          <w:p w14:paraId="5F8EA9A2" w14:textId="60A89440" w:rsidR="00075A7D" w:rsidRPr="00A2373F" w:rsidRDefault="00075A7D" w:rsidP="00F37137">
            <w:pPr>
              <w:pStyle w:val="AuthorNote"/>
              <w:rPr>
                <w:color w:val="auto"/>
                <w:sz w:val="24"/>
                <w:szCs w:val="24"/>
              </w:rPr>
            </w:pPr>
            <w:r w:rsidRPr="00A2373F">
              <w:rPr>
                <w:color w:val="auto"/>
                <w:sz w:val="24"/>
                <w:szCs w:val="24"/>
              </w:rPr>
              <w:t xml:space="preserve">The number of BES Components maintained by the </w:t>
            </w:r>
            <w:r w:rsidR="006F50AB" w:rsidRPr="00A2373F">
              <w:rPr>
                <w:color w:val="auto"/>
                <w:sz w:val="24"/>
                <w:szCs w:val="24"/>
              </w:rPr>
              <w:t>e</w:t>
            </w:r>
            <w:r w:rsidRPr="00A2373F">
              <w:rPr>
                <w:color w:val="auto"/>
                <w:sz w:val="24"/>
                <w:szCs w:val="24"/>
              </w:rPr>
              <w:t>ntity, by Component Type.</w:t>
            </w:r>
          </w:p>
        </w:tc>
      </w:tr>
      <w:tr w:rsidR="005E0917" w:rsidRPr="005E0917" w14:paraId="5B790230" w14:textId="77777777" w:rsidTr="00AE5246">
        <w:tc>
          <w:tcPr>
            <w:tcW w:w="10790" w:type="dxa"/>
            <w:shd w:val="clear" w:color="auto" w:fill="DCDCFF"/>
          </w:tcPr>
          <w:p w14:paraId="6C2B7D76" w14:textId="2ED95D33" w:rsidR="005E0917" w:rsidRPr="00A2373F" w:rsidRDefault="007A7576" w:rsidP="00882676">
            <w:pPr>
              <w:pStyle w:val="AuthorNote"/>
              <w:rPr>
                <w:color w:val="auto"/>
                <w:sz w:val="24"/>
                <w:szCs w:val="24"/>
              </w:rPr>
            </w:pPr>
            <w:r w:rsidRPr="00A2373F">
              <w:rPr>
                <w:color w:val="auto"/>
                <w:sz w:val="24"/>
                <w:szCs w:val="24"/>
              </w:rPr>
              <w:t xml:space="preserve">Evidence that </w:t>
            </w:r>
            <w:r w:rsidR="00286AC3" w:rsidRPr="00A2373F">
              <w:rPr>
                <w:color w:val="auto"/>
                <w:sz w:val="24"/>
                <w:szCs w:val="24"/>
              </w:rPr>
              <w:t>the entity</w:t>
            </w:r>
            <w:r w:rsidRPr="00A2373F">
              <w:rPr>
                <w:color w:val="auto"/>
                <w:sz w:val="24"/>
                <w:szCs w:val="24"/>
              </w:rPr>
              <w:t xml:space="preserve"> has transitioned its Protection System</w:t>
            </w:r>
            <w:r w:rsidR="00D20203" w:rsidRPr="00A2373F">
              <w:rPr>
                <w:color w:val="auto"/>
                <w:sz w:val="24"/>
                <w:szCs w:val="24"/>
              </w:rPr>
              <w:t>, Automatic Reclosing, and Sudden Pressure Relaying</w:t>
            </w:r>
            <w:r w:rsidRPr="00A2373F">
              <w:rPr>
                <w:color w:val="auto"/>
                <w:sz w:val="24"/>
                <w:szCs w:val="24"/>
              </w:rPr>
              <w:t xml:space="preserve"> maintenance from PRC-005-1, PRC-008-0, PRC-011-0, and PRC-017-0 to </w:t>
            </w:r>
            <w:r w:rsidR="007E70F5">
              <w:rPr>
                <w:color w:val="auto"/>
                <w:sz w:val="24"/>
                <w:szCs w:val="24"/>
              </w:rPr>
              <w:t xml:space="preserve">PRC-005-6 </w:t>
            </w:r>
            <w:r w:rsidRPr="00A2373F">
              <w:rPr>
                <w:color w:val="auto"/>
                <w:sz w:val="24"/>
                <w:szCs w:val="24"/>
              </w:rPr>
              <w:t>in accordance with the PRC-005-</w:t>
            </w:r>
            <w:r w:rsidR="00F37137">
              <w:rPr>
                <w:color w:val="auto"/>
                <w:sz w:val="24"/>
                <w:szCs w:val="24"/>
              </w:rPr>
              <w:t>6</w:t>
            </w:r>
            <w:r w:rsidR="00F37137" w:rsidRPr="00A2373F">
              <w:rPr>
                <w:color w:val="auto"/>
                <w:sz w:val="24"/>
                <w:szCs w:val="24"/>
              </w:rPr>
              <w:t xml:space="preserve"> </w:t>
            </w:r>
            <w:r w:rsidRPr="00A2373F">
              <w:rPr>
                <w:color w:val="auto"/>
                <w:sz w:val="24"/>
                <w:szCs w:val="24"/>
              </w:rPr>
              <w:t>Implementation Plan</w:t>
            </w:r>
            <w:r w:rsidRPr="00A2373F">
              <w:rPr>
                <w:b/>
                <w:color w:val="auto"/>
                <w:sz w:val="24"/>
                <w:szCs w:val="24"/>
              </w:rPr>
              <w:t xml:space="preserve">, </w:t>
            </w:r>
            <w:r w:rsidRPr="00A2373F">
              <w:rPr>
                <w:color w:val="auto"/>
                <w:sz w:val="24"/>
                <w:szCs w:val="24"/>
              </w:rPr>
              <w:t xml:space="preserve">to enable verification that the required percentage of </w:t>
            </w:r>
            <w:r w:rsidR="00C205F5" w:rsidRPr="00A2373F">
              <w:rPr>
                <w:color w:val="auto"/>
                <w:sz w:val="24"/>
                <w:szCs w:val="24"/>
              </w:rPr>
              <w:t>P</w:t>
            </w:r>
            <w:r w:rsidRPr="00A2373F">
              <w:rPr>
                <w:color w:val="auto"/>
                <w:sz w:val="24"/>
                <w:szCs w:val="24"/>
              </w:rPr>
              <w:t xml:space="preserve">rotection </w:t>
            </w:r>
            <w:r w:rsidR="00C205F5" w:rsidRPr="00A2373F">
              <w:rPr>
                <w:color w:val="auto"/>
                <w:sz w:val="24"/>
                <w:szCs w:val="24"/>
              </w:rPr>
              <w:t>S</w:t>
            </w:r>
            <w:r w:rsidRPr="00A2373F">
              <w:rPr>
                <w:color w:val="auto"/>
                <w:sz w:val="24"/>
                <w:szCs w:val="24"/>
              </w:rPr>
              <w:t xml:space="preserve">ystem </w:t>
            </w:r>
            <w:r w:rsidR="00680A32" w:rsidRPr="00A2373F">
              <w:rPr>
                <w:color w:val="auto"/>
                <w:sz w:val="24"/>
                <w:szCs w:val="24"/>
              </w:rPr>
              <w:t>C</w:t>
            </w:r>
            <w:r w:rsidRPr="00A2373F">
              <w:rPr>
                <w:color w:val="auto"/>
                <w:sz w:val="24"/>
                <w:szCs w:val="24"/>
              </w:rPr>
              <w:t>omponents have been transitioned to PRC-005-</w:t>
            </w:r>
            <w:r w:rsidR="00882676">
              <w:rPr>
                <w:color w:val="auto"/>
                <w:sz w:val="24"/>
                <w:szCs w:val="24"/>
              </w:rPr>
              <w:t>6</w:t>
            </w:r>
            <w:r w:rsidR="00F37137" w:rsidRPr="00A2373F">
              <w:rPr>
                <w:color w:val="auto"/>
                <w:sz w:val="24"/>
                <w:szCs w:val="24"/>
              </w:rPr>
              <w:t xml:space="preserve"> </w:t>
            </w:r>
            <w:r w:rsidR="00D20203" w:rsidRPr="00A2373F">
              <w:rPr>
                <w:color w:val="auto"/>
                <w:sz w:val="24"/>
                <w:szCs w:val="24"/>
              </w:rPr>
              <w:t>(or later)</w:t>
            </w:r>
            <w:r w:rsidRPr="00A2373F">
              <w:rPr>
                <w:b/>
                <w:color w:val="auto"/>
                <w:sz w:val="24"/>
                <w:szCs w:val="24"/>
              </w:rPr>
              <w:t>.</w:t>
            </w:r>
            <w:r w:rsidR="005E0917" w:rsidRPr="00A2373F">
              <w:rPr>
                <w:color w:val="auto"/>
                <w:sz w:val="24"/>
                <w:szCs w:val="24"/>
              </w:rPr>
              <w:t xml:space="preserve"> </w:t>
            </w:r>
          </w:p>
        </w:tc>
      </w:tr>
    </w:tbl>
    <w:p w14:paraId="4C55E20C" w14:textId="77777777" w:rsidR="005E0917" w:rsidRPr="005E0917" w:rsidRDefault="005E0917" w:rsidP="005E0917">
      <w:pPr>
        <w:pStyle w:val="AuthorNote"/>
        <w:rPr>
          <w:b/>
          <w:bCs/>
        </w:rPr>
      </w:pPr>
    </w:p>
    <w:p w14:paraId="15CDD4CE" w14:textId="77777777" w:rsidR="00016CE0" w:rsidRPr="006C43BC" w:rsidRDefault="00016CE0" w:rsidP="00016CE0">
      <w:pPr>
        <w:pStyle w:val="RqtSection"/>
        <w:rPr>
          <w:rFonts w:cstheme="minorHAnsi"/>
          <w:i/>
          <w:iCs/>
        </w:rPr>
      </w:pPr>
      <w:r w:rsidRPr="006C43BC">
        <w:lastRenderedPageBreak/>
        <w:t xml:space="preserve">Registered Entity Evidence </w:t>
      </w:r>
      <w:r w:rsidRPr="006C43BC">
        <w:rPr>
          <w:color w:val="FF0000"/>
        </w:rPr>
        <w:t>(Required)</w:t>
      </w:r>
      <w:r w:rsidRPr="006C43BC">
        <w:t>:</w:t>
      </w:r>
    </w:p>
    <w:tbl>
      <w:tblPr>
        <w:tblStyle w:val="TableGrid"/>
        <w:tblW w:w="10772" w:type="dxa"/>
        <w:tblInd w:w="23" w:type="dxa"/>
        <w:tblLook w:val="04A0" w:firstRow="1" w:lastRow="0" w:firstColumn="1" w:lastColumn="0" w:noHBand="0" w:noVBand="1"/>
      </w:tblPr>
      <w:tblGrid>
        <w:gridCol w:w="2331"/>
        <w:gridCol w:w="2065"/>
        <w:gridCol w:w="1130"/>
        <w:gridCol w:w="1254"/>
        <w:gridCol w:w="1196"/>
        <w:gridCol w:w="2796"/>
      </w:tblGrid>
      <w:tr w:rsidR="00016CE0" w:rsidRPr="00812336" w14:paraId="35F6DBDA" w14:textId="77777777" w:rsidTr="00AB4531">
        <w:tc>
          <w:tcPr>
            <w:tcW w:w="10772" w:type="dxa"/>
            <w:gridSpan w:val="6"/>
            <w:shd w:val="clear" w:color="auto" w:fill="DCDCFF"/>
            <w:vAlign w:val="bottom"/>
          </w:tcPr>
          <w:p w14:paraId="1469B2A3" w14:textId="77777777" w:rsidR="00016CE0" w:rsidRPr="00812336" w:rsidRDefault="00016CE0" w:rsidP="00AB4531">
            <w:pPr>
              <w:tabs>
                <w:tab w:val="left" w:pos="0"/>
              </w:tabs>
              <w:autoSpaceDE/>
              <w:autoSpaceDN/>
              <w:adjustRightInd/>
              <w:rPr>
                <w:rFonts w:asciiTheme="minorHAnsi" w:hAnsiTheme="minorHAnsi" w:cs="Times New Roman"/>
                <w:b/>
                <w:bCs/>
              </w:rPr>
            </w:pPr>
            <w:r>
              <w:rPr>
                <w:rFonts w:asciiTheme="minorHAnsi" w:hAnsiTheme="minorHAnsi" w:cs="Times New Roman"/>
                <w:b/>
                <w:bCs/>
              </w:rPr>
              <w:t xml:space="preserve">The following information is requested for each document submitted as evidence. </w:t>
            </w:r>
            <w:r w:rsidRPr="00812336">
              <w:rPr>
                <w:rFonts w:asciiTheme="minorHAnsi" w:hAnsiTheme="minorHAnsi" w:cs="Times New Roman"/>
                <w:b/>
                <w:bCs/>
              </w:rPr>
              <w:t>Also, evidence submitted should be highlighted and bookmarked, as appropriate, to identify the exact location where evidence of compliance may be found.</w:t>
            </w:r>
          </w:p>
        </w:tc>
      </w:tr>
      <w:tr w:rsidR="00016CE0" w:rsidRPr="00812336" w14:paraId="47FA5877" w14:textId="77777777" w:rsidTr="00AB4531">
        <w:tc>
          <w:tcPr>
            <w:tcW w:w="2331" w:type="dxa"/>
            <w:shd w:val="clear" w:color="auto" w:fill="DCDCFF"/>
            <w:vAlign w:val="bottom"/>
          </w:tcPr>
          <w:p w14:paraId="5A5CFC5B" w14:textId="77777777" w:rsidR="00016CE0" w:rsidRPr="00812336" w:rsidRDefault="00016CE0" w:rsidP="00AB453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File Name</w:t>
            </w:r>
          </w:p>
        </w:tc>
        <w:tc>
          <w:tcPr>
            <w:tcW w:w="2065" w:type="dxa"/>
            <w:shd w:val="clear" w:color="auto" w:fill="DCDCFF"/>
            <w:vAlign w:val="bottom"/>
          </w:tcPr>
          <w:p w14:paraId="3C4A17CF" w14:textId="77777777" w:rsidR="00016CE0" w:rsidRPr="00812336" w:rsidRDefault="00016CE0" w:rsidP="00AB453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Title</w:t>
            </w:r>
          </w:p>
        </w:tc>
        <w:tc>
          <w:tcPr>
            <w:tcW w:w="1130" w:type="dxa"/>
            <w:shd w:val="clear" w:color="auto" w:fill="DCDCFF"/>
            <w:vAlign w:val="bottom"/>
          </w:tcPr>
          <w:p w14:paraId="0180377F" w14:textId="77777777" w:rsidR="00016CE0" w:rsidRPr="00812336" w:rsidRDefault="00016CE0" w:rsidP="00AB453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Revision or Version</w:t>
            </w:r>
          </w:p>
        </w:tc>
        <w:tc>
          <w:tcPr>
            <w:tcW w:w="1254" w:type="dxa"/>
            <w:shd w:val="clear" w:color="auto" w:fill="DCDCFF"/>
            <w:vAlign w:val="bottom"/>
          </w:tcPr>
          <w:p w14:paraId="2EDDA7B4" w14:textId="77777777" w:rsidR="00016CE0" w:rsidRPr="00812336" w:rsidRDefault="00016CE0" w:rsidP="00AB453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Date</w:t>
            </w:r>
          </w:p>
        </w:tc>
        <w:tc>
          <w:tcPr>
            <w:tcW w:w="1196" w:type="dxa"/>
            <w:shd w:val="clear" w:color="auto" w:fill="DCDCFF"/>
            <w:vAlign w:val="bottom"/>
          </w:tcPr>
          <w:p w14:paraId="08777073" w14:textId="77777777" w:rsidR="00016CE0" w:rsidRPr="00812336" w:rsidRDefault="00016CE0" w:rsidP="00AB453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Relevant Page(s) or Section(s)</w:t>
            </w:r>
          </w:p>
        </w:tc>
        <w:tc>
          <w:tcPr>
            <w:tcW w:w="2796" w:type="dxa"/>
            <w:shd w:val="clear" w:color="auto" w:fill="DCDCFF"/>
            <w:vAlign w:val="bottom"/>
          </w:tcPr>
          <w:p w14:paraId="69219267" w14:textId="77777777" w:rsidR="00016CE0" w:rsidRPr="00812336" w:rsidRDefault="00016CE0" w:rsidP="00AB453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Description of Applicability of Document</w:t>
            </w:r>
          </w:p>
        </w:tc>
      </w:tr>
      <w:tr w:rsidR="00016CE0" w:rsidRPr="00705BB3" w14:paraId="7A8B7B52" w14:textId="77777777" w:rsidTr="00AB4531">
        <w:tc>
          <w:tcPr>
            <w:tcW w:w="2331" w:type="dxa"/>
            <w:shd w:val="clear" w:color="auto" w:fill="CDFFCD"/>
          </w:tcPr>
          <w:p w14:paraId="6A20A3B2"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2065" w:type="dxa"/>
            <w:shd w:val="clear" w:color="auto" w:fill="CDFFCD"/>
          </w:tcPr>
          <w:p w14:paraId="0134D509"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62DD66ED"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62C275D4"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592F2240"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2796" w:type="dxa"/>
            <w:shd w:val="clear" w:color="auto" w:fill="CDFFCD"/>
          </w:tcPr>
          <w:p w14:paraId="0041E219"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r>
      <w:tr w:rsidR="00016CE0" w:rsidRPr="00705BB3" w14:paraId="02DFA7DD" w14:textId="77777777" w:rsidTr="00AB4531">
        <w:tc>
          <w:tcPr>
            <w:tcW w:w="2331" w:type="dxa"/>
            <w:shd w:val="clear" w:color="auto" w:fill="CDFFCD"/>
          </w:tcPr>
          <w:p w14:paraId="5406F95E"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2065" w:type="dxa"/>
            <w:shd w:val="clear" w:color="auto" w:fill="CDFFCD"/>
          </w:tcPr>
          <w:p w14:paraId="2A9967B0"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5A2B8AED"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537D8495"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115423D8"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2796" w:type="dxa"/>
            <w:shd w:val="clear" w:color="auto" w:fill="CDFFCD"/>
          </w:tcPr>
          <w:p w14:paraId="63EFD588"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r>
      <w:tr w:rsidR="00016CE0" w:rsidRPr="00705BB3" w14:paraId="335F68F1" w14:textId="77777777" w:rsidTr="00AB4531">
        <w:tc>
          <w:tcPr>
            <w:tcW w:w="2331" w:type="dxa"/>
            <w:shd w:val="clear" w:color="auto" w:fill="CDFFCD"/>
          </w:tcPr>
          <w:p w14:paraId="59377A83"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2065" w:type="dxa"/>
            <w:shd w:val="clear" w:color="auto" w:fill="CDFFCD"/>
          </w:tcPr>
          <w:p w14:paraId="4063DA65"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51BE2743"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06F515A0"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034B5E44"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2796" w:type="dxa"/>
            <w:shd w:val="clear" w:color="auto" w:fill="CDFFCD"/>
          </w:tcPr>
          <w:p w14:paraId="7D6C0096"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r>
    </w:tbl>
    <w:p w14:paraId="6E49A610" w14:textId="77777777" w:rsidR="005E0917" w:rsidRPr="005E0917" w:rsidRDefault="005E0917" w:rsidP="005E0917">
      <w:pPr>
        <w:pStyle w:val="AuthorNote"/>
      </w:pPr>
    </w:p>
    <w:p w14:paraId="1A749CB7" w14:textId="77777777" w:rsidR="005E0917" w:rsidRPr="005E0917" w:rsidRDefault="005E0917" w:rsidP="005E0917">
      <w:pPr>
        <w:pStyle w:val="AuthorNote"/>
        <w:rPr>
          <w:b/>
          <w:bCs/>
        </w:rPr>
      </w:pPr>
      <w:r w:rsidRPr="009A3D7B">
        <w:rPr>
          <w:b/>
          <w:bCs/>
          <w:color w:val="auto"/>
        </w:rPr>
        <w:t xml:space="preserve">Audit Team Evidence Reviewed </w:t>
      </w:r>
      <w:r w:rsidRPr="009A3D7B">
        <w:rPr>
          <w:b/>
          <w:bCs/>
          <w:color w:val="FF0000"/>
        </w:rPr>
        <w:t>(This section to be completed by the Compliance Enforcement Authority)</w:t>
      </w:r>
      <w:r w:rsidRPr="009A3D7B">
        <w:rPr>
          <w:b/>
          <w:bCs/>
          <w:color w:val="auto"/>
        </w:rPr>
        <w:t>:</w:t>
      </w:r>
    </w:p>
    <w:tbl>
      <w:tblPr>
        <w:tblStyle w:val="TableGrid"/>
        <w:tblW w:w="0" w:type="auto"/>
        <w:shd w:val="clear" w:color="auto" w:fill="D9D9D9" w:themeFill="background1" w:themeFillShade="D9"/>
        <w:tblLook w:val="04A0" w:firstRow="1" w:lastRow="0" w:firstColumn="1" w:lastColumn="0" w:noHBand="0" w:noVBand="1"/>
      </w:tblPr>
      <w:tblGrid>
        <w:gridCol w:w="10790"/>
      </w:tblGrid>
      <w:tr w:rsidR="005E0917" w:rsidRPr="005E0917" w14:paraId="2FCE3405" w14:textId="77777777" w:rsidTr="00AE5246">
        <w:tc>
          <w:tcPr>
            <w:tcW w:w="11016" w:type="dxa"/>
            <w:shd w:val="clear" w:color="auto" w:fill="auto"/>
          </w:tcPr>
          <w:p w14:paraId="06ACD759" w14:textId="77777777" w:rsidR="005E0917" w:rsidRPr="005E0917" w:rsidRDefault="005E0917" w:rsidP="005E0917">
            <w:pPr>
              <w:pStyle w:val="AuthorNote"/>
            </w:pPr>
          </w:p>
        </w:tc>
      </w:tr>
      <w:tr w:rsidR="005E0917" w:rsidRPr="005E0917" w14:paraId="03233E36" w14:textId="77777777" w:rsidTr="00AE5246">
        <w:tc>
          <w:tcPr>
            <w:tcW w:w="11016" w:type="dxa"/>
            <w:shd w:val="clear" w:color="auto" w:fill="auto"/>
          </w:tcPr>
          <w:p w14:paraId="14AE709F" w14:textId="77777777" w:rsidR="005E0917" w:rsidRPr="005E0917" w:rsidRDefault="005E0917" w:rsidP="005E0917">
            <w:pPr>
              <w:pStyle w:val="AuthorNote"/>
            </w:pPr>
          </w:p>
        </w:tc>
      </w:tr>
      <w:tr w:rsidR="005E0917" w:rsidRPr="005E0917" w14:paraId="435A6C9A" w14:textId="77777777" w:rsidTr="00AE5246">
        <w:tc>
          <w:tcPr>
            <w:tcW w:w="11016" w:type="dxa"/>
            <w:shd w:val="clear" w:color="auto" w:fill="auto"/>
          </w:tcPr>
          <w:p w14:paraId="7A1644CD" w14:textId="77777777" w:rsidR="005E0917" w:rsidRPr="005E0917" w:rsidRDefault="005E0917" w:rsidP="005E0917">
            <w:pPr>
              <w:pStyle w:val="AuthorNote"/>
            </w:pPr>
          </w:p>
        </w:tc>
      </w:tr>
    </w:tbl>
    <w:p w14:paraId="7F0531B9" w14:textId="77777777" w:rsidR="005E0917" w:rsidRPr="005E0917" w:rsidRDefault="005E0917" w:rsidP="005E0917">
      <w:pPr>
        <w:pStyle w:val="AuthorNote"/>
      </w:pPr>
    </w:p>
    <w:p w14:paraId="055187FD" w14:textId="59E75386" w:rsidR="00346EC7" w:rsidRPr="00361614" w:rsidRDefault="00346EC7" w:rsidP="00346EC7">
      <w:pPr>
        <w:widowControl w:val="0"/>
        <w:spacing w:line="266" w:lineRule="exact"/>
        <w:outlineLvl w:val="1"/>
        <w:rPr>
          <w:rFonts w:asciiTheme="minorHAnsi" w:hAnsiTheme="minorHAnsi" w:cs="Times New Roman"/>
          <w:b/>
          <w:bCs/>
          <w:color w:val="auto"/>
        </w:rPr>
      </w:pPr>
      <w:r w:rsidRPr="00361614">
        <w:rPr>
          <w:rFonts w:asciiTheme="minorHAnsi" w:hAnsiTheme="minorHAnsi" w:cs="Times New Roman"/>
          <w:b/>
          <w:bCs/>
          <w:color w:val="auto"/>
        </w:rPr>
        <w:t>Compliance Assessment Approach Specific to PRC-005-</w:t>
      </w:r>
      <w:r w:rsidR="00D20203">
        <w:rPr>
          <w:rFonts w:asciiTheme="minorHAnsi" w:hAnsiTheme="minorHAnsi" w:cs="Times New Roman"/>
          <w:b/>
          <w:bCs/>
          <w:color w:val="auto"/>
        </w:rPr>
        <w:t>6</w:t>
      </w:r>
      <w:r w:rsidRPr="00361614">
        <w:rPr>
          <w:rFonts w:asciiTheme="minorHAnsi" w:hAnsiTheme="minorHAnsi" w:cs="Times New Roman"/>
          <w:b/>
          <w:bCs/>
          <w:color w:val="auto"/>
        </w:rPr>
        <w:t>, R</w:t>
      </w:r>
      <w:r w:rsidR="004067AB">
        <w:rPr>
          <w:rFonts w:asciiTheme="minorHAnsi" w:hAnsiTheme="minorHAnsi" w:cs="Times New Roman"/>
          <w:b/>
          <w:bCs/>
          <w:color w:val="auto"/>
        </w:rPr>
        <w:t>3</w:t>
      </w:r>
      <w:r w:rsidR="00DB0A06">
        <w:rPr>
          <w:rFonts w:asciiTheme="minorHAnsi" w:hAnsiTheme="minorHAnsi" w:cs="Times New Roman"/>
          <w:b/>
          <w:bCs/>
          <w:color w:val="auto"/>
        </w:rPr>
        <w:t>, Method 3-2</w:t>
      </w:r>
    </w:p>
    <w:p w14:paraId="23DA991A" w14:textId="77777777" w:rsidR="00346EC7" w:rsidRPr="00361614" w:rsidRDefault="00346EC7" w:rsidP="00346EC7">
      <w:pPr>
        <w:tabs>
          <w:tab w:val="left" w:pos="1080"/>
        </w:tabs>
        <w:rPr>
          <w:rFonts w:asciiTheme="minorHAnsi" w:hAnsiTheme="minorHAnsi"/>
          <w:b/>
          <w:i/>
          <w:color w:val="FF0000"/>
        </w:rPr>
      </w:pPr>
      <w:r w:rsidRPr="00361614">
        <w:rPr>
          <w:rFonts w:asciiTheme="minorHAnsi" w:hAnsiTheme="minorHAnsi"/>
          <w:b/>
          <w:i/>
          <w:color w:val="FF0000"/>
        </w:rPr>
        <w:t>This section to be completed by the Compliance Enforcement Authority</w:t>
      </w:r>
    </w:p>
    <w:tbl>
      <w:tblPr>
        <w:tblStyle w:val="TableGrid2"/>
        <w:tblW w:w="0" w:type="auto"/>
        <w:tblLook w:val="04A0" w:firstRow="1" w:lastRow="0" w:firstColumn="1" w:lastColumn="0" w:noHBand="0" w:noVBand="1"/>
      </w:tblPr>
      <w:tblGrid>
        <w:gridCol w:w="374"/>
        <w:gridCol w:w="10416"/>
      </w:tblGrid>
      <w:tr w:rsidR="001B7906" w:rsidRPr="00361614" w14:paraId="29C8F42C" w14:textId="77777777" w:rsidTr="00AE5246">
        <w:tc>
          <w:tcPr>
            <w:tcW w:w="374" w:type="dxa"/>
            <w:shd w:val="clear" w:color="auto" w:fill="auto"/>
          </w:tcPr>
          <w:p w14:paraId="14304A06" w14:textId="77777777" w:rsidR="001B7906" w:rsidRPr="00F04515" w:rsidRDefault="001B7906" w:rsidP="00F04515">
            <w:pPr>
              <w:widowControl w:val="0"/>
              <w:tabs>
                <w:tab w:val="left" w:pos="0"/>
                <w:tab w:val="left" w:pos="801"/>
              </w:tabs>
              <w:rPr>
                <w:rFonts w:asciiTheme="minorHAnsi" w:hAnsiTheme="minorHAnsi" w:cs="Times New Roman"/>
                <w:bCs/>
                <w:color w:val="auto"/>
              </w:rPr>
            </w:pPr>
          </w:p>
        </w:tc>
        <w:tc>
          <w:tcPr>
            <w:tcW w:w="10416" w:type="dxa"/>
          </w:tcPr>
          <w:p w14:paraId="1B9477E9" w14:textId="1A7C2F5F" w:rsidR="001B7906" w:rsidRDefault="00951876" w:rsidP="00A04851">
            <w:pPr>
              <w:widowControl w:val="0"/>
              <w:shd w:val="clear" w:color="auto" w:fill="DCDCFF"/>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Verify that all, or a sample of, the Protection</w:t>
            </w:r>
            <w:r w:rsidR="00D20203">
              <w:rPr>
                <w:rFonts w:asciiTheme="minorHAnsi" w:hAnsiTheme="minorHAnsi" w:cs="Times New Roman"/>
                <w:color w:val="auto"/>
              </w:rPr>
              <w:t xml:space="preserve">, </w:t>
            </w:r>
            <w:r w:rsidR="00D20203" w:rsidRPr="00316EA8">
              <w:rPr>
                <w:rFonts w:asciiTheme="minorHAnsi" w:hAnsiTheme="minorHAnsi"/>
              </w:rPr>
              <w:t>Automatic Reclosing</w:t>
            </w:r>
            <w:r w:rsidR="00D20203" w:rsidRPr="00E239F0">
              <w:rPr>
                <w:rFonts w:asciiTheme="minorHAnsi" w:hAnsiTheme="minorHAnsi"/>
              </w:rPr>
              <w:t>, and Sudden Pressure Relaying</w:t>
            </w:r>
            <w:r>
              <w:rPr>
                <w:rFonts w:asciiTheme="minorHAnsi" w:hAnsiTheme="minorHAnsi" w:cs="Times New Roman"/>
                <w:color w:val="auto"/>
              </w:rPr>
              <w:t xml:space="preserve">  System Components included within the time-based maintenance program were maintained in accordance with the minimum maintenance activities and maximum maintenance </w:t>
            </w:r>
            <w:r w:rsidR="00985C6B">
              <w:rPr>
                <w:rFonts w:asciiTheme="minorHAnsi" w:hAnsiTheme="minorHAnsi" w:cs="Times New Roman"/>
                <w:color w:val="auto"/>
              </w:rPr>
              <w:t>intervals</w:t>
            </w:r>
            <w:r>
              <w:rPr>
                <w:rFonts w:asciiTheme="minorHAnsi" w:hAnsiTheme="minorHAnsi" w:cs="Times New Roman"/>
                <w:color w:val="auto"/>
              </w:rPr>
              <w:t xml:space="preserve"> prescribed in </w:t>
            </w:r>
            <w:r w:rsidR="00D20203" w:rsidRPr="00C15497">
              <w:rPr>
                <w:rFonts w:asciiTheme="minorHAnsi" w:hAnsiTheme="minorHAnsi"/>
                <w:color w:val="auto"/>
              </w:rPr>
              <w:t>Tables 1-1 through 1-5, Table 2, Table 3, Table 4-1 through 4-3, and Table 5</w:t>
            </w:r>
            <w:r w:rsidR="00A04851">
              <w:rPr>
                <w:rFonts w:asciiTheme="minorHAnsi" w:hAnsiTheme="minorHAnsi" w:cs="Times New Roman"/>
                <w:color w:val="auto"/>
              </w:rPr>
              <w:t>.</w:t>
            </w:r>
            <w:r>
              <w:rPr>
                <w:rFonts w:asciiTheme="minorHAnsi" w:hAnsiTheme="minorHAnsi" w:cs="Times New Roman"/>
                <w:color w:val="auto"/>
              </w:rPr>
              <w:t xml:space="preserve">  Consider validating a sample of reporting dates </w:t>
            </w:r>
            <w:r w:rsidR="00DC0260">
              <w:rPr>
                <w:rFonts w:asciiTheme="minorHAnsi" w:hAnsiTheme="minorHAnsi" w:cs="Times New Roman"/>
                <w:color w:val="auto"/>
              </w:rPr>
              <w:t xml:space="preserve">and activities </w:t>
            </w:r>
            <w:r w:rsidR="00341F26">
              <w:rPr>
                <w:rFonts w:asciiTheme="minorHAnsi" w:hAnsiTheme="minorHAnsi" w:cs="Times New Roman"/>
                <w:color w:val="auto"/>
              </w:rPr>
              <w:t>performed</w:t>
            </w:r>
            <w:r w:rsidR="00DC0260">
              <w:rPr>
                <w:rFonts w:asciiTheme="minorHAnsi" w:hAnsiTheme="minorHAnsi" w:cs="Times New Roman"/>
                <w:color w:val="auto"/>
              </w:rPr>
              <w:t xml:space="preserve"> </w:t>
            </w:r>
            <w:r>
              <w:rPr>
                <w:rFonts w:asciiTheme="minorHAnsi" w:hAnsiTheme="minorHAnsi" w:cs="Times New Roman"/>
                <w:color w:val="auto"/>
              </w:rPr>
              <w:t>by examining actual field data.</w:t>
            </w:r>
          </w:p>
        </w:tc>
      </w:tr>
      <w:tr w:rsidR="00FA4301" w:rsidRPr="00361614" w14:paraId="1FE3CA68" w14:textId="77777777" w:rsidTr="00AE5246">
        <w:tc>
          <w:tcPr>
            <w:tcW w:w="374" w:type="dxa"/>
            <w:shd w:val="clear" w:color="auto" w:fill="auto"/>
          </w:tcPr>
          <w:p w14:paraId="1D4BFD40" w14:textId="77777777" w:rsidR="00FA4301" w:rsidRPr="00F04515" w:rsidRDefault="00FA4301" w:rsidP="00F04515">
            <w:pPr>
              <w:widowControl w:val="0"/>
              <w:tabs>
                <w:tab w:val="left" w:pos="0"/>
                <w:tab w:val="left" w:pos="801"/>
              </w:tabs>
              <w:rPr>
                <w:rFonts w:asciiTheme="minorHAnsi" w:hAnsiTheme="minorHAnsi" w:cs="Times New Roman"/>
                <w:bCs/>
                <w:color w:val="auto"/>
              </w:rPr>
            </w:pPr>
          </w:p>
        </w:tc>
        <w:tc>
          <w:tcPr>
            <w:tcW w:w="10416" w:type="dxa"/>
          </w:tcPr>
          <w:p w14:paraId="073F3BBF" w14:textId="03BE592B" w:rsidR="00FA4301" w:rsidRPr="00361614" w:rsidDel="00FA4301" w:rsidRDefault="00CB214C" w:rsidP="00CB214C">
            <w:pPr>
              <w:shd w:val="clear" w:color="auto" w:fill="DCDCFF"/>
              <w:rPr>
                <w:rFonts w:asciiTheme="minorHAnsi" w:hAnsiTheme="minorHAnsi" w:cs="Times New Roman"/>
                <w:color w:val="auto"/>
              </w:rPr>
            </w:pPr>
            <w:r w:rsidRPr="00CB214C">
              <w:rPr>
                <w:rFonts w:asciiTheme="minorHAnsi" w:hAnsiTheme="minorHAnsi" w:cs="Times New Roman"/>
                <w:color w:val="auto"/>
              </w:rPr>
              <w:t xml:space="preserve">Validate that the Components and </w:t>
            </w:r>
            <w:r w:rsidR="00CE0C78">
              <w:rPr>
                <w:rFonts w:asciiTheme="minorHAnsi" w:hAnsiTheme="minorHAnsi" w:cs="Times New Roman"/>
                <w:color w:val="auto"/>
              </w:rPr>
              <w:t>alarm path</w:t>
            </w:r>
            <w:r w:rsidRPr="00CB214C">
              <w:rPr>
                <w:rFonts w:asciiTheme="minorHAnsi" w:hAnsiTheme="minorHAnsi" w:cs="Times New Roman"/>
                <w:color w:val="auto"/>
              </w:rPr>
              <w:t>s actually have the monitoring attributes identified in PRC-005-</w:t>
            </w:r>
            <w:r w:rsidR="00D20203">
              <w:rPr>
                <w:rFonts w:asciiTheme="minorHAnsi" w:hAnsiTheme="minorHAnsi" w:cs="Times New Roman"/>
                <w:color w:val="auto"/>
              </w:rPr>
              <w:t>6</w:t>
            </w:r>
            <w:r w:rsidRPr="00CB214C">
              <w:rPr>
                <w:rFonts w:asciiTheme="minorHAnsi" w:hAnsiTheme="minorHAnsi" w:cs="Times New Roman"/>
                <w:color w:val="auto"/>
              </w:rPr>
              <w:t xml:space="preserve">, </w:t>
            </w:r>
            <w:r w:rsidR="00D20203" w:rsidRPr="00C15497">
              <w:rPr>
                <w:rFonts w:asciiTheme="minorHAnsi" w:hAnsiTheme="minorHAnsi"/>
                <w:color w:val="auto"/>
              </w:rPr>
              <w:t>Tables 1-1 through 1-5, Table 2, Table 3, Table 4-1 through 4-3, and Table 5</w:t>
            </w:r>
            <w:r w:rsidRPr="00CB214C">
              <w:rPr>
                <w:rFonts w:asciiTheme="minorHAnsi" w:hAnsiTheme="minorHAnsi" w:cs="Times New Roman"/>
                <w:color w:val="auto"/>
              </w:rPr>
              <w:t>, justifying the extension of the applicable maintenance interval</w:t>
            </w:r>
            <w:r w:rsidR="00801EC9">
              <w:rPr>
                <w:rFonts w:asciiTheme="minorHAnsi" w:hAnsiTheme="minorHAnsi" w:cs="Times New Roman"/>
                <w:color w:val="auto"/>
              </w:rPr>
              <w:t xml:space="preserve"> (If any)</w:t>
            </w:r>
            <w:r w:rsidRPr="00CB214C">
              <w:rPr>
                <w:rFonts w:asciiTheme="minorHAnsi" w:hAnsiTheme="minorHAnsi" w:cs="Times New Roman"/>
                <w:color w:val="auto"/>
              </w:rPr>
              <w:t xml:space="preserve"> and the scope of maintenance activities being performed.</w:t>
            </w:r>
          </w:p>
        </w:tc>
      </w:tr>
      <w:tr w:rsidR="00F04515" w:rsidRPr="00361614" w14:paraId="0237640A" w14:textId="77777777" w:rsidTr="003A3295">
        <w:tc>
          <w:tcPr>
            <w:tcW w:w="374" w:type="dxa"/>
            <w:tcBorders>
              <w:bottom w:val="nil"/>
            </w:tcBorders>
            <w:shd w:val="clear" w:color="auto" w:fill="auto"/>
          </w:tcPr>
          <w:p w14:paraId="00D8BE38" w14:textId="77777777" w:rsidR="00F04515" w:rsidRPr="00F04515" w:rsidRDefault="00F04515" w:rsidP="00F04515">
            <w:pPr>
              <w:widowControl w:val="0"/>
              <w:tabs>
                <w:tab w:val="left" w:pos="0"/>
                <w:tab w:val="left" w:pos="801"/>
              </w:tabs>
              <w:rPr>
                <w:rFonts w:asciiTheme="minorHAnsi" w:hAnsiTheme="minorHAnsi" w:cs="Times New Roman"/>
                <w:bCs/>
                <w:color w:val="auto"/>
              </w:rPr>
            </w:pPr>
          </w:p>
        </w:tc>
        <w:tc>
          <w:tcPr>
            <w:tcW w:w="10416" w:type="dxa"/>
            <w:tcBorders>
              <w:bottom w:val="nil"/>
            </w:tcBorders>
          </w:tcPr>
          <w:p w14:paraId="160613EF" w14:textId="0F4C38F6" w:rsidR="00F04515" w:rsidRPr="005F71F8" w:rsidRDefault="00F04515" w:rsidP="00A04851">
            <w:pPr>
              <w:widowControl w:val="0"/>
              <w:shd w:val="clear" w:color="auto" w:fill="DCDCFF"/>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Validate that</w:t>
            </w:r>
            <w:r w:rsidRPr="00F04515">
              <w:rPr>
                <w:rFonts w:asciiTheme="minorHAnsi" w:hAnsiTheme="minorHAnsi" w:cs="Times New Roman"/>
                <w:color w:val="auto"/>
              </w:rPr>
              <w:t xml:space="preserve"> </w:t>
            </w:r>
            <w:r w:rsidRPr="007E70F5">
              <w:rPr>
                <w:rFonts w:asciiTheme="minorHAnsi" w:hAnsiTheme="minorHAnsi" w:cs="Times New Roman"/>
                <w:color w:val="auto"/>
              </w:rPr>
              <w:t xml:space="preserve">the </w:t>
            </w:r>
            <w:r w:rsidR="00CE0C78" w:rsidRPr="007E70F5">
              <w:rPr>
                <w:rFonts w:asciiTheme="minorHAnsi" w:hAnsiTheme="minorHAnsi" w:cs="Times New Roman"/>
                <w:color w:val="auto"/>
              </w:rPr>
              <w:t>alarm path</w:t>
            </w:r>
            <w:r w:rsidRPr="007E70F5">
              <w:rPr>
                <w:rFonts w:asciiTheme="minorHAnsi" w:hAnsiTheme="minorHAnsi" w:cs="Times New Roman"/>
                <w:color w:val="auto"/>
              </w:rPr>
              <w:t>s of those Protection System</w:t>
            </w:r>
            <w:r w:rsidR="00872F3A" w:rsidRPr="007E70F5">
              <w:rPr>
                <w:rFonts w:asciiTheme="minorHAnsi" w:hAnsiTheme="minorHAnsi" w:cs="Times New Roman"/>
                <w:color w:val="auto"/>
              </w:rPr>
              <w:t xml:space="preserve">, </w:t>
            </w:r>
            <w:r w:rsidR="00872F3A" w:rsidRPr="007E70F5">
              <w:rPr>
                <w:rFonts w:asciiTheme="minorHAnsi" w:hAnsiTheme="minorHAnsi"/>
              </w:rPr>
              <w:t>Automatic Reclosing, and Sudden Pressure Relaying</w:t>
            </w:r>
            <w:r w:rsidRPr="007E70F5">
              <w:rPr>
                <w:rFonts w:asciiTheme="minorHAnsi" w:hAnsiTheme="minorHAnsi" w:cs="Times New Roman"/>
                <w:color w:val="auto"/>
              </w:rPr>
              <w:t xml:space="preserve"> </w:t>
            </w:r>
            <w:r w:rsidR="00A2475F" w:rsidRPr="007E70F5">
              <w:rPr>
                <w:rFonts w:asciiTheme="minorHAnsi" w:hAnsiTheme="minorHAnsi" w:cs="Times New Roman"/>
                <w:color w:val="auto"/>
              </w:rPr>
              <w:t>Components</w:t>
            </w:r>
            <w:r w:rsidRPr="007E70F5">
              <w:rPr>
                <w:rFonts w:asciiTheme="minorHAnsi" w:hAnsiTheme="minorHAnsi" w:cs="Times New Roman"/>
                <w:color w:val="auto"/>
              </w:rPr>
              <w:t xml:space="preserve"> whose maintenance</w:t>
            </w:r>
            <w:r w:rsidRPr="00F04515">
              <w:rPr>
                <w:rFonts w:asciiTheme="minorHAnsi" w:hAnsiTheme="minorHAnsi" w:cs="Times New Roman"/>
                <w:color w:val="auto"/>
              </w:rPr>
              <w:t xml:space="preserve"> intervals have been extended</w:t>
            </w:r>
            <w:r w:rsidR="00801EC9">
              <w:rPr>
                <w:rFonts w:asciiTheme="minorHAnsi" w:hAnsiTheme="minorHAnsi" w:cs="Times New Roman"/>
                <w:color w:val="auto"/>
              </w:rPr>
              <w:t>,</w:t>
            </w:r>
            <w:r w:rsidRPr="00F04515">
              <w:rPr>
                <w:rFonts w:asciiTheme="minorHAnsi" w:hAnsiTheme="minorHAnsi" w:cs="Times New Roman"/>
                <w:color w:val="auto"/>
              </w:rPr>
              <w:t xml:space="preserve"> </w:t>
            </w:r>
            <w:r w:rsidR="00801EC9">
              <w:rPr>
                <w:rFonts w:asciiTheme="minorHAnsi" w:hAnsiTheme="minorHAnsi" w:cs="Times New Roman"/>
                <w:color w:val="auto"/>
              </w:rPr>
              <w:t xml:space="preserve">or whose mandatory activities are </w:t>
            </w:r>
            <w:r w:rsidRPr="00F04515">
              <w:rPr>
                <w:rFonts w:asciiTheme="minorHAnsi" w:hAnsiTheme="minorHAnsi" w:cs="Times New Roman"/>
                <w:color w:val="auto"/>
              </w:rPr>
              <w:t>based upon monitoring</w:t>
            </w:r>
            <w:r w:rsidR="00801EC9">
              <w:rPr>
                <w:rFonts w:asciiTheme="minorHAnsi" w:hAnsiTheme="minorHAnsi" w:cs="Times New Roman"/>
                <w:color w:val="auto"/>
              </w:rPr>
              <w:t>,</w:t>
            </w:r>
            <w:r w:rsidRPr="00F04515">
              <w:rPr>
                <w:rFonts w:asciiTheme="minorHAnsi" w:hAnsiTheme="minorHAnsi" w:cs="Times New Roman"/>
                <w:color w:val="auto"/>
              </w:rPr>
              <w:t xml:space="preserve"> have been maintained in accordance with Table</w:t>
            </w:r>
            <w:r w:rsidR="00AA2355">
              <w:rPr>
                <w:rFonts w:asciiTheme="minorHAnsi" w:hAnsiTheme="minorHAnsi" w:cs="Times New Roman"/>
                <w:color w:val="auto"/>
              </w:rPr>
              <w:t xml:space="preserve"> </w:t>
            </w:r>
            <w:r w:rsidRPr="00F04515">
              <w:rPr>
                <w:rFonts w:asciiTheme="minorHAnsi" w:hAnsiTheme="minorHAnsi" w:cs="Times New Roman"/>
                <w:color w:val="auto"/>
              </w:rPr>
              <w:t>2</w:t>
            </w:r>
            <w:r w:rsidR="00A04851">
              <w:rPr>
                <w:rFonts w:asciiTheme="minorHAnsi" w:hAnsiTheme="minorHAnsi" w:cs="Times New Roman"/>
                <w:color w:val="auto"/>
              </w:rPr>
              <w:t>.</w:t>
            </w:r>
          </w:p>
        </w:tc>
      </w:tr>
      <w:tr w:rsidR="00346EC7" w:rsidRPr="00361614" w14:paraId="18DBADA8" w14:textId="77777777" w:rsidTr="003A3295">
        <w:tc>
          <w:tcPr>
            <w:tcW w:w="374" w:type="dxa"/>
            <w:tcBorders>
              <w:bottom w:val="nil"/>
            </w:tcBorders>
            <w:shd w:val="clear" w:color="auto" w:fill="auto"/>
          </w:tcPr>
          <w:p w14:paraId="220572B1" w14:textId="77777777" w:rsidR="00346EC7" w:rsidRPr="00F04515" w:rsidRDefault="00346EC7" w:rsidP="00F04515">
            <w:pPr>
              <w:widowControl w:val="0"/>
              <w:tabs>
                <w:tab w:val="left" w:pos="0"/>
                <w:tab w:val="left" w:pos="801"/>
              </w:tabs>
              <w:rPr>
                <w:rFonts w:asciiTheme="minorHAnsi" w:hAnsiTheme="minorHAnsi" w:cs="Times New Roman"/>
                <w:bCs/>
                <w:color w:val="auto"/>
              </w:rPr>
            </w:pPr>
          </w:p>
        </w:tc>
        <w:tc>
          <w:tcPr>
            <w:tcW w:w="10416" w:type="dxa"/>
            <w:tcBorders>
              <w:bottom w:val="nil"/>
            </w:tcBorders>
          </w:tcPr>
          <w:p w14:paraId="460DC216" w14:textId="42CD2055" w:rsidR="00346EC7" w:rsidRPr="00361614" w:rsidRDefault="005F71F8" w:rsidP="00882676">
            <w:pPr>
              <w:widowControl w:val="0"/>
              <w:shd w:val="clear" w:color="auto" w:fill="DCDCFF"/>
              <w:tabs>
                <w:tab w:val="left" w:pos="0"/>
                <w:tab w:val="left" w:pos="900"/>
                <w:tab w:val="left" w:pos="6360"/>
              </w:tabs>
              <w:rPr>
                <w:rFonts w:asciiTheme="minorHAnsi" w:hAnsiTheme="minorHAnsi" w:cs="Times New Roman"/>
                <w:color w:val="auto"/>
              </w:rPr>
            </w:pPr>
            <w:r w:rsidRPr="005F71F8">
              <w:rPr>
                <w:rFonts w:asciiTheme="minorHAnsi" w:hAnsiTheme="minorHAnsi" w:cs="Times New Roman"/>
                <w:color w:val="auto"/>
              </w:rPr>
              <w:t>Understand the entity’s plan for transitioning its Protection System Maintenance from PRC-005-1, PRC-008-0, PRC-011-0, and PRC-017-0 to PRC-005-</w:t>
            </w:r>
            <w:r w:rsidR="00882676">
              <w:rPr>
                <w:rFonts w:asciiTheme="minorHAnsi" w:hAnsiTheme="minorHAnsi" w:cs="Times New Roman"/>
                <w:color w:val="auto"/>
              </w:rPr>
              <w:t>6</w:t>
            </w:r>
            <w:r w:rsidR="00882676" w:rsidRPr="005F71F8">
              <w:rPr>
                <w:rFonts w:asciiTheme="minorHAnsi" w:hAnsiTheme="minorHAnsi" w:cs="Times New Roman"/>
                <w:color w:val="auto"/>
              </w:rPr>
              <w:t xml:space="preserve"> </w:t>
            </w:r>
            <w:r w:rsidRPr="005F71F8">
              <w:rPr>
                <w:rFonts w:asciiTheme="minorHAnsi" w:hAnsiTheme="minorHAnsi" w:cs="Times New Roman"/>
                <w:color w:val="auto"/>
              </w:rPr>
              <w:t>in accordance with the PRC-005-</w:t>
            </w:r>
            <w:r w:rsidR="009D3A8D">
              <w:rPr>
                <w:rFonts w:asciiTheme="minorHAnsi" w:hAnsiTheme="minorHAnsi" w:cs="Times New Roman"/>
                <w:color w:val="auto"/>
              </w:rPr>
              <w:t xml:space="preserve">6 </w:t>
            </w:r>
            <w:r w:rsidRPr="005F71F8">
              <w:rPr>
                <w:rFonts w:asciiTheme="minorHAnsi" w:hAnsiTheme="minorHAnsi" w:cs="Times New Roman"/>
                <w:color w:val="auto"/>
              </w:rPr>
              <w:t xml:space="preserve">Implementation Plan. For </w:t>
            </w:r>
            <w:r w:rsidR="00C159C4">
              <w:rPr>
                <w:rFonts w:asciiTheme="minorHAnsi" w:hAnsiTheme="minorHAnsi" w:cs="Times New Roman"/>
                <w:color w:val="auto"/>
              </w:rPr>
              <w:t>P</w:t>
            </w:r>
            <w:r w:rsidRPr="005F71F8">
              <w:rPr>
                <w:rFonts w:asciiTheme="minorHAnsi" w:hAnsiTheme="minorHAnsi" w:cs="Times New Roman"/>
                <w:color w:val="auto"/>
              </w:rPr>
              <w:t xml:space="preserve">rotection </w:t>
            </w:r>
            <w:r w:rsidR="00C159C4">
              <w:rPr>
                <w:rFonts w:asciiTheme="minorHAnsi" w:hAnsiTheme="minorHAnsi" w:cs="Times New Roman"/>
                <w:color w:val="auto"/>
              </w:rPr>
              <w:t>S</w:t>
            </w:r>
            <w:r w:rsidRPr="005F71F8">
              <w:rPr>
                <w:rFonts w:asciiTheme="minorHAnsi" w:hAnsiTheme="minorHAnsi" w:cs="Times New Roman"/>
                <w:color w:val="auto"/>
              </w:rPr>
              <w:t>ystem</w:t>
            </w:r>
            <w:r w:rsidR="00872F3A">
              <w:rPr>
                <w:rFonts w:asciiTheme="minorHAnsi" w:hAnsiTheme="minorHAnsi" w:cs="Times New Roman"/>
                <w:color w:val="auto"/>
              </w:rPr>
              <w:t xml:space="preserve">, </w:t>
            </w:r>
            <w:r w:rsidR="00872F3A" w:rsidRPr="00316EA8">
              <w:rPr>
                <w:rFonts w:asciiTheme="minorHAnsi" w:hAnsiTheme="minorHAnsi"/>
              </w:rPr>
              <w:t>Automatic Reclosing</w:t>
            </w:r>
            <w:r w:rsidR="00872F3A" w:rsidRPr="00E239F0">
              <w:rPr>
                <w:rFonts w:asciiTheme="minorHAnsi" w:hAnsiTheme="minorHAnsi"/>
              </w:rPr>
              <w:t>, and Sudden Pressure Relaying</w:t>
            </w:r>
            <w:r w:rsidRPr="005F71F8">
              <w:rPr>
                <w:rFonts w:asciiTheme="minorHAnsi" w:hAnsiTheme="minorHAnsi" w:cs="Times New Roman"/>
                <w:color w:val="auto"/>
              </w:rPr>
              <w:t xml:space="preserve"> </w:t>
            </w:r>
            <w:r w:rsidR="004854BA">
              <w:rPr>
                <w:rFonts w:asciiTheme="minorHAnsi" w:hAnsiTheme="minorHAnsi" w:cs="Times New Roman"/>
                <w:color w:val="auto"/>
              </w:rPr>
              <w:t>C</w:t>
            </w:r>
            <w:r w:rsidRPr="005F71F8">
              <w:rPr>
                <w:rFonts w:asciiTheme="minorHAnsi" w:hAnsiTheme="minorHAnsi" w:cs="Times New Roman"/>
                <w:color w:val="auto"/>
              </w:rPr>
              <w:t xml:space="preserve">omponents selected for testing, obtain reasonable assurance that such sample reflects transitioning to </w:t>
            </w:r>
            <w:r w:rsidR="007E70F5">
              <w:rPr>
                <w:rFonts w:asciiTheme="minorHAnsi" w:hAnsiTheme="minorHAnsi" w:cs="Times New Roman"/>
                <w:color w:val="auto"/>
              </w:rPr>
              <w:t xml:space="preserve">PRC-005-6 </w:t>
            </w:r>
            <w:r w:rsidRPr="005F71F8">
              <w:rPr>
                <w:rFonts w:asciiTheme="minorHAnsi" w:hAnsiTheme="minorHAnsi" w:cs="Times New Roman"/>
                <w:color w:val="auto"/>
              </w:rPr>
              <w:t xml:space="preserve">in terms of percentages maintained under PRC-005-1, PRC-008-0, PRC-011-0, and PRC-017-0 versus </w:t>
            </w:r>
            <w:r w:rsidR="007E70F5">
              <w:rPr>
                <w:rFonts w:asciiTheme="minorHAnsi" w:hAnsiTheme="minorHAnsi" w:cs="Times New Roman"/>
                <w:color w:val="auto"/>
              </w:rPr>
              <w:t xml:space="preserve">PRC-005-6 </w:t>
            </w:r>
            <w:r w:rsidRPr="005F71F8">
              <w:rPr>
                <w:rFonts w:asciiTheme="minorHAnsi" w:hAnsiTheme="minorHAnsi" w:cs="Times New Roman"/>
                <w:color w:val="auto"/>
              </w:rPr>
              <w:t>in accordance with the Implementation Plan.</w:t>
            </w:r>
          </w:p>
        </w:tc>
      </w:tr>
    </w:tbl>
    <w:tbl>
      <w:tblPr>
        <w:tblStyle w:val="TableGrid"/>
        <w:tblW w:w="0" w:type="auto"/>
        <w:tblLook w:val="04A0" w:firstRow="1" w:lastRow="0" w:firstColumn="1" w:lastColumn="0" w:noHBand="0" w:noVBand="1"/>
      </w:tblPr>
      <w:tblGrid>
        <w:gridCol w:w="10790"/>
      </w:tblGrid>
      <w:tr w:rsidR="005E0917" w:rsidRPr="005E0917" w14:paraId="61EE2D01" w14:textId="77777777" w:rsidTr="003A3295">
        <w:tc>
          <w:tcPr>
            <w:tcW w:w="107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1D827" w14:textId="7D0FEE67" w:rsidR="005E0917" w:rsidRPr="00AE5246" w:rsidRDefault="006F50AB" w:rsidP="00456401">
            <w:pPr>
              <w:pStyle w:val="AuthorNote"/>
              <w:shd w:val="clear" w:color="auto" w:fill="DCDCFF"/>
              <w:rPr>
                <w:color w:val="auto"/>
                <w:sz w:val="24"/>
                <w:szCs w:val="24"/>
              </w:rPr>
            </w:pPr>
            <w:r w:rsidRPr="008D002F">
              <w:rPr>
                <w:b/>
                <w:color w:val="auto"/>
                <w:sz w:val="24"/>
                <w:szCs w:val="24"/>
              </w:rPr>
              <w:t>Note</w:t>
            </w:r>
            <w:r>
              <w:rPr>
                <w:b/>
                <w:color w:val="auto"/>
                <w:sz w:val="24"/>
                <w:szCs w:val="24"/>
              </w:rPr>
              <w:t>s</w:t>
            </w:r>
            <w:r w:rsidRPr="008D002F">
              <w:rPr>
                <w:b/>
                <w:color w:val="auto"/>
                <w:sz w:val="24"/>
                <w:szCs w:val="24"/>
              </w:rPr>
              <w:t xml:space="preserve"> to Auditor:</w:t>
            </w:r>
            <w:r w:rsidRPr="008C6E95">
              <w:rPr>
                <w:color w:val="auto"/>
                <w:sz w:val="24"/>
                <w:szCs w:val="24"/>
              </w:rPr>
              <w:t xml:space="preserve"> </w:t>
            </w:r>
            <w:r w:rsidRPr="00F04515">
              <w:rPr>
                <w:color w:val="auto"/>
                <w:sz w:val="24"/>
                <w:szCs w:val="24"/>
              </w:rPr>
              <w:t xml:space="preserve">The auditor should evaluate </w:t>
            </w:r>
            <w:r>
              <w:rPr>
                <w:color w:val="auto"/>
                <w:sz w:val="24"/>
                <w:szCs w:val="24"/>
              </w:rPr>
              <w:t>the</w:t>
            </w:r>
            <w:r w:rsidRPr="00F04515">
              <w:rPr>
                <w:color w:val="auto"/>
                <w:sz w:val="24"/>
                <w:szCs w:val="24"/>
              </w:rPr>
              <w:t xml:space="preserve"> maintenance program activities by </w:t>
            </w:r>
            <w:r>
              <w:rPr>
                <w:color w:val="auto"/>
                <w:sz w:val="24"/>
                <w:szCs w:val="24"/>
              </w:rPr>
              <w:t xml:space="preserve">first </w:t>
            </w:r>
            <w:r w:rsidRPr="00F04515">
              <w:rPr>
                <w:color w:val="auto"/>
                <w:sz w:val="24"/>
                <w:szCs w:val="24"/>
              </w:rPr>
              <w:t>reviewing summary records</w:t>
            </w:r>
            <w:r>
              <w:rPr>
                <w:color w:val="auto"/>
                <w:sz w:val="24"/>
                <w:szCs w:val="24"/>
              </w:rPr>
              <w:t xml:space="preserve"> detailing performance </w:t>
            </w:r>
            <w:r w:rsidR="00E03D7B">
              <w:rPr>
                <w:color w:val="auto"/>
                <w:sz w:val="24"/>
                <w:szCs w:val="24"/>
              </w:rPr>
              <w:t>of</w:t>
            </w:r>
            <w:r w:rsidR="00E03D7B" w:rsidRPr="00F04515">
              <w:rPr>
                <w:color w:val="auto"/>
                <w:sz w:val="24"/>
                <w:szCs w:val="24"/>
              </w:rPr>
              <w:t xml:space="preserve"> </w:t>
            </w:r>
            <w:r w:rsidR="00E03D7B">
              <w:rPr>
                <w:color w:val="auto"/>
                <w:sz w:val="24"/>
                <w:szCs w:val="24"/>
              </w:rPr>
              <w:t>the</w:t>
            </w:r>
            <w:r>
              <w:rPr>
                <w:color w:val="auto"/>
                <w:sz w:val="24"/>
                <w:szCs w:val="24"/>
              </w:rPr>
              <w:t xml:space="preserve"> </w:t>
            </w:r>
            <w:r w:rsidRPr="008C6E95">
              <w:rPr>
                <w:color w:val="auto"/>
                <w:sz w:val="24"/>
                <w:szCs w:val="24"/>
              </w:rPr>
              <w:t xml:space="preserve">required time-based maintenance in accordance with </w:t>
            </w:r>
            <w:r w:rsidR="00872F3A" w:rsidRPr="00C15497">
              <w:rPr>
                <w:color w:val="auto"/>
                <w:sz w:val="24"/>
                <w:szCs w:val="24"/>
              </w:rPr>
              <w:t>Tables 1-1 through 1-5, Table 2, Table 3, Table 4-1 through 4-3, and Table 5</w:t>
            </w:r>
            <w:r w:rsidRPr="008C6E95">
              <w:rPr>
                <w:color w:val="auto"/>
                <w:sz w:val="24"/>
                <w:szCs w:val="24"/>
              </w:rPr>
              <w:t>, PRC-005-</w:t>
            </w:r>
            <w:r w:rsidR="00872F3A">
              <w:rPr>
                <w:color w:val="auto"/>
                <w:sz w:val="24"/>
                <w:szCs w:val="24"/>
              </w:rPr>
              <w:t>6</w:t>
            </w:r>
            <w:r w:rsidRPr="008C6E95">
              <w:rPr>
                <w:color w:val="auto"/>
                <w:sz w:val="24"/>
                <w:szCs w:val="24"/>
              </w:rPr>
              <w:t>.</w:t>
            </w:r>
            <w:r>
              <w:rPr>
                <w:color w:val="auto"/>
                <w:sz w:val="24"/>
                <w:szCs w:val="24"/>
              </w:rPr>
              <w:t xml:space="preserve">  Validation of the summary information</w:t>
            </w:r>
            <w:r w:rsidR="00456401">
              <w:rPr>
                <w:color w:val="auto"/>
                <w:sz w:val="24"/>
                <w:szCs w:val="24"/>
              </w:rPr>
              <w:t xml:space="preserve"> may</w:t>
            </w:r>
            <w:r w:rsidRPr="008C6E95">
              <w:rPr>
                <w:color w:val="auto"/>
                <w:sz w:val="24"/>
                <w:szCs w:val="24"/>
              </w:rPr>
              <w:t xml:space="preserve"> be accomplished by identifying</w:t>
            </w:r>
            <w:r>
              <w:rPr>
                <w:color w:val="auto"/>
                <w:sz w:val="24"/>
                <w:szCs w:val="24"/>
              </w:rPr>
              <w:t>,</w:t>
            </w:r>
            <w:r w:rsidRPr="008C6E95">
              <w:rPr>
                <w:color w:val="auto"/>
                <w:sz w:val="24"/>
                <w:szCs w:val="24"/>
              </w:rPr>
              <w:t xml:space="preserve"> through sampling</w:t>
            </w:r>
            <w:r>
              <w:rPr>
                <w:color w:val="auto"/>
                <w:sz w:val="24"/>
                <w:szCs w:val="24"/>
              </w:rPr>
              <w:t>,</w:t>
            </w:r>
            <w:r w:rsidRPr="008C6E95">
              <w:rPr>
                <w:color w:val="auto"/>
                <w:sz w:val="24"/>
                <w:szCs w:val="24"/>
              </w:rPr>
              <w:t xml:space="preserve"> a number of individual Components and</w:t>
            </w:r>
            <w:r>
              <w:rPr>
                <w:color w:val="auto"/>
                <w:sz w:val="24"/>
                <w:szCs w:val="24"/>
              </w:rPr>
              <w:t xml:space="preserve"> reviewing</w:t>
            </w:r>
            <w:r w:rsidRPr="008C6E95">
              <w:rPr>
                <w:color w:val="auto"/>
                <w:sz w:val="24"/>
                <w:szCs w:val="24"/>
              </w:rPr>
              <w:t xml:space="preserve"> supporting evidence </w:t>
            </w:r>
            <w:r>
              <w:rPr>
                <w:color w:val="auto"/>
                <w:sz w:val="24"/>
                <w:szCs w:val="24"/>
              </w:rPr>
              <w:t>such as</w:t>
            </w:r>
            <w:r w:rsidRPr="008C6E95">
              <w:rPr>
                <w:color w:val="auto"/>
                <w:sz w:val="24"/>
                <w:szCs w:val="24"/>
              </w:rPr>
              <w:t xml:space="preserve"> actual field maintenance or inspection records prepared by field personnel, completed work orders, or other documentation.</w:t>
            </w:r>
          </w:p>
        </w:tc>
      </w:tr>
    </w:tbl>
    <w:p w14:paraId="09415B3B" w14:textId="77777777" w:rsidR="005E0917" w:rsidRPr="005E0917" w:rsidRDefault="005E0917" w:rsidP="005E0917">
      <w:pPr>
        <w:pStyle w:val="AuthorNote"/>
        <w:rPr>
          <w:b/>
          <w:bCs/>
        </w:rPr>
      </w:pPr>
    </w:p>
    <w:p w14:paraId="2B558E12" w14:textId="77777777" w:rsidR="005E0917" w:rsidRPr="00664358" w:rsidRDefault="005E0917" w:rsidP="005E0917">
      <w:pPr>
        <w:pStyle w:val="AuthorNote"/>
        <w:rPr>
          <w:b/>
          <w:bCs/>
          <w:color w:val="auto"/>
        </w:rPr>
      </w:pPr>
      <w:r w:rsidRPr="00664358">
        <w:rPr>
          <w:b/>
          <w:bCs/>
          <w:color w:val="auto"/>
        </w:rPr>
        <w:t xml:space="preserve">Auditor Notes: </w:t>
      </w:r>
    </w:p>
    <w:p w14:paraId="0C3825C1" w14:textId="77777777" w:rsidR="00493A2B" w:rsidRDefault="00493A2B" w:rsidP="007A379C">
      <w:pPr>
        <w:pStyle w:val="AuthorNote"/>
      </w:pPr>
    </w:p>
    <w:tbl>
      <w:tblPr>
        <w:tblStyle w:val="TableGrid"/>
        <w:tblW w:w="0" w:type="auto"/>
        <w:tblLook w:val="04A0" w:firstRow="1" w:lastRow="0" w:firstColumn="1" w:lastColumn="0" w:noHBand="0" w:noVBand="1"/>
      </w:tblPr>
      <w:tblGrid>
        <w:gridCol w:w="10790"/>
      </w:tblGrid>
      <w:tr w:rsidR="0019016F" w:rsidRPr="006C43BC" w14:paraId="186B33C7" w14:textId="77777777" w:rsidTr="0019016F">
        <w:tc>
          <w:tcPr>
            <w:tcW w:w="11016" w:type="dxa"/>
            <w:shd w:val="clear" w:color="auto" w:fill="auto"/>
          </w:tcPr>
          <w:p w14:paraId="610D0F17" w14:textId="77777777" w:rsidR="0019016F" w:rsidRDefault="0019016F" w:rsidP="0003207E">
            <w:pPr>
              <w:widowControl w:val="0"/>
              <w:tabs>
                <w:tab w:val="left" w:pos="0"/>
                <w:tab w:val="left" w:pos="801"/>
              </w:tabs>
              <w:rPr>
                <w:rFonts w:asciiTheme="minorHAnsi" w:hAnsiTheme="minorHAnsi" w:cs="Times New Roman"/>
                <w:bCs/>
                <w:color w:val="auto"/>
              </w:rPr>
            </w:pPr>
          </w:p>
          <w:p w14:paraId="4D08C51D" w14:textId="77777777" w:rsidR="0019016F" w:rsidRDefault="0019016F" w:rsidP="0003207E">
            <w:pPr>
              <w:widowControl w:val="0"/>
              <w:tabs>
                <w:tab w:val="left" w:pos="0"/>
                <w:tab w:val="left" w:pos="801"/>
              </w:tabs>
              <w:rPr>
                <w:rFonts w:asciiTheme="minorHAnsi" w:hAnsiTheme="minorHAnsi" w:cs="Times New Roman"/>
                <w:bCs/>
                <w:color w:val="auto"/>
              </w:rPr>
            </w:pPr>
          </w:p>
          <w:p w14:paraId="647EC89E" w14:textId="77777777" w:rsidR="00BD4FC0" w:rsidRDefault="00BD4FC0" w:rsidP="0003207E">
            <w:pPr>
              <w:widowControl w:val="0"/>
              <w:tabs>
                <w:tab w:val="left" w:pos="0"/>
                <w:tab w:val="left" w:pos="801"/>
              </w:tabs>
              <w:rPr>
                <w:rFonts w:asciiTheme="minorHAnsi" w:hAnsiTheme="minorHAnsi" w:cs="Times New Roman"/>
                <w:bCs/>
                <w:color w:val="auto"/>
              </w:rPr>
            </w:pPr>
          </w:p>
          <w:p w14:paraId="6EE3427E" w14:textId="77777777" w:rsidR="00BD4FC0" w:rsidRDefault="00BD4FC0" w:rsidP="0003207E">
            <w:pPr>
              <w:widowControl w:val="0"/>
              <w:tabs>
                <w:tab w:val="left" w:pos="0"/>
                <w:tab w:val="left" w:pos="801"/>
              </w:tabs>
              <w:rPr>
                <w:rFonts w:asciiTheme="minorHAnsi" w:hAnsiTheme="minorHAnsi" w:cs="Times New Roman"/>
                <w:bCs/>
                <w:color w:val="auto"/>
              </w:rPr>
            </w:pPr>
          </w:p>
          <w:p w14:paraId="1F7AC799" w14:textId="77777777" w:rsidR="00BD4FC0" w:rsidRDefault="00BD4FC0" w:rsidP="0003207E">
            <w:pPr>
              <w:widowControl w:val="0"/>
              <w:tabs>
                <w:tab w:val="left" w:pos="0"/>
                <w:tab w:val="left" w:pos="801"/>
              </w:tabs>
              <w:rPr>
                <w:rFonts w:asciiTheme="minorHAnsi" w:hAnsiTheme="minorHAnsi" w:cs="Times New Roman"/>
                <w:bCs/>
                <w:color w:val="auto"/>
              </w:rPr>
            </w:pPr>
          </w:p>
          <w:p w14:paraId="4447FABE" w14:textId="77777777" w:rsidR="00BD4FC0" w:rsidRPr="006C43BC" w:rsidRDefault="00BD4FC0" w:rsidP="0003207E">
            <w:pPr>
              <w:widowControl w:val="0"/>
              <w:tabs>
                <w:tab w:val="left" w:pos="0"/>
                <w:tab w:val="left" w:pos="801"/>
              </w:tabs>
              <w:rPr>
                <w:rFonts w:asciiTheme="minorHAnsi" w:hAnsiTheme="minorHAnsi" w:cs="Times New Roman"/>
                <w:bCs/>
                <w:color w:val="auto"/>
              </w:rPr>
            </w:pPr>
          </w:p>
        </w:tc>
      </w:tr>
    </w:tbl>
    <w:p w14:paraId="63AE0A38" w14:textId="77777777" w:rsidR="00DB0A06" w:rsidRDefault="00DB0A06">
      <w:pPr>
        <w:autoSpaceDE/>
        <w:autoSpaceDN/>
        <w:adjustRightInd/>
        <w:rPr>
          <w:rFonts w:asciiTheme="minorHAnsi" w:hAnsiTheme="minorHAnsi" w:cs="Times New Roman"/>
          <w:color w:val="0070C0"/>
          <w:sz w:val="22"/>
          <w:szCs w:val="22"/>
        </w:rPr>
      </w:pPr>
    </w:p>
    <w:p w14:paraId="26CAF7A3" w14:textId="77777777" w:rsidR="00DB0A06" w:rsidRDefault="00DB0A06">
      <w:pPr>
        <w:autoSpaceDE/>
        <w:autoSpaceDN/>
        <w:adjustRightInd/>
        <w:rPr>
          <w:rFonts w:asciiTheme="minorHAnsi" w:hAnsiTheme="minorHAnsi" w:cs="Times New Roman"/>
          <w:color w:val="0070C0"/>
          <w:sz w:val="22"/>
          <w:szCs w:val="22"/>
        </w:rPr>
      </w:pPr>
      <w:r>
        <w:rPr>
          <w:rFonts w:asciiTheme="minorHAnsi" w:hAnsiTheme="minorHAnsi" w:cs="Times New Roman"/>
          <w:color w:val="0070C0"/>
          <w:sz w:val="22"/>
          <w:szCs w:val="22"/>
        </w:rPr>
        <w:br w:type="page"/>
      </w:r>
    </w:p>
    <w:p w14:paraId="538AF444" w14:textId="2E3B2EA2" w:rsidR="00493A2B" w:rsidRDefault="00493A2B" w:rsidP="00493A2B">
      <w:pPr>
        <w:pStyle w:val="SectHead"/>
      </w:pPr>
      <w:r w:rsidRPr="00D92BAE">
        <w:lastRenderedPageBreak/>
        <w:t>R4 Supporting Evidence and Documentation</w:t>
      </w:r>
    </w:p>
    <w:p w14:paraId="14C9BC8F" w14:textId="4A8D42E7" w:rsidR="00493A2B" w:rsidRPr="008C6E95" w:rsidRDefault="00493A2B" w:rsidP="00493A2B">
      <w:pPr>
        <w:spacing w:before="120"/>
        <w:ind w:left="900" w:hanging="540"/>
        <w:rPr>
          <w:rFonts w:asciiTheme="minorHAnsi" w:hAnsiTheme="minorHAnsi" w:cs="Times New Roman"/>
          <w:color w:val="auto"/>
        </w:rPr>
      </w:pPr>
      <w:r w:rsidRPr="00D92BAE">
        <w:rPr>
          <w:rFonts w:asciiTheme="minorHAnsi" w:hAnsiTheme="minorHAnsi" w:cs="Times New Roman"/>
          <w:b/>
          <w:color w:val="auto"/>
        </w:rPr>
        <w:t>R4.</w:t>
      </w:r>
      <w:r w:rsidRPr="008C6E95">
        <w:rPr>
          <w:rFonts w:asciiTheme="minorHAnsi" w:hAnsiTheme="minorHAnsi" w:cs="Times New Roman"/>
          <w:color w:val="auto"/>
        </w:rPr>
        <w:tab/>
        <w:t xml:space="preserve">Each Transmission Owner, Generator Owner, and Distribution Provider that utilizes performance-based </w:t>
      </w:r>
      <w:r w:rsidR="00F37137">
        <w:rPr>
          <w:rFonts w:asciiTheme="minorHAnsi" w:hAnsiTheme="minorHAnsi" w:cs="Times New Roman"/>
          <w:color w:val="auto"/>
        </w:rPr>
        <w:t xml:space="preserve">maintenance </w:t>
      </w:r>
      <w:r w:rsidRPr="008C6E95">
        <w:rPr>
          <w:rFonts w:asciiTheme="minorHAnsi" w:hAnsiTheme="minorHAnsi" w:cs="Times New Roman"/>
          <w:color w:val="auto"/>
        </w:rPr>
        <w:t>program(s) in accordance with Requirement R2</w:t>
      </w:r>
      <w:r w:rsidR="00E4590F">
        <w:rPr>
          <w:rFonts w:asciiTheme="minorHAnsi" w:hAnsiTheme="minorHAnsi" w:cs="Times New Roman"/>
          <w:color w:val="auto"/>
        </w:rPr>
        <w:t xml:space="preserve"> </w:t>
      </w:r>
      <w:r w:rsidRPr="008C6E95">
        <w:rPr>
          <w:rFonts w:asciiTheme="minorHAnsi" w:hAnsiTheme="minorHAnsi" w:cs="Times New Roman"/>
          <w:color w:val="auto"/>
        </w:rPr>
        <w:t>shall implement and follow its PSMP for its Protection System</w:t>
      </w:r>
      <w:r w:rsidR="00E4590F">
        <w:rPr>
          <w:rFonts w:asciiTheme="minorHAnsi" w:hAnsiTheme="minorHAnsi"/>
        </w:rPr>
        <w:t>,</w:t>
      </w:r>
      <w:r w:rsidR="00E4590F" w:rsidRPr="00DB3B53">
        <w:rPr>
          <w:rFonts w:asciiTheme="minorHAnsi" w:hAnsiTheme="minorHAnsi"/>
        </w:rPr>
        <w:t xml:space="preserve"> Automatic Reclosing</w:t>
      </w:r>
      <w:r w:rsidR="00E4590F">
        <w:rPr>
          <w:rFonts w:asciiTheme="minorHAnsi" w:hAnsiTheme="minorHAnsi"/>
        </w:rPr>
        <w:t>, and Sudden Pressure Relaying</w:t>
      </w:r>
      <w:r w:rsidRPr="008C6E95">
        <w:rPr>
          <w:rFonts w:asciiTheme="minorHAnsi" w:hAnsiTheme="minorHAnsi" w:cs="Times New Roman"/>
          <w:color w:val="auto"/>
        </w:rPr>
        <w:t xml:space="preserve"> Components that are included within the performance-based program(s). </w:t>
      </w:r>
    </w:p>
    <w:p w14:paraId="1A5363FD" w14:textId="26B81DF1" w:rsidR="00493A2B" w:rsidRPr="008C6E95" w:rsidRDefault="00493A2B" w:rsidP="00493A2B">
      <w:pPr>
        <w:spacing w:before="120"/>
        <w:ind w:left="900" w:hanging="540"/>
        <w:rPr>
          <w:rFonts w:asciiTheme="minorHAnsi" w:hAnsiTheme="minorHAnsi" w:cs="Times New Roman"/>
          <w:color w:val="auto"/>
        </w:rPr>
      </w:pPr>
      <w:r w:rsidRPr="00D92BAE">
        <w:rPr>
          <w:rFonts w:asciiTheme="minorHAnsi" w:hAnsiTheme="minorHAnsi" w:cs="Times New Roman"/>
          <w:b/>
          <w:color w:val="auto"/>
        </w:rPr>
        <w:t>M4.</w:t>
      </w:r>
      <w:r w:rsidRPr="008C6E95">
        <w:rPr>
          <w:rFonts w:asciiTheme="minorHAnsi" w:hAnsiTheme="minorHAnsi" w:cs="Times New Roman"/>
          <w:color w:val="auto"/>
        </w:rPr>
        <w:tab/>
        <w:t>Each Transmission Owner, Generator Owner, and Distribution Provider that utilizes performance-based maintenance intervals in accordance with Requirement R2</w:t>
      </w:r>
      <w:r w:rsidR="00E4590F">
        <w:rPr>
          <w:rFonts w:asciiTheme="minorHAnsi" w:hAnsiTheme="minorHAnsi" w:cs="Times New Roman"/>
          <w:color w:val="auto"/>
        </w:rPr>
        <w:t xml:space="preserve"> </w:t>
      </w:r>
      <w:r w:rsidRPr="008C6E95">
        <w:rPr>
          <w:rFonts w:asciiTheme="minorHAnsi" w:hAnsiTheme="minorHAnsi" w:cs="Times New Roman"/>
          <w:color w:val="auto"/>
        </w:rPr>
        <w:t xml:space="preserve">shall have evidence that it has implemented the </w:t>
      </w:r>
      <w:r w:rsidR="00E4590F">
        <w:rPr>
          <w:rFonts w:asciiTheme="minorHAnsi" w:hAnsiTheme="minorHAnsi" w:cs="Times New Roman"/>
          <w:color w:val="auto"/>
        </w:rPr>
        <w:t>PSMP</w:t>
      </w:r>
      <w:r w:rsidRPr="008C6E95">
        <w:rPr>
          <w:rFonts w:asciiTheme="minorHAnsi" w:hAnsiTheme="minorHAnsi" w:cs="Times New Roman"/>
          <w:color w:val="auto"/>
        </w:rPr>
        <w:t xml:space="preserve"> for the Protection System</w:t>
      </w:r>
      <w:r w:rsidR="00E4590F">
        <w:rPr>
          <w:rFonts w:asciiTheme="minorHAnsi" w:hAnsiTheme="minorHAnsi"/>
        </w:rPr>
        <w:t>,</w:t>
      </w:r>
      <w:r w:rsidR="00E4590F" w:rsidRPr="00DB3B53">
        <w:rPr>
          <w:rFonts w:asciiTheme="minorHAnsi" w:hAnsiTheme="minorHAnsi"/>
        </w:rPr>
        <w:t xml:space="preserve"> Automatic Reclosing</w:t>
      </w:r>
      <w:r w:rsidR="00E4590F">
        <w:rPr>
          <w:rFonts w:asciiTheme="minorHAnsi" w:hAnsiTheme="minorHAnsi"/>
        </w:rPr>
        <w:t>, and Sudden Pressure Relaying</w:t>
      </w:r>
      <w:r w:rsidRPr="008C6E95">
        <w:rPr>
          <w:rFonts w:asciiTheme="minorHAnsi" w:hAnsiTheme="minorHAnsi" w:cs="Times New Roman"/>
          <w:color w:val="auto"/>
        </w:rPr>
        <w:t xml:space="preserve"> Components included in its performance-based program in accordance with Requirement 4.  The evidence may include but is not limited to dated maintenance records, dated maintenance summaries, dated check-off lists, dated inspection records, or dated work orders.</w:t>
      </w:r>
    </w:p>
    <w:p w14:paraId="0C2F9091" w14:textId="77777777" w:rsidR="00304F70" w:rsidRDefault="00304F70" w:rsidP="00304F70">
      <w:pPr>
        <w:pStyle w:val="RqtSection"/>
      </w:pPr>
    </w:p>
    <w:p w14:paraId="17C9D23C" w14:textId="77777777" w:rsidR="00190E49" w:rsidRPr="002A66FF" w:rsidRDefault="00190E49" w:rsidP="00190E49">
      <w:pPr>
        <w:pStyle w:val="RqtSection"/>
      </w:pPr>
      <w:r w:rsidRPr="002A66FF">
        <w:t xml:space="preserve">Registered Entity Response </w:t>
      </w:r>
      <w:r w:rsidRPr="00190E49">
        <w:rPr>
          <w:color w:val="FF0000"/>
        </w:rPr>
        <w:t>(Required)</w:t>
      </w:r>
      <w:r w:rsidRPr="002A66FF">
        <w:t xml:space="preserve">: </w:t>
      </w:r>
    </w:p>
    <w:p w14:paraId="34930D2E" w14:textId="77777777" w:rsidR="00190E49" w:rsidRPr="002A66FF" w:rsidRDefault="00190E49" w:rsidP="00190E49">
      <w:pPr>
        <w:pStyle w:val="RqtSection"/>
      </w:pPr>
      <w:r w:rsidRPr="002A66FF">
        <w:t xml:space="preserve">Question: </w:t>
      </w:r>
      <w:r w:rsidRPr="002A66FF">
        <w:rPr>
          <w:b w:val="0"/>
        </w:rPr>
        <w:t xml:space="preserve">Has entity used </w:t>
      </w:r>
      <w:r w:rsidR="009E32E0">
        <w:rPr>
          <w:b w:val="0"/>
        </w:rPr>
        <w:t>performance</w:t>
      </w:r>
      <w:r w:rsidRPr="002A66FF">
        <w:rPr>
          <w:b w:val="0"/>
        </w:rPr>
        <w:t xml:space="preserve">-based maintenance </w:t>
      </w:r>
      <w:r w:rsidR="009E32E0">
        <w:rPr>
          <w:b w:val="0"/>
        </w:rPr>
        <w:t xml:space="preserve">(PBM) </w:t>
      </w:r>
      <w:r w:rsidR="006F50AB">
        <w:rPr>
          <w:b w:val="0"/>
        </w:rPr>
        <w:t>during the compliance monitoring period?</w:t>
      </w:r>
    </w:p>
    <w:p w14:paraId="6BB560B3" w14:textId="00617036" w:rsidR="00190E49" w:rsidRPr="002A66FF" w:rsidRDefault="00B24289" w:rsidP="00190E49">
      <w:pPr>
        <w:rPr>
          <w:rFonts w:asciiTheme="minorHAnsi" w:hAnsiTheme="minorHAnsi" w:cs="Times New Roman"/>
          <w:b/>
        </w:rPr>
      </w:pPr>
      <w:sdt>
        <w:sdtPr>
          <w:rPr>
            <w:rFonts w:asciiTheme="minorHAnsi" w:hAnsiTheme="minorHAnsi" w:cs="Times New Roman"/>
          </w:rPr>
          <w:id w:val="400333321"/>
          <w14:checkbox>
            <w14:checked w14:val="0"/>
            <w14:checkedState w14:val="2612" w14:font="MS Gothic"/>
            <w14:uncheckedState w14:val="2610" w14:font="MS Gothic"/>
          </w14:checkbox>
        </w:sdtPr>
        <w:sdtEndPr/>
        <w:sdtContent>
          <w:r w:rsidR="00190E49" w:rsidRPr="002A66FF">
            <w:rPr>
              <w:rFonts w:ascii="MS Gothic" w:eastAsia="MS Gothic" w:hAnsi="MS Gothic" w:cs="Times New Roman" w:hint="eastAsia"/>
            </w:rPr>
            <w:t>☐</w:t>
          </w:r>
        </w:sdtContent>
      </w:sdt>
      <w:r w:rsidR="00190E49" w:rsidRPr="002A66FF">
        <w:rPr>
          <w:rFonts w:asciiTheme="minorHAnsi" w:hAnsiTheme="minorHAnsi" w:cs="Times New Roman"/>
        </w:rPr>
        <w:t xml:space="preserve"> Yes   </w:t>
      </w:r>
      <w:sdt>
        <w:sdtPr>
          <w:rPr>
            <w:rFonts w:asciiTheme="minorHAnsi" w:hAnsiTheme="minorHAnsi" w:cs="Times New Roman"/>
          </w:rPr>
          <w:id w:val="-1113898517"/>
          <w14:checkbox>
            <w14:checked w14:val="0"/>
            <w14:checkedState w14:val="2612" w14:font="MS Gothic"/>
            <w14:uncheckedState w14:val="2610" w14:font="MS Gothic"/>
          </w14:checkbox>
        </w:sdtPr>
        <w:sdtEndPr/>
        <w:sdtContent>
          <w:r w:rsidR="00190E49" w:rsidRPr="002A66FF">
            <w:rPr>
              <w:rFonts w:ascii="Segoe UI Symbol" w:hAnsi="Segoe UI Symbol" w:cs="Segoe UI Symbol"/>
            </w:rPr>
            <w:t>☐</w:t>
          </w:r>
        </w:sdtContent>
      </w:sdt>
      <w:r w:rsidR="00190E49" w:rsidRPr="002A66FF">
        <w:rPr>
          <w:rFonts w:asciiTheme="minorHAnsi" w:hAnsiTheme="minorHAnsi" w:cs="Times New Roman"/>
        </w:rPr>
        <w:t xml:space="preserve"> No</w:t>
      </w:r>
    </w:p>
    <w:p w14:paraId="21055352" w14:textId="3E6B4024" w:rsidR="00190E49" w:rsidRPr="002A66FF" w:rsidRDefault="00F37137" w:rsidP="00190E49">
      <w:pPr>
        <w:rPr>
          <w:rFonts w:asciiTheme="minorHAnsi" w:hAnsiTheme="minorHAnsi" w:cs="Times New Roman"/>
        </w:rPr>
      </w:pPr>
      <w:r>
        <w:rPr>
          <w:rFonts w:asciiTheme="minorHAnsi" w:hAnsiTheme="minorHAnsi" w:cs="Times New Roman"/>
        </w:rPr>
        <w:t>[</w:t>
      </w:r>
      <w:r w:rsidR="00190E49" w:rsidRPr="002A66FF">
        <w:rPr>
          <w:rFonts w:asciiTheme="minorHAnsi" w:hAnsiTheme="minorHAnsi" w:cs="Times New Roman"/>
        </w:rPr>
        <w:t xml:space="preserve">If Yes, see </w:t>
      </w:r>
      <w:r>
        <w:rPr>
          <w:rFonts w:asciiTheme="minorHAnsi" w:hAnsiTheme="minorHAnsi" w:cs="Times New Roman"/>
        </w:rPr>
        <w:t>proceed to the Compliance Narrative</w:t>
      </w:r>
      <w:r w:rsidR="00190E49" w:rsidRPr="002A66FF">
        <w:rPr>
          <w:rFonts w:asciiTheme="minorHAnsi" w:hAnsiTheme="minorHAnsi" w:cs="Times New Roman"/>
        </w:rPr>
        <w:t xml:space="preserve"> section below.</w:t>
      </w:r>
      <w:r>
        <w:rPr>
          <w:rFonts w:asciiTheme="minorHAnsi" w:hAnsiTheme="minorHAnsi" w:cs="Times New Roman"/>
        </w:rPr>
        <w:t xml:space="preserve"> </w:t>
      </w:r>
      <w:r w:rsidR="00190E49" w:rsidRPr="002A66FF">
        <w:rPr>
          <w:rFonts w:asciiTheme="minorHAnsi" w:hAnsiTheme="minorHAnsi" w:cs="Times New Roman"/>
        </w:rPr>
        <w:t>If No, Requirement R</w:t>
      </w:r>
      <w:r w:rsidR="000E5182">
        <w:rPr>
          <w:rFonts w:asciiTheme="minorHAnsi" w:hAnsiTheme="minorHAnsi" w:cs="Times New Roman"/>
        </w:rPr>
        <w:t>4</w:t>
      </w:r>
      <w:r w:rsidR="00190E49" w:rsidRPr="002A66FF">
        <w:rPr>
          <w:rFonts w:asciiTheme="minorHAnsi" w:hAnsiTheme="minorHAnsi" w:cs="Times New Roman"/>
        </w:rPr>
        <w:t xml:space="preserve"> is not applicable.</w:t>
      </w:r>
      <w:r>
        <w:rPr>
          <w:rFonts w:asciiTheme="minorHAnsi" w:hAnsiTheme="minorHAnsi" w:cs="Times New Roman"/>
        </w:rPr>
        <w:t>]</w:t>
      </w:r>
    </w:p>
    <w:p w14:paraId="645A4109" w14:textId="77777777" w:rsidR="00190E49" w:rsidRPr="002A66FF" w:rsidRDefault="00190E49" w:rsidP="00190E49">
      <w:pPr>
        <w:rPr>
          <w:rFonts w:asciiTheme="minorHAnsi" w:hAnsiTheme="minorHAnsi" w:cs="Times New Roman"/>
        </w:rPr>
      </w:pPr>
      <w:r w:rsidRPr="002A66FF">
        <w:rPr>
          <w:rFonts w:asciiTheme="minorHAnsi" w:hAnsiTheme="minorHAnsi" w:cs="Times New Roman"/>
        </w:rPr>
        <w:t>[Note: A separate spreadsheet or other document may be used. If so, provide the document reference below.]</w:t>
      </w:r>
    </w:p>
    <w:p w14:paraId="757DE4B6" w14:textId="77777777" w:rsidR="00190E49" w:rsidRPr="00705BB3" w:rsidRDefault="00190E49" w:rsidP="00190E49">
      <w:pPr>
        <w:widowControl w:val="0"/>
        <w:shd w:val="clear" w:color="auto" w:fill="CDFFCD"/>
        <w:jc w:val="both"/>
        <w:rPr>
          <w:rFonts w:asciiTheme="minorHAnsi" w:hAnsiTheme="minorHAnsi" w:cs="Times New Roman"/>
          <w:bCs/>
          <w:color w:val="auto"/>
          <w:sz w:val="22"/>
          <w:szCs w:val="22"/>
        </w:rPr>
      </w:pPr>
    </w:p>
    <w:p w14:paraId="79BC1047" w14:textId="77777777" w:rsidR="00190E49" w:rsidRPr="00705BB3" w:rsidRDefault="00190E49" w:rsidP="00190E49">
      <w:pPr>
        <w:widowControl w:val="0"/>
        <w:shd w:val="clear" w:color="auto" w:fill="CDFFCD"/>
        <w:jc w:val="both"/>
        <w:rPr>
          <w:rFonts w:asciiTheme="minorHAnsi" w:hAnsiTheme="minorHAnsi" w:cs="Times New Roman"/>
          <w:bCs/>
          <w:color w:val="auto"/>
          <w:sz w:val="22"/>
          <w:szCs w:val="22"/>
        </w:rPr>
      </w:pPr>
    </w:p>
    <w:p w14:paraId="2450F9F8" w14:textId="77777777" w:rsidR="00F37137" w:rsidRDefault="00F37137" w:rsidP="008D002F">
      <w:pPr>
        <w:widowControl w:val="0"/>
        <w:rPr>
          <w:rFonts w:asciiTheme="minorHAnsi" w:hAnsiTheme="minorHAnsi" w:cs="Times New Roman"/>
          <w:b/>
          <w:bCs/>
        </w:rPr>
      </w:pPr>
    </w:p>
    <w:p w14:paraId="3EC95EDE" w14:textId="77777777" w:rsidR="008D002F" w:rsidRPr="006C43BC" w:rsidRDefault="008D002F" w:rsidP="008D002F">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w:t>
      </w:r>
      <w:r>
        <w:rPr>
          <w:rFonts w:asciiTheme="minorHAnsi" w:hAnsiTheme="minorHAnsi" w:cs="Times New Roman"/>
          <w:b/>
          <w:bCs/>
          <w:color w:val="FF0000"/>
        </w:rPr>
        <w:t>Required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14:paraId="4E4933DA" w14:textId="77777777" w:rsidR="008D002F" w:rsidRPr="00A5228E" w:rsidRDefault="008D002F" w:rsidP="008D002F">
      <w:pPr>
        <w:widowControl w:val="0"/>
        <w:rPr>
          <w:rFonts w:asciiTheme="minorHAnsi" w:hAnsiTheme="minorHAnsi" w:cs="Times New Roman"/>
          <w:b/>
          <w:bCs/>
        </w:rPr>
      </w:pPr>
      <w:r w:rsidRPr="00A5228E">
        <w:rPr>
          <w:rFonts w:asciiTheme="minorHAnsi" w:hAnsiTheme="minorHAnsi" w:cs="Times New Roman"/>
          <w:b/>
          <w:bCs/>
        </w:rPr>
        <w:t>Compliance Narrative</w:t>
      </w:r>
      <w:r>
        <w:rPr>
          <w:rFonts w:asciiTheme="minorHAnsi" w:hAnsiTheme="minorHAnsi" w:cs="Times New Roman"/>
          <w:b/>
          <w:bCs/>
        </w:rPr>
        <w:t>:</w:t>
      </w:r>
    </w:p>
    <w:p w14:paraId="69571DCA" w14:textId="77777777" w:rsidR="008D002F" w:rsidRDefault="008D002F" w:rsidP="008D002F">
      <w:pPr>
        <w:widowControl w:val="0"/>
        <w:rPr>
          <w:rFonts w:asciiTheme="minorHAnsi" w:eastAsia="Calibri" w:hAnsiTheme="minorHAnsi" w:cs="Times New Roman"/>
          <w:sz w:val="22"/>
          <w:szCs w:val="22"/>
        </w:rPr>
      </w:pPr>
      <w:r>
        <w:rPr>
          <w:rFonts w:asciiTheme="minorHAnsi" w:eastAsia="Calibri" w:hAnsiTheme="minorHAnsi" w:cs="Times New Roman"/>
          <w:sz w:val="22"/>
          <w:szCs w:val="22"/>
        </w:rPr>
        <w:t>Provide a brief explanation, in your own words, of how you comply with this Requirement. References to supplied evidence, including links to the appropriate page, are recommended.</w:t>
      </w:r>
    </w:p>
    <w:p w14:paraId="4E1EC84A" w14:textId="77777777" w:rsidR="00190E49" w:rsidRPr="00705BB3" w:rsidRDefault="00190E49" w:rsidP="00190E49">
      <w:pPr>
        <w:widowControl w:val="0"/>
        <w:shd w:val="clear" w:color="auto" w:fill="CDFFCD"/>
        <w:jc w:val="both"/>
        <w:rPr>
          <w:rFonts w:asciiTheme="minorHAnsi" w:hAnsiTheme="minorHAnsi" w:cs="Times New Roman"/>
          <w:bCs/>
          <w:color w:val="auto"/>
          <w:sz w:val="22"/>
          <w:szCs w:val="22"/>
        </w:rPr>
      </w:pPr>
    </w:p>
    <w:p w14:paraId="0DF6AD08" w14:textId="77777777" w:rsidR="00190E49" w:rsidRPr="00705BB3" w:rsidRDefault="00190E49" w:rsidP="00190E49">
      <w:pPr>
        <w:widowControl w:val="0"/>
        <w:shd w:val="clear" w:color="auto" w:fill="CDFFCD"/>
        <w:jc w:val="both"/>
        <w:rPr>
          <w:rFonts w:asciiTheme="minorHAnsi" w:hAnsiTheme="minorHAnsi" w:cs="Times New Roman"/>
          <w:bCs/>
          <w:color w:val="auto"/>
          <w:sz w:val="22"/>
          <w:szCs w:val="22"/>
        </w:rPr>
      </w:pPr>
    </w:p>
    <w:p w14:paraId="4B58BFD5" w14:textId="77777777" w:rsidR="00DB0A06" w:rsidRDefault="00DB0A06" w:rsidP="00600857">
      <w:pPr>
        <w:widowControl w:val="0"/>
        <w:spacing w:line="266" w:lineRule="exact"/>
        <w:outlineLvl w:val="1"/>
        <w:rPr>
          <w:rFonts w:asciiTheme="minorHAnsi" w:hAnsiTheme="minorHAnsi" w:cs="Times New Roman"/>
          <w:b/>
          <w:bCs/>
          <w:color w:val="auto"/>
        </w:rPr>
      </w:pPr>
    </w:p>
    <w:p w14:paraId="26C42380" w14:textId="77777777" w:rsidR="00EC26D0" w:rsidRDefault="00EC26D0" w:rsidP="00600857">
      <w:pPr>
        <w:widowControl w:val="0"/>
        <w:spacing w:line="266" w:lineRule="exact"/>
        <w:outlineLvl w:val="1"/>
        <w:rPr>
          <w:rFonts w:asciiTheme="minorHAnsi" w:hAnsiTheme="minorHAnsi" w:cs="Times New Roman"/>
          <w:b/>
          <w:bCs/>
          <w:color w:val="auto"/>
        </w:rPr>
      </w:pPr>
    </w:p>
    <w:p w14:paraId="4D92A62A" w14:textId="77777777" w:rsidR="00600857" w:rsidRPr="003710AE" w:rsidRDefault="00600857" w:rsidP="00600857">
      <w:pPr>
        <w:widowControl w:val="0"/>
        <w:spacing w:line="266" w:lineRule="exact"/>
        <w:outlineLvl w:val="1"/>
        <w:rPr>
          <w:rFonts w:asciiTheme="minorHAnsi" w:hAnsiTheme="minorHAnsi" w:cs="Times New Roman"/>
          <w:b/>
          <w:bCs/>
          <w:color w:val="auto"/>
        </w:rPr>
      </w:pPr>
      <w:r w:rsidRPr="003710AE">
        <w:rPr>
          <w:rFonts w:asciiTheme="minorHAnsi" w:hAnsiTheme="minorHAnsi" w:cs="Times New Roman"/>
          <w:b/>
          <w:bCs/>
          <w:color w:val="auto"/>
        </w:rPr>
        <w:t xml:space="preserve">Evidence </w:t>
      </w:r>
      <w:r w:rsidR="005078B4" w:rsidRPr="003710AE">
        <w:rPr>
          <w:rFonts w:asciiTheme="minorHAnsi" w:hAnsiTheme="minorHAnsi" w:cs="Times New Roman"/>
          <w:b/>
          <w:bCs/>
          <w:color w:val="auto"/>
        </w:rPr>
        <w:t>Requested</w:t>
      </w:r>
      <w:r w:rsidR="006E3595" w:rsidRPr="006E3595">
        <w:rPr>
          <w:rFonts w:asciiTheme="minorHAnsi" w:hAnsiTheme="minorHAnsi" w:cs="Times New Roman"/>
          <w:b/>
          <w:bCs/>
          <w:color w:val="auto"/>
          <w:vertAlign w:val="superscript"/>
        </w:rPr>
        <w:t>i</w:t>
      </w:r>
      <w:r w:rsidR="006E3595">
        <w:rPr>
          <w:rFonts w:asciiTheme="minorHAnsi" w:hAnsiTheme="minorHAnsi" w:cs="Times New Roman"/>
          <w:b/>
          <w:bCs/>
          <w:color w:val="auto"/>
        </w:rPr>
        <w:t>:</w:t>
      </w:r>
    </w:p>
    <w:tbl>
      <w:tblPr>
        <w:tblStyle w:val="TableGrid"/>
        <w:tblW w:w="0" w:type="auto"/>
        <w:tblLook w:val="04A0" w:firstRow="1" w:lastRow="0" w:firstColumn="1" w:lastColumn="0" w:noHBand="0" w:noVBand="1"/>
      </w:tblPr>
      <w:tblGrid>
        <w:gridCol w:w="10790"/>
      </w:tblGrid>
      <w:tr w:rsidR="00EC26D0" w:rsidRPr="005E0917" w14:paraId="4DCE07EB" w14:textId="77777777" w:rsidTr="003A3295">
        <w:tc>
          <w:tcPr>
            <w:tcW w:w="1079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DFD69BC" w14:textId="3DC370AA" w:rsidR="00EC26D0" w:rsidRPr="00EC26D0" w:rsidRDefault="00901397" w:rsidP="006F50AB">
            <w:pPr>
              <w:pStyle w:val="AuthorNote"/>
              <w:shd w:val="clear" w:color="auto" w:fill="DCDCFF"/>
              <w:rPr>
                <w:bCs/>
                <w:color w:val="auto"/>
              </w:rPr>
            </w:pPr>
            <w:r w:rsidRPr="0003607A">
              <w:rPr>
                <w:color w:val="auto"/>
                <w:sz w:val="24"/>
                <w:szCs w:val="24"/>
              </w:rPr>
              <w:t xml:space="preserve">Larger </w:t>
            </w:r>
            <w:r w:rsidR="006F50AB">
              <w:rPr>
                <w:color w:val="auto"/>
                <w:sz w:val="24"/>
                <w:szCs w:val="24"/>
              </w:rPr>
              <w:t>e</w:t>
            </w:r>
            <w:r w:rsidRPr="0003607A">
              <w:rPr>
                <w:color w:val="auto"/>
                <w:sz w:val="24"/>
                <w:szCs w:val="24"/>
              </w:rPr>
              <w:t>ntities may have established extensive PBM programs, with thousands of Components being included in many PBM Segments.  In such circumstances, i</w:t>
            </w:r>
            <w:r w:rsidR="00EC26D0" w:rsidRPr="0003607A">
              <w:rPr>
                <w:color w:val="auto"/>
                <w:sz w:val="24"/>
                <w:szCs w:val="24"/>
              </w:rPr>
              <w:t xml:space="preserve">t is recommended that compliance with Requirement </w:t>
            </w:r>
            <w:r w:rsidR="006F50AB">
              <w:rPr>
                <w:color w:val="auto"/>
                <w:sz w:val="24"/>
                <w:szCs w:val="24"/>
              </w:rPr>
              <w:t>R</w:t>
            </w:r>
            <w:r w:rsidR="00EC26D0" w:rsidRPr="0003607A">
              <w:rPr>
                <w:color w:val="auto"/>
                <w:sz w:val="24"/>
                <w:szCs w:val="24"/>
              </w:rPr>
              <w:t>4</w:t>
            </w:r>
            <w:r w:rsidR="00EC26D0" w:rsidRPr="0003607A">
              <w:rPr>
                <w:bCs/>
                <w:color w:val="auto"/>
                <w:sz w:val="24"/>
                <w:szCs w:val="24"/>
              </w:rPr>
              <w:t xml:space="preserve"> be a</w:t>
            </w:r>
            <w:r w:rsidR="006F50AB">
              <w:rPr>
                <w:bCs/>
                <w:color w:val="auto"/>
                <w:sz w:val="24"/>
                <w:szCs w:val="24"/>
              </w:rPr>
              <w:t xml:space="preserve">ssessed </w:t>
            </w:r>
            <w:r w:rsidR="00EC26D0" w:rsidRPr="0003607A">
              <w:rPr>
                <w:bCs/>
                <w:color w:val="auto"/>
                <w:sz w:val="24"/>
                <w:szCs w:val="24"/>
              </w:rPr>
              <w:t>by examin</w:t>
            </w:r>
            <w:r w:rsidR="006F50AB">
              <w:rPr>
                <w:bCs/>
                <w:color w:val="auto"/>
                <w:sz w:val="24"/>
                <w:szCs w:val="24"/>
              </w:rPr>
              <w:t>ing</w:t>
            </w:r>
            <w:r w:rsidR="00EC26D0" w:rsidRPr="0003607A">
              <w:rPr>
                <w:bCs/>
                <w:color w:val="auto"/>
                <w:sz w:val="24"/>
                <w:szCs w:val="24"/>
              </w:rPr>
              <w:t xml:space="preserve"> </w:t>
            </w:r>
            <w:r w:rsidR="00EC26D0" w:rsidRPr="00436776">
              <w:rPr>
                <w:bCs/>
                <w:color w:val="auto"/>
                <w:sz w:val="24"/>
                <w:szCs w:val="24"/>
              </w:rPr>
              <w:t xml:space="preserve">a sample of the PBM Segments maintained or established by the </w:t>
            </w:r>
            <w:r w:rsidR="006F50AB" w:rsidRPr="00436776">
              <w:rPr>
                <w:bCs/>
                <w:color w:val="auto"/>
                <w:sz w:val="24"/>
                <w:szCs w:val="24"/>
              </w:rPr>
              <w:t>e</w:t>
            </w:r>
            <w:r w:rsidR="00EC26D0" w:rsidRPr="00436776">
              <w:rPr>
                <w:bCs/>
                <w:color w:val="auto"/>
                <w:sz w:val="24"/>
                <w:szCs w:val="24"/>
              </w:rPr>
              <w:t xml:space="preserve">ntity.  A </w:t>
            </w:r>
            <w:r w:rsidR="00341F26" w:rsidRPr="00436776">
              <w:rPr>
                <w:bCs/>
                <w:color w:val="auto"/>
                <w:sz w:val="24"/>
                <w:szCs w:val="24"/>
              </w:rPr>
              <w:t>two-step</w:t>
            </w:r>
            <w:r w:rsidR="00EC26D0" w:rsidRPr="00436776">
              <w:rPr>
                <w:bCs/>
                <w:color w:val="auto"/>
                <w:sz w:val="24"/>
                <w:szCs w:val="24"/>
              </w:rPr>
              <w:t xml:space="preserve"> process is recommended.  First, the auditor obtains a list of all PBM Segments maintained or established by the </w:t>
            </w:r>
            <w:r w:rsidR="006F50AB" w:rsidRPr="00436776">
              <w:rPr>
                <w:bCs/>
                <w:color w:val="auto"/>
                <w:sz w:val="24"/>
                <w:szCs w:val="24"/>
              </w:rPr>
              <w:t>e</w:t>
            </w:r>
            <w:r w:rsidR="00EC26D0" w:rsidRPr="00436776">
              <w:rPr>
                <w:bCs/>
                <w:color w:val="auto"/>
                <w:sz w:val="24"/>
                <w:szCs w:val="24"/>
              </w:rPr>
              <w:t>ntity</w:t>
            </w:r>
            <w:r w:rsidRPr="00436776">
              <w:rPr>
                <w:bCs/>
                <w:color w:val="auto"/>
                <w:sz w:val="24"/>
                <w:szCs w:val="24"/>
              </w:rPr>
              <w:t xml:space="preserve"> </w:t>
            </w:r>
            <w:r w:rsidR="00436776">
              <w:rPr>
                <w:bCs/>
                <w:color w:val="auto"/>
                <w:sz w:val="24"/>
                <w:szCs w:val="24"/>
              </w:rPr>
              <w:t>during the compliance monitoring period</w:t>
            </w:r>
            <w:r w:rsidR="00EC26D0" w:rsidRPr="00436776">
              <w:rPr>
                <w:bCs/>
                <w:color w:val="auto"/>
                <w:sz w:val="24"/>
                <w:szCs w:val="24"/>
              </w:rPr>
              <w:t>, with supporting information as identified below.  Following examination of this material, the auditor identifies those PBM Segments</w:t>
            </w:r>
            <w:r w:rsidR="00972694" w:rsidRPr="00436776">
              <w:rPr>
                <w:bCs/>
                <w:color w:val="auto"/>
                <w:sz w:val="24"/>
                <w:szCs w:val="24"/>
              </w:rPr>
              <w:t xml:space="preserve"> which</w:t>
            </w:r>
            <w:r w:rsidR="00972694">
              <w:rPr>
                <w:bCs/>
                <w:color w:val="auto"/>
                <w:sz w:val="24"/>
                <w:szCs w:val="24"/>
              </w:rPr>
              <w:t xml:space="preserve"> will be </w:t>
            </w:r>
            <w:r w:rsidR="006F50AB">
              <w:rPr>
                <w:bCs/>
                <w:color w:val="auto"/>
                <w:sz w:val="24"/>
                <w:szCs w:val="24"/>
              </w:rPr>
              <w:t>reviewed</w:t>
            </w:r>
            <w:r w:rsidR="00972694">
              <w:rPr>
                <w:bCs/>
                <w:color w:val="auto"/>
                <w:sz w:val="24"/>
                <w:szCs w:val="24"/>
              </w:rPr>
              <w:t xml:space="preserve"> </w:t>
            </w:r>
            <w:r w:rsidR="00EC26D0" w:rsidRPr="0003607A">
              <w:rPr>
                <w:bCs/>
                <w:color w:val="auto"/>
                <w:sz w:val="24"/>
                <w:szCs w:val="24"/>
              </w:rPr>
              <w:t>during the audit</w:t>
            </w:r>
            <w:r w:rsidRPr="0003607A">
              <w:rPr>
                <w:bCs/>
                <w:color w:val="auto"/>
                <w:sz w:val="24"/>
                <w:szCs w:val="24"/>
              </w:rPr>
              <w:t xml:space="preserve"> and </w:t>
            </w:r>
            <w:r w:rsidR="006F50AB">
              <w:rPr>
                <w:bCs/>
                <w:color w:val="auto"/>
                <w:sz w:val="24"/>
                <w:szCs w:val="24"/>
              </w:rPr>
              <w:t>informs</w:t>
            </w:r>
            <w:r w:rsidRPr="0003607A">
              <w:rPr>
                <w:bCs/>
                <w:color w:val="auto"/>
                <w:sz w:val="24"/>
                <w:szCs w:val="24"/>
              </w:rPr>
              <w:t xml:space="preserve"> the </w:t>
            </w:r>
            <w:r w:rsidR="006F50AB">
              <w:rPr>
                <w:bCs/>
                <w:color w:val="auto"/>
                <w:sz w:val="24"/>
                <w:szCs w:val="24"/>
              </w:rPr>
              <w:t>e</w:t>
            </w:r>
            <w:r w:rsidRPr="0003607A">
              <w:rPr>
                <w:bCs/>
                <w:color w:val="auto"/>
                <w:sz w:val="24"/>
                <w:szCs w:val="24"/>
              </w:rPr>
              <w:t>ntity</w:t>
            </w:r>
            <w:r w:rsidR="00EC26D0" w:rsidRPr="0003607A">
              <w:rPr>
                <w:bCs/>
                <w:color w:val="auto"/>
                <w:sz w:val="24"/>
                <w:szCs w:val="24"/>
              </w:rPr>
              <w:t xml:space="preserve">.  </w:t>
            </w:r>
            <w:r w:rsidRPr="0003607A">
              <w:rPr>
                <w:bCs/>
                <w:color w:val="auto"/>
                <w:sz w:val="24"/>
                <w:szCs w:val="24"/>
              </w:rPr>
              <w:t>In turn, t</w:t>
            </w:r>
            <w:r w:rsidR="00EC26D0" w:rsidRPr="0003607A">
              <w:rPr>
                <w:bCs/>
                <w:color w:val="auto"/>
                <w:sz w:val="24"/>
                <w:szCs w:val="24"/>
              </w:rPr>
              <w:t xml:space="preserve">he </w:t>
            </w:r>
            <w:r w:rsidR="006F50AB">
              <w:rPr>
                <w:bCs/>
                <w:color w:val="auto"/>
                <w:sz w:val="24"/>
                <w:szCs w:val="24"/>
              </w:rPr>
              <w:t>e</w:t>
            </w:r>
            <w:r w:rsidR="00EC26D0" w:rsidRPr="0003607A">
              <w:rPr>
                <w:bCs/>
                <w:color w:val="auto"/>
                <w:sz w:val="24"/>
                <w:szCs w:val="24"/>
              </w:rPr>
              <w:t xml:space="preserve">ntity then ensures that the </w:t>
            </w:r>
            <w:r w:rsidRPr="0003607A">
              <w:rPr>
                <w:bCs/>
                <w:color w:val="auto"/>
                <w:sz w:val="24"/>
                <w:szCs w:val="24"/>
              </w:rPr>
              <w:t xml:space="preserve">additional </w:t>
            </w:r>
            <w:r w:rsidR="00EC26D0" w:rsidRPr="0003607A">
              <w:rPr>
                <w:bCs/>
                <w:color w:val="auto"/>
                <w:sz w:val="24"/>
                <w:szCs w:val="24"/>
              </w:rPr>
              <w:t>materials</w:t>
            </w:r>
            <w:r w:rsidRPr="0003607A">
              <w:rPr>
                <w:bCs/>
                <w:color w:val="auto"/>
                <w:sz w:val="24"/>
                <w:szCs w:val="24"/>
              </w:rPr>
              <w:t xml:space="preserve"> identified below covering only the Segments selected for auditing are available during</w:t>
            </w:r>
            <w:r w:rsidR="006F50AB">
              <w:rPr>
                <w:bCs/>
                <w:color w:val="auto"/>
                <w:sz w:val="24"/>
                <w:szCs w:val="24"/>
              </w:rPr>
              <w:t xml:space="preserve">, or prior to, </w:t>
            </w:r>
            <w:r w:rsidRPr="0003607A">
              <w:rPr>
                <w:bCs/>
                <w:color w:val="auto"/>
                <w:sz w:val="24"/>
                <w:szCs w:val="24"/>
              </w:rPr>
              <w:t xml:space="preserve"> the audit</w:t>
            </w:r>
            <w:r w:rsidR="00073FF0">
              <w:rPr>
                <w:bCs/>
                <w:color w:val="auto"/>
                <w:sz w:val="24"/>
                <w:szCs w:val="24"/>
              </w:rPr>
              <w:t>, or as specified by the auditor.</w:t>
            </w:r>
            <w:r w:rsidRPr="0003607A">
              <w:rPr>
                <w:bCs/>
                <w:color w:val="auto"/>
                <w:sz w:val="24"/>
                <w:szCs w:val="24"/>
              </w:rPr>
              <w:t xml:space="preserve"> </w:t>
            </w:r>
          </w:p>
        </w:tc>
      </w:tr>
      <w:tr w:rsidR="00600857" w:rsidRPr="005E0917" w14:paraId="0B63D9BF" w14:textId="77777777" w:rsidTr="003A3295">
        <w:tc>
          <w:tcPr>
            <w:tcW w:w="1079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412AC2B" w14:textId="77777777" w:rsidR="00600857" w:rsidRPr="0003607A" w:rsidRDefault="00AE5246" w:rsidP="001D2614">
            <w:pPr>
              <w:pStyle w:val="AuthorNote"/>
              <w:shd w:val="clear" w:color="auto" w:fill="DCDCFF"/>
              <w:rPr>
                <w:sz w:val="24"/>
                <w:szCs w:val="24"/>
              </w:rPr>
            </w:pPr>
            <w:r w:rsidRPr="0003607A">
              <w:rPr>
                <w:b/>
                <w:bCs/>
                <w:color w:val="auto"/>
                <w:sz w:val="24"/>
                <w:szCs w:val="24"/>
              </w:rPr>
              <w:t>Provide the following evidence, or other evidence to demonstrate compliance.</w:t>
            </w:r>
          </w:p>
        </w:tc>
      </w:tr>
    </w:tbl>
    <w:tbl>
      <w:tblPr>
        <w:tblStyle w:val="TableGrid2"/>
        <w:tblW w:w="0" w:type="auto"/>
        <w:tblLook w:val="04A0" w:firstRow="1" w:lastRow="0" w:firstColumn="1" w:lastColumn="0" w:noHBand="0" w:noVBand="1"/>
      </w:tblPr>
      <w:tblGrid>
        <w:gridCol w:w="10790"/>
      </w:tblGrid>
      <w:tr w:rsidR="00DC6AA8" w:rsidRPr="008C6E95" w14:paraId="2B9813B7" w14:textId="77777777" w:rsidTr="003A3295">
        <w:tc>
          <w:tcPr>
            <w:tcW w:w="1079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0A52C10" w14:textId="7D31FC88" w:rsidR="00DC6AA8" w:rsidRPr="0003607A" w:rsidRDefault="00A523EB" w:rsidP="00A523EB">
            <w:pPr>
              <w:pStyle w:val="AuthorNote"/>
              <w:shd w:val="clear" w:color="auto" w:fill="DCDCFF"/>
              <w:rPr>
                <w:color w:val="auto"/>
                <w:sz w:val="24"/>
                <w:szCs w:val="24"/>
              </w:rPr>
            </w:pPr>
            <w:r>
              <w:rPr>
                <w:color w:val="auto"/>
              </w:rPr>
              <w:t>Well prior to the aud</w:t>
            </w:r>
            <w:r w:rsidRPr="00B12861">
              <w:rPr>
                <w:color w:val="auto"/>
              </w:rPr>
              <w:t>it, a</w:t>
            </w:r>
            <w:r w:rsidR="00F017DC" w:rsidRPr="00B12861">
              <w:rPr>
                <w:color w:val="auto"/>
              </w:rPr>
              <w:t xml:space="preserve"> tabulation of </w:t>
            </w:r>
            <w:r w:rsidR="001E07C9" w:rsidRPr="00B12861">
              <w:rPr>
                <w:color w:val="auto"/>
              </w:rPr>
              <w:t xml:space="preserve">all of </w:t>
            </w:r>
            <w:r w:rsidR="00F017DC" w:rsidRPr="00B12861">
              <w:rPr>
                <w:color w:val="auto"/>
              </w:rPr>
              <w:t>the Segments of the Protection System that were established and/or maintained as part o</w:t>
            </w:r>
            <w:r w:rsidR="00F017DC" w:rsidRPr="00F74BEB">
              <w:rPr>
                <w:color w:val="auto"/>
              </w:rPr>
              <w:t xml:space="preserve">f performance-based maintenance </w:t>
            </w:r>
            <w:r w:rsidR="00436776">
              <w:rPr>
                <w:color w:val="auto"/>
              </w:rPr>
              <w:t>during the compliance monitoring period</w:t>
            </w:r>
            <w:r w:rsidR="00F017DC" w:rsidRPr="00F74BEB">
              <w:rPr>
                <w:color w:val="auto"/>
              </w:rPr>
              <w:t xml:space="preserve">.  The list </w:t>
            </w:r>
            <w:r w:rsidR="00F017DC">
              <w:rPr>
                <w:color w:val="auto"/>
              </w:rPr>
              <w:t>shall</w:t>
            </w:r>
            <w:r w:rsidR="00F017DC" w:rsidRPr="00F74BEB">
              <w:rPr>
                <w:color w:val="auto"/>
              </w:rPr>
              <w:t xml:space="preserve"> identify for all Segments, </w:t>
            </w:r>
            <w:r w:rsidR="00F017DC">
              <w:rPr>
                <w:color w:val="auto"/>
              </w:rPr>
              <w:t xml:space="preserve">a Segment Title, </w:t>
            </w:r>
            <w:r w:rsidR="00F017DC" w:rsidRPr="00F74BEB">
              <w:rPr>
                <w:color w:val="auto"/>
              </w:rPr>
              <w:t xml:space="preserve">the Component Type, the number of Components included in the Segment, </w:t>
            </w:r>
            <w:r w:rsidR="00F017DC">
              <w:rPr>
                <w:color w:val="auto"/>
              </w:rPr>
              <w:t xml:space="preserve">and </w:t>
            </w:r>
            <w:r w:rsidR="00F017DC" w:rsidRPr="00F74BEB">
              <w:rPr>
                <w:color w:val="auto"/>
              </w:rPr>
              <w:t xml:space="preserve">the time periods in which the Segment was being established, </w:t>
            </w:r>
            <w:r w:rsidR="00F017DC">
              <w:rPr>
                <w:color w:val="auto"/>
              </w:rPr>
              <w:t>and/or</w:t>
            </w:r>
            <w:r w:rsidR="00F017DC" w:rsidRPr="00F74BEB">
              <w:rPr>
                <w:color w:val="auto"/>
              </w:rPr>
              <w:t xml:space="preserve"> was being used, as part of the performance-based </w:t>
            </w:r>
            <w:r w:rsidR="00F017DC">
              <w:rPr>
                <w:color w:val="auto"/>
              </w:rPr>
              <w:t>Protection</w:t>
            </w:r>
            <w:r w:rsidR="00F017DC" w:rsidRPr="00F74BEB">
              <w:rPr>
                <w:color w:val="auto"/>
              </w:rPr>
              <w:t xml:space="preserve"> </w:t>
            </w:r>
            <w:r w:rsidR="00F017DC">
              <w:rPr>
                <w:color w:val="auto"/>
              </w:rPr>
              <w:t>S</w:t>
            </w:r>
            <w:r w:rsidR="00F017DC" w:rsidRPr="00F74BEB">
              <w:rPr>
                <w:color w:val="auto"/>
              </w:rPr>
              <w:t xml:space="preserve">ystem </w:t>
            </w:r>
            <w:r w:rsidR="00F017DC">
              <w:rPr>
                <w:color w:val="auto"/>
              </w:rPr>
              <w:t>M</w:t>
            </w:r>
            <w:r w:rsidR="00F017DC" w:rsidRPr="00F74BEB">
              <w:rPr>
                <w:color w:val="auto"/>
              </w:rPr>
              <w:t xml:space="preserve">aintenance </w:t>
            </w:r>
            <w:r w:rsidR="00F017DC">
              <w:rPr>
                <w:color w:val="auto"/>
              </w:rPr>
              <w:t>P</w:t>
            </w:r>
            <w:r w:rsidR="00F017DC" w:rsidRPr="00F74BEB">
              <w:rPr>
                <w:color w:val="auto"/>
              </w:rPr>
              <w:t xml:space="preserve">rogram.  (This is also required for Requirement </w:t>
            </w:r>
            <w:r w:rsidR="00F017DC">
              <w:rPr>
                <w:color w:val="auto"/>
              </w:rPr>
              <w:t>2)</w:t>
            </w:r>
            <w:r w:rsidR="004F6384">
              <w:rPr>
                <w:color w:val="auto"/>
              </w:rPr>
              <w:t>.</w:t>
            </w:r>
            <w:r w:rsidR="00BD4FC0" w:rsidRPr="0003607A">
              <w:rPr>
                <w:color w:val="auto"/>
                <w:sz w:val="24"/>
                <w:szCs w:val="24"/>
              </w:rPr>
              <w:t xml:space="preserve"> </w:t>
            </w:r>
          </w:p>
        </w:tc>
      </w:tr>
      <w:tr w:rsidR="0003607A" w:rsidRPr="008C6E95" w14:paraId="20643646" w14:textId="77777777" w:rsidTr="003A3295">
        <w:tc>
          <w:tcPr>
            <w:tcW w:w="1079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4392C46" w14:textId="55A9DD12" w:rsidR="0003607A" w:rsidRPr="0003607A" w:rsidRDefault="0003607A" w:rsidP="00A972D7">
            <w:pPr>
              <w:pStyle w:val="AuthorNote"/>
              <w:shd w:val="clear" w:color="auto" w:fill="DCDCFF"/>
              <w:rPr>
                <w:color w:val="auto"/>
                <w:sz w:val="24"/>
                <w:szCs w:val="24"/>
              </w:rPr>
            </w:pPr>
            <w:r w:rsidRPr="0003607A">
              <w:rPr>
                <w:color w:val="auto"/>
                <w:sz w:val="24"/>
                <w:szCs w:val="24"/>
              </w:rPr>
              <w:lastRenderedPageBreak/>
              <w:t xml:space="preserve">(Upon receipt of the above, the auditor </w:t>
            </w:r>
            <w:r w:rsidRPr="00A12192">
              <w:rPr>
                <w:color w:val="auto"/>
                <w:sz w:val="24"/>
                <w:szCs w:val="24"/>
              </w:rPr>
              <w:t>will select</w:t>
            </w:r>
            <w:r w:rsidRPr="0003607A">
              <w:rPr>
                <w:color w:val="auto"/>
                <w:sz w:val="24"/>
                <w:szCs w:val="24"/>
              </w:rPr>
              <w:t xml:space="preserve"> those Segments which will be audited</w:t>
            </w:r>
            <w:r w:rsidR="00F017DC">
              <w:rPr>
                <w:color w:val="auto"/>
                <w:sz w:val="24"/>
                <w:szCs w:val="24"/>
              </w:rPr>
              <w:t xml:space="preserve"> </w:t>
            </w:r>
            <w:r w:rsidRPr="0003607A">
              <w:rPr>
                <w:color w:val="auto"/>
                <w:sz w:val="24"/>
                <w:szCs w:val="24"/>
              </w:rPr>
              <w:t xml:space="preserve">and so </w:t>
            </w:r>
            <w:r w:rsidR="00341F26" w:rsidRPr="0003607A">
              <w:rPr>
                <w:color w:val="auto"/>
                <w:sz w:val="24"/>
                <w:szCs w:val="24"/>
              </w:rPr>
              <w:t>advi</w:t>
            </w:r>
            <w:r w:rsidR="006F50AB">
              <w:rPr>
                <w:color w:val="auto"/>
                <w:sz w:val="24"/>
                <w:szCs w:val="24"/>
              </w:rPr>
              <w:t>s</w:t>
            </w:r>
            <w:r w:rsidR="00341F26" w:rsidRPr="0003607A">
              <w:rPr>
                <w:color w:val="auto"/>
                <w:sz w:val="24"/>
                <w:szCs w:val="24"/>
              </w:rPr>
              <w:t>e</w:t>
            </w:r>
            <w:r w:rsidRPr="0003607A">
              <w:rPr>
                <w:color w:val="auto"/>
                <w:sz w:val="24"/>
                <w:szCs w:val="24"/>
              </w:rPr>
              <w:t xml:space="preserve"> the </w:t>
            </w:r>
            <w:r w:rsidR="006F50AB">
              <w:rPr>
                <w:color w:val="auto"/>
                <w:sz w:val="24"/>
                <w:szCs w:val="24"/>
              </w:rPr>
              <w:t>e</w:t>
            </w:r>
            <w:r w:rsidRPr="0003607A">
              <w:rPr>
                <w:color w:val="auto"/>
                <w:sz w:val="24"/>
                <w:szCs w:val="24"/>
              </w:rPr>
              <w:t xml:space="preserve">ntity.  The </w:t>
            </w:r>
            <w:r w:rsidR="006F50AB">
              <w:rPr>
                <w:color w:val="auto"/>
                <w:sz w:val="24"/>
                <w:szCs w:val="24"/>
              </w:rPr>
              <w:t>e</w:t>
            </w:r>
            <w:r w:rsidRPr="0003607A">
              <w:rPr>
                <w:color w:val="auto"/>
                <w:sz w:val="24"/>
                <w:szCs w:val="24"/>
              </w:rPr>
              <w:t xml:space="preserve">ntity </w:t>
            </w:r>
            <w:r>
              <w:rPr>
                <w:color w:val="auto"/>
                <w:sz w:val="24"/>
                <w:szCs w:val="24"/>
              </w:rPr>
              <w:t xml:space="preserve">will provide the following materials at the </w:t>
            </w:r>
            <w:r w:rsidR="00341F26">
              <w:rPr>
                <w:color w:val="auto"/>
                <w:sz w:val="24"/>
                <w:szCs w:val="24"/>
              </w:rPr>
              <w:t>audit</w:t>
            </w:r>
            <w:r w:rsidR="00CF47C4">
              <w:rPr>
                <w:color w:val="auto"/>
                <w:sz w:val="24"/>
                <w:szCs w:val="24"/>
              </w:rPr>
              <w:t xml:space="preserve"> site </w:t>
            </w:r>
            <w:r w:rsidR="00CF47C4">
              <w:rPr>
                <w:bCs/>
                <w:color w:val="auto"/>
                <w:sz w:val="24"/>
                <w:szCs w:val="24"/>
              </w:rPr>
              <w:t>(or as requested by the auditor)</w:t>
            </w:r>
            <w:r w:rsidR="00A972D7">
              <w:rPr>
                <w:color w:val="auto"/>
                <w:sz w:val="24"/>
                <w:szCs w:val="24"/>
              </w:rPr>
              <w:t>.</w:t>
            </w:r>
            <w:r>
              <w:rPr>
                <w:color w:val="auto"/>
                <w:sz w:val="24"/>
                <w:szCs w:val="24"/>
              </w:rPr>
              <w:t xml:space="preserve"> </w:t>
            </w:r>
          </w:p>
        </w:tc>
      </w:tr>
      <w:tr w:rsidR="00520DE7" w:rsidRPr="008C6E95" w14:paraId="186F529C" w14:textId="77777777" w:rsidTr="00167D23">
        <w:tc>
          <w:tcPr>
            <w:tcW w:w="10790" w:type="dxa"/>
            <w:tcBorders>
              <w:top w:val="single" w:sz="4" w:space="0" w:color="auto"/>
              <w:left w:val="single" w:sz="4" w:space="0" w:color="auto"/>
              <w:bottom w:val="single" w:sz="4" w:space="0" w:color="auto"/>
              <w:right w:val="single" w:sz="4" w:space="0" w:color="auto"/>
            </w:tcBorders>
            <w:shd w:val="clear" w:color="auto" w:fill="DCDCFF"/>
          </w:tcPr>
          <w:p w14:paraId="3F82E1CA" w14:textId="77777777" w:rsidR="004C1DB7" w:rsidRDefault="00F017DC" w:rsidP="00167D23">
            <w:pPr>
              <w:pStyle w:val="AuthorNote"/>
              <w:rPr>
                <w:color w:val="auto"/>
                <w:sz w:val="24"/>
                <w:szCs w:val="24"/>
              </w:rPr>
            </w:pPr>
            <w:r>
              <w:rPr>
                <w:color w:val="auto"/>
                <w:sz w:val="24"/>
                <w:szCs w:val="24"/>
              </w:rPr>
              <w:t>T</w:t>
            </w:r>
            <w:r w:rsidR="00DC6AA8" w:rsidRPr="0003607A">
              <w:rPr>
                <w:color w:val="auto"/>
                <w:sz w:val="24"/>
                <w:szCs w:val="24"/>
              </w:rPr>
              <w:t>abulation</w:t>
            </w:r>
            <w:r>
              <w:rPr>
                <w:color w:val="auto"/>
                <w:sz w:val="24"/>
                <w:szCs w:val="24"/>
              </w:rPr>
              <w:t xml:space="preserve">s for each </w:t>
            </w:r>
            <w:r w:rsidRPr="00167D23">
              <w:rPr>
                <w:color w:val="auto"/>
                <w:sz w:val="24"/>
                <w:szCs w:val="24"/>
              </w:rPr>
              <w:t xml:space="preserve">entity </w:t>
            </w:r>
            <w:r w:rsidR="00A04851" w:rsidRPr="00167D23">
              <w:rPr>
                <w:color w:val="auto"/>
                <w:sz w:val="24"/>
                <w:szCs w:val="24"/>
              </w:rPr>
              <w:t xml:space="preserve">selected </w:t>
            </w:r>
            <w:r w:rsidRPr="00167D23">
              <w:rPr>
                <w:color w:val="auto"/>
                <w:sz w:val="24"/>
                <w:szCs w:val="24"/>
              </w:rPr>
              <w:t xml:space="preserve">Segment selected for review by the auditor containing </w:t>
            </w:r>
            <w:r>
              <w:rPr>
                <w:color w:val="auto"/>
                <w:sz w:val="24"/>
                <w:szCs w:val="24"/>
              </w:rPr>
              <w:t>the following:</w:t>
            </w:r>
            <w:r w:rsidR="006311C9" w:rsidRPr="0003607A">
              <w:rPr>
                <w:color w:val="auto"/>
                <w:sz w:val="24"/>
                <w:szCs w:val="24"/>
              </w:rPr>
              <w:t xml:space="preserve"> </w:t>
            </w:r>
          </w:p>
          <w:p w14:paraId="3AB2857A" w14:textId="77777777" w:rsidR="002539E8" w:rsidRDefault="002539E8" w:rsidP="00167D23">
            <w:pPr>
              <w:pStyle w:val="AuthorNote"/>
              <w:numPr>
                <w:ilvl w:val="0"/>
                <w:numId w:val="14"/>
              </w:numPr>
              <w:rPr>
                <w:color w:val="auto"/>
                <w:sz w:val="24"/>
                <w:szCs w:val="24"/>
              </w:rPr>
            </w:pPr>
            <w:r>
              <w:rPr>
                <w:color w:val="auto"/>
                <w:sz w:val="24"/>
                <w:szCs w:val="24"/>
              </w:rPr>
              <w:t>Segment Title</w:t>
            </w:r>
          </w:p>
          <w:p w14:paraId="32B29318" w14:textId="77777777" w:rsidR="00F017DC" w:rsidRDefault="00F017DC" w:rsidP="00167D23">
            <w:pPr>
              <w:pStyle w:val="AuthorNote"/>
              <w:numPr>
                <w:ilvl w:val="0"/>
                <w:numId w:val="14"/>
              </w:numPr>
              <w:rPr>
                <w:bCs/>
                <w:color w:val="auto"/>
                <w:sz w:val="24"/>
                <w:szCs w:val="24"/>
              </w:rPr>
            </w:pPr>
            <w:r w:rsidRPr="00FF7CF0">
              <w:rPr>
                <w:bCs/>
                <w:color w:val="auto"/>
                <w:sz w:val="24"/>
                <w:szCs w:val="24"/>
              </w:rPr>
              <w:t>Component Type</w:t>
            </w:r>
          </w:p>
          <w:p w14:paraId="2EADC3B2" w14:textId="77777777" w:rsidR="00085A4C" w:rsidRDefault="0004226F" w:rsidP="00167D23">
            <w:pPr>
              <w:pStyle w:val="AuthorNote"/>
              <w:numPr>
                <w:ilvl w:val="0"/>
                <w:numId w:val="14"/>
              </w:numPr>
              <w:rPr>
                <w:bCs/>
                <w:color w:val="auto"/>
                <w:sz w:val="24"/>
                <w:szCs w:val="24"/>
              </w:rPr>
            </w:pPr>
            <w:r>
              <w:rPr>
                <w:bCs/>
                <w:color w:val="auto"/>
                <w:sz w:val="24"/>
                <w:szCs w:val="24"/>
              </w:rPr>
              <w:t xml:space="preserve">The entity </w:t>
            </w:r>
            <w:r w:rsidR="00085A4C">
              <w:rPr>
                <w:bCs/>
                <w:color w:val="auto"/>
                <w:sz w:val="24"/>
                <w:szCs w:val="24"/>
              </w:rPr>
              <w:t xml:space="preserve">Identification </w:t>
            </w:r>
            <w:r>
              <w:rPr>
                <w:bCs/>
                <w:color w:val="auto"/>
                <w:sz w:val="24"/>
                <w:szCs w:val="24"/>
              </w:rPr>
              <w:t>all</w:t>
            </w:r>
            <w:r w:rsidR="00085A4C">
              <w:rPr>
                <w:bCs/>
                <w:color w:val="auto"/>
                <w:sz w:val="24"/>
                <w:szCs w:val="24"/>
              </w:rPr>
              <w:t xml:space="preserve"> Components comprising the S</w:t>
            </w:r>
            <w:r w:rsidR="00702E41">
              <w:rPr>
                <w:bCs/>
                <w:color w:val="auto"/>
                <w:sz w:val="24"/>
                <w:szCs w:val="24"/>
              </w:rPr>
              <w:t>egment</w:t>
            </w:r>
          </w:p>
          <w:p w14:paraId="43492996" w14:textId="31DAD74C" w:rsidR="00F017DC" w:rsidRPr="00FF7CF0" w:rsidRDefault="00F017DC" w:rsidP="00167D23">
            <w:pPr>
              <w:pStyle w:val="AuthorNote"/>
              <w:numPr>
                <w:ilvl w:val="0"/>
                <w:numId w:val="14"/>
              </w:numPr>
              <w:rPr>
                <w:bCs/>
                <w:color w:val="auto"/>
                <w:sz w:val="24"/>
                <w:szCs w:val="24"/>
              </w:rPr>
            </w:pPr>
            <w:r>
              <w:rPr>
                <w:bCs/>
                <w:color w:val="auto"/>
                <w:sz w:val="24"/>
                <w:szCs w:val="24"/>
              </w:rPr>
              <w:t xml:space="preserve">For each Segment </w:t>
            </w:r>
            <w:r w:rsidR="00E517B8">
              <w:rPr>
                <w:bCs/>
                <w:color w:val="auto"/>
                <w:sz w:val="24"/>
                <w:szCs w:val="24"/>
              </w:rPr>
              <w:t>Component</w:t>
            </w:r>
            <w:r>
              <w:rPr>
                <w:bCs/>
                <w:color w:val="auto"/>
                <w:sz w:val="24"/>
                <w:szCs w:val="24"/>
              </w:rPr>
              <w:t>, the Component Station/Substation, or other BES locations</w:t>
            </w:r>
          </w:p>
          <w:p w14:paraId="24624073" w14:textId="20B919A6" w:rsidR="00F017DC" w:rsidRPr="00F04515" w:rsidRDefault="00F017DC" w:rsidP="00167D23">
            <w:pPr>
              <w:pStyle w:val="AuthorNote"/>
              <w:numPr>
                <w:ilvl w:val="0"/>
                <w:numId w:val="14"/>
              </w:numPr>
              <w:rPr>
                <w:color w:val="auto"/>
                <w:sz w:val="24"/>
                <w:szCs w:val="24"/>
              </w:rPr>
            </w:pPr>
            <w:r>
              <w:rPr>
                <w:color w:val="auto"/>
                <w:sz w:val="24"/>
                <w:szCs w:val="24"/>
              </w:rPr>
              <w:t>For each Segment Component, t</w:t>
            </w:r>
            <w:r w:rsidRPr="00F04515">
              <w:rPr>
                <w:color w:val="auto"/>
                <w:sz w:val="24"/>
                <w:szCs w:val="24"/>
              </w:rPr>
              <w:t xml:space="preserve">he dates of the last two performances of all maintenance activities, or all performances of maintenances activities </w:t>
            </w:r>
            <w:r w:rsidR="00436776">
              <w:rPr>
                <w:color w:val="auto"/>
                <w:sz w:val="24"/>
                <w:szCs w:val="24"/>
              </w:rPr>
              <w:t>during the compliance monitoring period</w:t>
            </w:r>
            <w:r w:rsidRPr="00F04515">
              <w:rPr>
                <w:color w:val="auto"/>
                <w:sz w:val="24"/>
                <w:szCs w:val="24"/>
              </w:rPr>
              <w:t>, whichever is greater</w:t>
            </w:r>
          </w:p>
          <w:p w14:paraId="43304720" w14:textId="119CDD9D" w:rsidR="00F017DC" w:rsidRPr="00F04515" w:rsidRDefault="00F017DC" w:rsidP="00167D23">
            <w:pPr>
              <w:pStyle w:val="AuthorNote"/>
              <w:numPr>
                <w:ilvl w:val="0"/>
                <w:numId w:val="14"/>
              </w:numPr>
              <w:rPr>
                <w:color w:val="auto"/>
                <w:sz w:val="24"/>
                <w:szCs w:val="24"/>
              </w:rPr>
            </w:pPr>
            <w:r w:rsidRPr="00F04515">
              <w:rPr>
                <w:color w:val="auto"/>
                <w:sz w:val="24"/>
                <w:szCs w:val="24"/>
              </w:rPr>
              <w:t xml:space="preserve">The maintenance interval pertaining to the </w:t>
            </w:r>
            <w:r>
              <w:rPr>
                <w:color w:val="auto"/>
                <w:sz w:val="24"/>
                <w:szCs w:val="24"/>
              </w:rPr>
              <w:t xml:space="preserve">Segment for </w:t>
            </w:r>
            <w:r w:rsidR="0004226F">
              <w:rPr>
                <w:color w:val="auto"/>
                <w:sz w:val="24"/>
                <w:szCs w:val="24"/>
              </w:rPr>
              <w:t xml:space="preserve">all time periods during which the Segment was being maintained </w:t>
            </w:r>
            <w:r w:rsidR="00436776">
              <w:rPr>
                <w:color w:val="auto"/>
                <w:sz w:val="24"/>
                <w:szCs w:val="24"/>
              </w:rPr>
              <w:t>during the compliance monitoring period</w:t>
            </w:r>
            <w:r w:rsidR="0004226F">
              <w:rPr>
                <w:color w:val="auto"/>
                <w:sz w:val="24"/>
                <w:szCs w:val="24"/>
              </w:rPr>
              <w:t xml:space="preserve">, and the </w:t>
            </w:r>
            <w:r w:rsidR="00B12861">
              <w:rPr>
                <w:color w:val="auto"/>
                <w:sz w:val="24"/>
                <w:szCs w:val="24"/>
              </w:rPr>
              <w:t>i</w:t>
            </w:r>
            <w:r w:rsidR="0004226F">
              <w:rPr>
                <w:color w:val="auto"/>
                <w:sz w:val="24"/>
                <w:szCs w:val="24"/>
              </w:rPr>
              <w:t>nterval in use during the year prior to t</w:t>
            </w:r>
            <w:r>
              <w:rPr>
                <w:color w:val="auto"/>
                <w:sz w:val="24"/>
                <w:szCs w:val="24"/>
              </w:rPr>
              <w:t xml:space="preserve">he </w:t>
            </w:r>
            <w:r w:rsidR="00436776">
              <w:rPr>
                <w:color w:val="auto"/>
                <w:sz w:val="24"/>
                <w:szCs w:val="24"/>
              </w:rPr>
              <w:t>compliance monitoring period</w:t>
            </w:r>
            <w:r w:rsidR="0004226F">
              <w:rPr>
                <w:color w:val="auto"/>
                <w:sz w:val="24"/>
                <w:szCs w:val="24"/>
              </w:rPr>
              <w:t>.</w:t>
            </w:r>
          </w:p>
          <w:p w14:paraId="358DB541" w14:textId="4EFC6B38" w:rsidR="00520DE7" w:rsidRPr="0003607A" w:rsidRDefault="00F017DC" w:rsidP="00075B38">
            <w:pPr>
              <w:pStyle w:val="AuthorNote"/>
              <w:numPr>
                <w:ilvl w:val="0"/>
                <w:numId w:val="14"/>
              </w:numPr>
              <w:rPr>
                <w:b/>
                <w:szCs w:val="24"/>
              </w:rPr>
            </w:pPr>
            <w:r w:rsidRPr="00F04515">
              <w:rPr>
                <w:color w:val="auto"/>
                <w:sz w:val="24"/>
                <w:szCs w:val="24"/>
              </w:rPr>
              <w:t xml:space="preserve">The specific row of </w:t>
            </w:r>
            <w:r w:rsidR="00E4590F" w:rsidRPr="00C15497">
              <w:rPr>
                <w:color w:val="auto"/>
                <w:sz w:val="24"/>
                <w:szCs w:val="24"/>
              </w:rPr>
              <w:t>Tables 1-1 through 1-5, Table 2, Table 3, Table 4-1 through 4-3, and Table 5</w:t>
            </w:r>
            <w:r w:rsidR="00E4590F">
              <w:rPr>
                <w:color w:val="auto"/>
                <w:sz w:val="24"/>
                <w:szCs w:val="24"/>
              </w:rPr>
              <w:t xml:space="preserve"> </w:t>
            </w:r>
            <w:r w:rsidRPr="00F04515">
              <w:rPr>
                <w:color w:val="auto"/>
                <w:sz w:val="24"/>
                <w:szCs w:val="24"/>
              </w:rPr>
              <w:t>under which th</w:t>
            </w:r>
            <w:r>
              <w:rPr>
                <w:color w:val="auto"/>
                <w:sz w:val="24"/>
                <w:szCs w:val="24"/>
              </w:rPr>
              <w:t>e Components are being maintained</w:t>
            </w:r>
            <w:r w:rsidRPr="00F04515">
              <w:rPr>
                <w:color w:val="auto"/>
                <w:sz w:val="24"/>
                <w:szCs w:val="24"/>
              </w:rPr>
              <w:t xml:space="preserve">  </w:t>
            </w:r>
          </w:p>
        </w:tc>
      </w:tr>
      <w:tr w:rsidR="00520DE7" w:rsidRPr="008C6E95" w14:paraId="62A6607A" w14:textId="77777777" w:rsidTr="003A3295">
        <w:tc>
          <w:tcPr>
            <w:tcW w:w="10790" w:type="dxa"/>
            <w:tcBorders>
              <w:top w:val="single" w:sz="4" w:space="0" w:color="auto"/>
            </w:tcBorders>
            <w:shd w:val="clear" w:color="auto" w:fill="DBE5F1" w:themeFill="accent1" w:themeFillTint="33"/>
          </w:tcPr>
          <w:p w14:paraId="01C0F5E7" w14:textId="15DF40C3" w:rsidR="00520DE7" w:rsidRPr="0003607A" w:rsidRDefault="00781A8F" w:rsidP="00436776">
            <w:pPr>
              <w:pStyle w:val="SectHead"/>
              <w:shd w:val="clear" w:color="auto" w:fill="DCDCFF"/>
              <w:rPr>
                <w:rFonts w:cs="Times New Roman"/>
                <w:b w:val="0"/>
                <w:szCs w:val="24"/>
                <w:u w:val="none"/>
                <w14:shadow w14:blurRad="0" w14:dist="0" w14:dir="0" w14:sx="0" w14:sy="0" w14:kx="0" w14:ky="0" w14:algn="none">
                  <w14:srgbClr w14:val="000000"/>
                </w14:shadow>
              </w:rPr>
            </w:pPr>
            <w:r w:rsidRPr="0003607A">
              <w:rPr>
                <w:rFonts w:cs="Times New Roman"/>
                <w:b w:val="0"/>
                <w:szCs w:val="24"/>
                <w:u w:val="none"/>
                <w14:shadow w14:blurRad="0" w14:dist="0" w14:dir="0" w14:sx="0" w14:sy="0" w14:kx="0" w14:ky="0" w14:algn="none">
                  <w14:srgbClr w14:val="000000"/>
                </w14:shadow>
              </w:rPr>
              <w:t>Evidence</w:t>
            </w:r>
            <w:r w:rsidR="00CF47C4">
              <w:rPr>
                <w:rFonts w:cs="Times New Roman"/>
                <w:b w:val="0"/>
                <w:szCs w:val="24"/>
                <w:u w:val="none"/>
                <w14:shadow w14:blurRad="0" w14:dist="0" w14:dir="0" w14:sx="0" w14:sy="0" w14:kx="0" w14:ky="0" w14:algn="none">
                  <w14:srgbClr w14:val="000000"/>
                </w14:shadow>
              </w:rPr>
              <w:t>,</w:t>
            </w:r>
            <w:r w:rsidR="00CF47C4" w:rsidRPr="0003607A">
              <w:rPr>
                <w:rFonts w:cs="Times New Roman"/>
                <w:b w:val="0"/>
                <w:szCs w:val="24"/>
                <w:u w:val="none"/>
                <w14:shadow w14:blurRad="0" w14:dist="0" w14:dir="0" w14:sx="0" w14:sy="0" w14:kx="0" w14:ky="0" w14:algn="none">
                  <w14:srgbClr w14:val="000000"/>
                </w14:shadow>
              </w:rPr>
              <w:t xml:space="preserve"> to be available at the audit site</w:t>
            </w:r>
            <w:r w:rsidR="00CF47C4">
              <w:rPr>
                <w:rFonts w:cs="Times New Roman"/>
                <w:b w:val="0"/>
                <w:szCs w:val="24"/>
                <w:u w:val="none"/>
                <w14:shadow w14:blurRad="0" w14:dist="0" w14:dir="0" w14:sx="0" w14:sy="0" w14:kx="0" w14:ky="0" w14:algn="none">
                  <w14:srgbClr w14:val="000000"/>
                </w14:shadow>
              </w:rPr>
              <w:t xml:space="preserve"> </w:t>
            </w:r>
            <w:r w:rsidR="00CF47C4" w:rsidRPr="007A085D">
              <w:rPr>
                <w:b w:val="0"/>
                <w:u w:val="none"/>
                <w14:shadow w14:blurRad="0" w14:dist="0" w14:dir="0" w14:sx="0" w14:sy="0" w14:kx="0" w14:ky="0" w14:algn="none">
                  <w14:srgbClr w14:val="000000"/>
                </w14:shadow>
              </w:rPr>
              <w:t>(or as requested by the auditor)</w:t>
            </w:r>
            <w:r w:rsidR="0073447C" w:rsidRPr="007A085D">
              <w:rPr>
                <w:b w:val="0"/>
                <w:u w:val="none"/>
                <w14:shadow w14:blurRad="0" w14:dist="0" w14:dir="0" w14:sx="0" w14:sy="0" w14:kx="0" w14:ky="0" w14:algn="none">
                  <w14:srgbClr w14:val="000000"/>
                </w14:shadow>
              </w:rPr>
              <w:t>,</w:t>
            </w:r>
            <w:r w:rsidR="0073447C">
              <w:rPr>
                <w:rFonts w:cs="Times New Roman"/>
                <w:b w:val="0"/>
                <w:szCs w:val="24"/>
                <w:u w:val="none"/>
                <w14:shadow w14:blurRad="0" w14:dist="0" w14:dir="0" w14:sx="0" w14:sy="0" w14:kx="0" w14:ky="0" w14:algn="none">
                  <w14:srgbClr w14:val="000000"/>
                </w14:shadow>
              </w:rPr>
              <w:t xml:space="preserve"> that</w:t>
            </w:r>
            <w:r w:rsidRPr="0003607A">
              <w:rPr>
                <w:rFonts w:cs="Times New Roman"/>
                <w:b w:val="0"/>
                <w:szCs w:val="24"/>
                <w:u w:val="none"/>
                <w14:shadow w14:blurRad="0" w14:dist="0" w14:dir="0" w14:sx="0" w14:sy="0" w14:kx="0" w14:ky="0" w14:algn="none">
                  <w14:srgbClr w14:val="000000"/>
                </w14:shadow>
              </w:rPr>
              <w:t xml:space="preserve"> each </w:t>
            </w:r>
            <w:r w:rsidR="004854BA" w:rsidRPr="0003607A">
              <w:rPr>
                <w:rFonts w:cs="Times New Roman"/>
                <w:b w:val="0"/>
                <w:szCs w:val="24"/>
                <w:u w:val="none"/>
                <w14:shadow w14:blurRad="0" w14:dist="0" w14:dir="0" w14:sx="0" w14:sy="0" w14:kx="0" w14:ky="0" w14:algn="none">
                  <w14:srgbClr w14:val="000000"/>
                </w14:shadow>
              </w:rPr>
              <w:t>C</w:t>
            </w:r>
            <w:r w:rsidRPr="0003607A">
              <w:rPr>
                <w:rFonts w:cs="Times New Roman"/>
                <w:b w:val="0"/>
                <w:szCs w:val="24"/>
                <w:u w:val="none"/>
                <w14:shadow w14:blurRad="0" w14:dist="0" w14:dir="0" w14:sx="0" w14:sy="0" w14:kx="0" w14:ky="0" w14:algn="none">
                  <w14:srgbClr w14:val="000000"/>
                </w14:shadow>
              </w:rPr>
              <w:t xml:space="preserve">omponent </w:t>
            </w:r>
            <w:r w:rsidR="00F017DC">
              <w:rPr>
                <w:rFonts w:cs="Times New Roman"/>
                <w:b w:val="0"/>
                <w:szCs w:val="24"/>
                <w:u w:val="none"/>
                <w14:shadow w14:blurRad="0" w14:dist="0" w14:dir="0" w14:sx="0" w14:sy="0" w14:kx="0" w14:ky="0" w14:algn="none">
                  <w14:srgbClr w14:val="000000"/>
                </w14:shadow>
              </w:rPr>
              <w:t>in th</w:t>
            </w:r>
            <w:r w:rsidR="003334C3">
              <w:rPr>
                <w:rFonts w:cs="Times New Roman"/>
                <w:b w:val="0"/>
                <w:szCs w:val="24"/>
                <w:u w:val="none"/>
                <w14:shadow w14:blurRad="0" w14:dist="0" w14:dir="0" w14:sx="0" w14:sy="0" w14:kx="0" w14:ky="0" w14:algn="none">
                  <w14:srgbClr w14:val="000000"/>
                </w14:shadow>
              </w:rPr>
              <w:t xml:space="preserve">e selected </w:t>
            </w:r>
            <w:r w:rsidR="00F017DC">
              <w:rPr>
                <w:rFonts w:cs="Times New Roman"/>
                <w:b w:val="0"/>
                <w:szCs w:val="24"/>
                <w:u w:val="none"/>
                <w14:shadow w14:blurRad="0" w14:dist="0" w14:dir="0" w14:sx="0" w14:sy="0" w14:kx="0" w14:ky="0" w14:algn="none">
                  <w14:srgbClr w14:val="000000"/>
                </w14:shadow>
              </w:rPr>
              <w:t>Segments</w:t>
            </w:r>
            <w:r w:rsidR="003334C3">
              <w:rPr>
                <w:rFonts w:cs="Times New Roman"/>
                <w:b w:val="0"/>
                <w:szCs w:val="24"/>
                <w:u w:val="none"/>
                <w14:shadow w14:blurRad="0" w14:dist="0" w14:dir="0" w14:sx="0" w14:sy="0" w14:kx="0" w14:ky="0" w14:algn="none">
                  <w14:srgbClr w14:val="000000"/>
                </w14:shadow>
              </w:rPr>
              <w:t xml:space="preserve"> being</w:t>
            </w:r>
            <w:r w:rsidRPr="0003607A">
              <w:rPr>
                <w:rFonts w:cs="Times New Roman"/>
                <w:b w:val="0"/>
                <w:szCs w:val="24"/>
                <w:u w:val="none"/>
                <w14:shadow w14:blurRad="0" w14:dist="0" w14:dir="0" w14:sx="0" w14:sy="0" w14:kx="0" w14:ky="0" w14:algn="none">
                  <w14:srgbClr w14:val="000000"/>
                </w14:shadow>
              </w:rPr>
              <w:t xml:space="preserve"> maintained under PRC-005-</w:t>
            </w:r>
            <w:r w:rsidR="004F6384">
              <w:rPr>
                <w:rFonts w:cs="Times New Roman"/>
                <w:b w:val="0"/>
                <w:szCs w:val="24"/>
                <w:u w:val="none"/>
                <w14:shadow w14:blurRad="0" w14:dist="0" w14:dir="0" w14:sx="0" w14:sy="0" w14:kx="0" w14:ky="0" w14:algn="none">
                  <w14:srgbClr w14:val="000000"/>
                </w14:shadow>
              </w:rPr>
              <w:t>6</w:t>
            </w:r>
            <w:r w:rsidRPr="0003607A">
              <w:rPr>
                <w:rFonts w:cs="Times New Roman"/>
                <w:b w:val="0"/>
                <w:szCs w:val="24"/>
                <w:u w:val="none"/>
                <w14:shadow w14:blurRad="0" w14:dist="0" w14:dir="0" w14:sx="0" w14:sy="0" w14:kx="0" w14:ky="0" w14:algn="none">
                  <w14:srgbClr w14:val="000000"/>
                </w14:shadow>
              </w:rPr>
              <w:t>, performance-based maintenance, ha</w:t>
            </w:r>
            <w:r w:rsidR="00A734F0">
              <w:rPr>
                <w:rFonts w:cs="Times New Roman"/>
                <w:b w:val="0"/>
                <w:szCs w:val="24"/>
                <w:u w:val="none"/>
                <w14:shadow w14:blurRad="0" w14:dist="0" w14:dir="0" w14:sx="0" w14:sy="0" w14:kx="0" w14:ky="0" w14:algn="none">
                  <w14:srgbClr w14:val="000000"/>
                </w14:shadow>
              </w:rPr>
              <w:t>s</w:t>
            </w:r>
            <w:r w:rsidR="00F017DC">
              <w:rPr>
                <w:rFonts w:cs="Times New Roman"/>
                <w:b w:val="0"/>
                <w:szCs w:val="24"/>
                <w:u w:val="none"/>
                <w14:shadow w14:blurRad="0" w14:dist="0" w14:dir="0" w14:sx="0" w14:sy="0" w14:kx="0" w14:ky="0" w14:algn="none">
                  <w14:srgbClr w14:val="000000"/>
                </w14:shadow>
              </w:rPr>
              <w:t xml:space="preserve"> </w:t>
            </w:r>
            <w:r w:rsidRPr="0003607A">
              <w:rPr>
                <w:rFonts w:cs="Times New Roman"/>
                <w:b w:val="0"/>
                <w:szCs w:val="24"/>
                <w:u w:val="none"/>
                <w14:shadow w14:blurRad="0" w14:dist="0" w14:dir="0" w14:sx="0" w14:sy="0" w14:kx="0" w14:ky="0" w14:algn="none">
                  <w14:srgbClr w14:val="000000"/>
                </w14:shadow>
              </w:rPr>
              <w:t>the attributes required by the PRC-005-</w:t>
            </w:r>
            <w:r w:rsidR="00E4590F">
              <w:rPr>
                <w:rFonts w:cs="Times New Roman"/>
                <w:b w:val="0"/>
                <w:szCs w:val="24"/>
                <w:u w:val="none"/>
                <w14:shadow w14:blurRad="0" w14:dist="0" w14:dir="0" w14:sx="0" w14:sy="0" w14:kx="0" w14:ky="0" w14:algn="none">
                  <w14:srgbClr w14:val="000000"/>
                </w14:shadow>
              </w:rPr>
              <w:t>6</w:t>
            </w:r>
            <w:r w:rsidRPr="0003607A">
              <w:rPr>
                <w:rFonts w:cs="Times New Roman"/>
                <w:b w:val="0"/>
                <w:szCs w:val="24"/>
                <w:u w:val="none"/>
                <w14:shadow w14:blurRad="0" w14:dist="0" w14:dir="0" w14:sx="0" w14:sy="0" w14:kx="0" w14:ky="0" w14:algn="none">
                  <w14:srgbClr w14:val="000000"/>
                </w14:shadow>
              </w:rPr>
              <w:t xml:space="preserve"> </w:t>
            </w:r>
            <w:r w:rsidR="00E4590F" w:rsidRPr="007A085D">
              <w:rPr>
                <w:b w:val="0"/>
                <w:u w:val="none"/>
                <w14:shadow w14:blurRad="0" w14:dist="0" w14:dir="0" w14:sx="0" w14:sy="0" w14:kx="0" w14:ky="0" w14:algn="none">
                  <w14:srgbClr w14:val="000000"/>
                </w14:shadow>
              </w:rPr>
              <w:t xml:space="preserve">Tables 1-1 through 1-5, Table 2, Table 3, Table 4-1 through 4-3, and Table 5 </w:t>
            </w:r>
            <w:r w:rsidRPr="0003607A">
              <w:rPr>
                <w:rFonts w:cs="Times New Roman"/>
                <w:b w:val="0"/>
                <w:szCs w:val="24"/>
                <w:u w:val="none"/>
                <w14:shadow w14:blurRad="0" w14:dist="0" w14:dir="0" w14:sx="0" w14:sy="0" w14:kx="0" w14:ky="0" w14:algn="none">
                  <w14:srgbClr w14:val="000000"/>
                </w14:shadow>
              </w:rPr>
              <w:t xml:space="preserve">justifying use of the minimum maintenance activities being </w:t>
            </w:r>
            <w:r w:rsidR="009344D8" w:rsidRPr="0003607A">
              <w:rPr>
                <w:rFonts w:cs="Times New Roman"/>
                <w:b w:val="0"/>
                <w:szCs w:val="24"/>
                <w:u w:val="none"/>
                <w14:shadow w14:blurRad="0" w14:dist="0" w14:dir="0" w14:sx="0" w14:sy="0" w14:kx="0" w14:ky="0" w14:algn="none">
                  <w14:srgbClr w14:val="000000"/>
                </w14:shadow>
              </w:rPr>
              <w:t>performed</w:t>
            </w:r>
            <w:r w:rsidRPr="0003607A">
              <w:rPr>
                <w:rFonts w:cs="Times New Roman"/>
                <w:b w:val="0"/>
                <w:szCs w:val="24"/>
                <w:u w:val="none"/>
                <w14:shadow w14:blurRad="0" w14:dist="0" w14:dir="0" w14:sx="0" w14:sy="0" w14:kx="0" w14:ky="0" w14:algn="none">
                  <w14:srgbClr w14:val="000000"/>
                </w14:shadow>
              </w:rPr>
              <w:t xml:space="preserve"> by the </w:t>
            </w:r>
            <w:r w:rsidR="005842F0" w:rsidRPr="0003607A">
              <w:rPr>
                <w:rFonts w:cs="Times New Roman"/>
                <w:b w:val="0"/>
                <w:szCs w:val="24"/>
                <w:u w:val="none"/>
                <w14:shadow w14:blurRad="0" w14:dist="0" w14:dir="0" w14:sx="0" w14:sy="0" w14:kx="0" w14:ky="0" w14:algn="none">
                  <w14:srgbClr w14:val="000000"/>
                </w14:shadow>
              </w:rPr>
              <w:t>entity</w:t>
            </w:r>
            <w:r w:rsidRPr="0003607A">
              <w:rPr>
                <w:rFonts w:cs="Times New Roman"/>
                <w:b w:val="0"/>
                <w:szCs w:val="24"/>
                <w:u w:val="none"/>
                <w14:shadow w14:blurRad="0" w14:dist="0" w14:dir="0" w14:sx="0" w14:sy="0" w14:kx="0" w14:ky="0" w14:algn="none">
                  <w14:srgbClr w14:val="000000"/>
                </w14:shadow>
              </w:rPr>
              <w:t xml:space="preserve"> for the particular Component.</w:t>
            </w:r>
          </w:p>
        </w:tc>
      </w:tr>
      <w:tr w:rsidR="00520DE7" w:rsidRPr="008C6E95" w14:paraId="0350A9A0" w14:textId="77777777" w:rsidTr="00493A2B">
        <w:tc>
          <w:tcPr>
            <w:tcW w:w="10790" w:type="dxa"/>
            <w:shd w:val="clear" w:color="auto" w:fill="DBE5F1" w:themeFill="accent1" w:themeFillTint="33"/>
          </w:tcPr>
          <w:p w14:paraId="23D0260E" w14:textId="0B58CA3D" w:rsidR="00520DE7" w:rsidRPr="0003607A" w:rsidRDefault="00781A8F" w:rsidP="00A734F0">
            <w:pPr>
              <w:pStyle w:val="SectHead"/>
              <w:shd w:val="clear" w:color="auto" w:fill="DCDCFF"/>
              <w:rPr>
                <w:rFonts w:cs="Times New Roman"/>
                <w:b w:val="0"/>
                <w:szCs w:val="24"/>
                <w:u w:val="none"/>
                <w14:shadow w14:blurRad="0" w14:dist="0" w14:dir="0" w14:sx="0" w14:sy="0" w14:kx="0" w14:ky="0" w14:algn="none">
                  <w14:srgbClr w14:val="000000"/>
                </w14:shadow>
              </w:rPr>
            </w:pPr>
            <w:r w:rsidRPr="0003607A">
              <w:rPr>
                <w:rFonts w:cs="Times New Roman"/>
                <w:b w:val="0"/>
                <w:szCs w:val="24"/>
                <w:u w:val="none"/>
                <w14:shadow w14:blurRad="0" w14:dist="0" w14:dir="0" w14:sx="0" w14:sy="0" w14:kx="0" w14:ky="0" w14:algn="none">
                  <w14:srgbClr w14:val="000000"/>
                </w14:shadow>
              </w:rPr>
              <w:t>Evidence</w:t>
            </w:r>
            <w:r w:rsidR="00CF47C4">
              <w:rPr>
                <w:rFonts w:cs="Times New Roman"/>
                <w:b w:val="0"/>
                <w:szCs w:val="24"/>
                <w:u w:val="none"/>
                <w14:shadow w14:blurRad="0" w14:dist="0" w14:dir="0" w14:sx="0" w14:sy="0" w14:kx="0" w14:ky="0" w14:algn="none">
                  <w14:srgbClr w14:val="000000"/>
                </w14:shadow>
              </w:rPr>
              <w:t xml:space="preserve">, </w:t>
            </w:r>
            <w:r w:rsidR="00CF47C4" w:rsidRPr="0003607A">
              <w:rPr>
                <w:rFonts w:cs="Times New Roman"/>
                <w:b w:val="0"/>
                <w:szCs w:val="24"/>
                <w:u w:val="none"/>
                <w14:shadow w14:blurRad="0" w14:dist="0" w14:dir="0" w14:sx="0" w14:sy="0" w14:kx="0" w14:ky="0" w14:algn="none">
                  <w14:srgbClr w14:val="000000"/>
                </w14:shadow>
              </w:rPr>
              <w:t>to be available at the audit site</w:t>
            </w:r>
            <w:r w:rsidR="00CF47C4">
              <w:rPr>
                <w:rFonts w:cs="Times New Roman"/>
                <w:b w:val="0"/>
                <w:szCs w:val="24"/>
                <w:u w:val="none"/>
                <w14:shadow w14:blurRad="0" w14:dist="0" w14:dir="0" w14:sx="0" w14:sy="0" w14:kx="0" w14:ky="0" w14:algn="none">
                  <w14:srgbClr w14:val="000000"/>
                </w14:shadow>
              </w:rPr>
              <w:t xml:space="preserve"> </w:t>
            </w:r>
            <w:r w:rsidR="00CF47C4" w:rsidRPr="007A085D">
              <w:rPr>
                <w:b w:val="0"/>
                <w:u w:val="none"/>
                <w14:shadow w14:blurRad="0" w14:dist="0" w14:dir="0" w14:sx="0" w14:sy="0" w14:kx="0" w14:ky="0" w14:algn="none">
                  <w14:srgbClr w14:val="000000"/>
                </w14:shadow>
              </w:rPr>
              <w:t>(or as requested by the auditor),</w:t>
            </w:r>
            <w:r w:rsidR="00BF2434">
              <w:rPr>
                <w:rFonts w:cs="Times New Roman"/>
                <w:b w:val="0"/>
                <w:szCs w:val="24"/>
                <w:u w:val="none"/>
                <w14:shadow w14:blurRad="0" w14:dist="0" w14:dir="0" w14:sx="0" w14:sy="0" w14:kx="0" w14:ky="0" w14:algn="none">
                  <w14:srgbClr w14:val="000000"/>
                </w14:shadow>
              </w:rPr>
              <w:t xml:space="preserve"> </w:t>
            </w:r>
            <w:r w:rsidR="009E28E7" w:rsidRPr="009E28E7">
              <w:rPr>
                <w:b w:val="0"/>
                <w:szCs w:val="24"/>
                <w:u w:val="none"/>
                <w14:shadow w14:blurRad="0" w14:dist="0" w14:dir="0" w14:sx="0" w14:sy="0" w14:kx="0" w14:ky="0" w14:algn="none">
                  <w14:srgbClr w14:val="000000"/>
                </w14:shadow>
              </w:rPr>
              <w:t xml:space="preserve">for either the most recent performance of all maintenance activities, where the maintenance interval is longer than the audit cycle, or all performances of maintenance activities </w:t>
            </w:r>
            <w:r w:rsidR="00436776">
              <w:rPr>
                <w:b w:val="0"/>
                <w:szCs w:val="24"/>
                <w:u w:val="none"/>
                <w14:shadow w14:blurRad="0" w14:dist="0" w14:dir="0" w14:sx="0" w14:sy="0" w14:kx="0" w14:ky="0" w14:algn="none">
                  <w14:srgbClr w14:val="000000"/>
                </w14:shadow>
              </w:rPr>
              <w:t>during the compliance monitoring period</w:t>
            </w:r>
            <w:r w:rsidR="009E28E7" w:rsidRPr="009E28E7">
              <w:rPr>
                <w:b w:val="0"/>
                <w:szCs w:val="24"/>
                <w:u w:val="none"/>
                <w14:shadow w14:blurRad="0" w14:dist="0" w14:dir="0" w14:sx="0" w14:sy="0" w14:kx="0" w14:ky="0" w14:algn="none">
                  <w14:srgbClr w14:val="000000"/>
                </w14:shadow>
              </w:rPr>
              <w:t>, where the maintenance internal is shorter than the audit cycle,</w:t>
            </w:r>
            <w:r w:rsidR="00BF2434">
              <w:rPr>
                <w:rFonts w:cs="Times New Roman"/>
                <w:b w:val="0"/>
                <w:szCs w:val="24"/>
                <w:u w:val="none"/>
                <w14:shadow w14:blurRad="0" w14:dist="0" w14:dir="0" w14:sx="0" w14:sy="0" w14:kx="0" w14:ky="0" w14:algn="none">
                  <w14:srgbClr w14:val="000000"/>
                </w14:shadow>
              </w:rPr>
              <w:t xml:space="preserve"> </w:t>
            </w:r>
            <w:r w:rsidRPr="0003607A">
              <w:rPr>
                <w:rFonts w:cs="Times New Roman"/>
                <w:b w:val="0"/>
                <w:szCs w:val="24"/>
                <w:u w:val="none"/>
                <w14:shadow w14:blurRad="0" w14:dist="0" w14:dir="0" w14:sx="0" w14:sy="0" w14:kx="0" w14:ky="0" w14:algn="none">
                  <w14:srgbClr w14:val="000000"/>
                </w14:shadow>
              </w:rPr>
              <w:t>that</w:t>
            </w:r>
            <w:r w:rsidRPr="007A085D">
              <w:rPr>
                <w:b w:val="0"/>
                <w:u w:val="none"/>
                <w14:shadow w14:blurRad="0" w14:dist="0" w14:dir="0" w14:sx="0" w14:sy="0" w14:kx="0" w14:ky="0" w14:algn="none">
                  <w14:srgbClr w14:val="000000"/>
                </w14:shadow>
              </w:rPr>
              <w:t xml:space="preserve"> </w:t>
            </w:r>
            <w:r w:rsidRPr="0003607A">
              <w:rPr>
                <w:rFonts w:cs="Times New Roman"/>
                <w:b w:val="0"/>
                <w:szCs w:val="24"/>
                <w:u w:val="none"/>
                <w14:shadow w14:blurRad="0" w14:dist="0" w14:dir="0" w14:sx="0" w14:sy="0" w14:kx="0" w14:ky="0" w14:algn="none">
                  <w14:srgbClr w14:val="000000"/>
                </w14:shadow>
              </w:rPr>
              <w:t xml:space="preserve">the maintenance performed on the dates provided, </w:t>
            </w:r>
            <w:r w:rsidR="00A734F0">
              <w:rPr>
                <w:rFonts w:cs="Times New Roman"/>
                <w:b w:val="0"/>
                <w:szCs w:val="24"/>
                <w:u w:val="none"/>
                <w14:shadow w14:blurRad="0" w14:dist="0" w14:dir="0" w14:sx="0" w14:sy="0" w14:kx="0" w14:ky="0" w14:algn="none">
                  <w14:srgbClr w14:val="000000"/>
                </w14:shadow>
              </w:rPr>
              <w:t>on</w:t>
            </w:r>
            <w:r w:rsidR="00F017DC">
              <w:rPr>
                <w:rFonts w:cs="Times New Roman"/>
                <w:b w:val="0"/>
                <w:szCs w:val="24"/>
                <w:u w:val="none"/>
                <w14:shadow w14:blurRad="0" w14:dist="0" w14:dir="0" w14:sx="0" w14:sy="0" w14:kx="0" w14:ky="0" w14:algn="none">
                  <w14:srgbClr w14:val="000000"/>
                </w14:shadow>
              </w:rPr>
              <w:t xml:space="preserve"> the Components </w:t>
            </w:r>
            <w:r w:rsidR="00A734F0">
              <w:rPr>
                <w:rFonts w:cs="Times New Roman"/>
                <w:b w:val="0"/>
                <w:szCs w:val="24"/>
                <w:u w:val="none"/>
                <w14:shadow w14:blurRad="0" w14:dist="0" w14:dir="0" w14:sx="0" w14:sy="0" w14:kx="0" w14:ky="0" w14:algn="none">
                  <w14:srgbClr w14:val="000000"/>
                </w14:shadow>
              </w:rPr>
              <w:t>i</w:t>
            </w:r>
            <w:r w:rsidR="00F017DC">
              <w:rPr>
                <w:rFonts w:cs="Times New Roman"/>
                <w:b w:val="0"/>
                <w:szCs w:val="24"/>
                <w:u w:val="none"/>
                <w14:shadow w14:blurRad="0" w14:dist="0" w14:dir="0" w14:sx="0" w14:sy="0" w14:kx="0" w14:ky="0" w14:algn="none">
                  <w14:srgbClr w14:val="000000"/>
                </w14:shadow>
              </w:rPr>
              <w:t>n th</w:t>
            </w:r>
            <w:r w:rsidR="003334C3">
              <w:rPr>
                <w:rFonts w:cs="Times New Roman"/>
                <w:b w:val="0"/>
                <w:szCs w:val="24"/>
                <w:u w:val="none"/>
                <w14:shadow w14:blurRad="0" w14:dist="0" w14:dir="0" w14:sx="0" w14:sy="0" w14:kx="0" w14:ky="0" w14:algn="none">
                  <w14:srgbClr w14:val="000000"/>
                </w14:shadow>
              </w:rPr>
              <w:t>e selected</w:t>
            </w:r>
            <w:r w:rsidR="00F017DC">
              <w:rPr>
                <w:rFonts w:cs="Times New Roman"/>
                <w:b w:val="0"/>
                <w:szCs w:val="24"/>
                <w:u w:val="none"/>
                <w14:shadow w14:blurRad="0" w14:dist="0" w14:dir="0" w14:sx="0" w14:sy="0" w14:kx="0" w14:ky="0" w14:algn="none">
                  <w14:srgbClr w14:val="000000"/>
                </w14:shadow>
              </w:rPr>
              <w:t xml:space="preserve"> Segments</w:t>
            </w:r>
            <w:r w:rsidR="003334C3">
              <w:rPr>
                <w:rFonts w:cs="Times New Roman"/>
                <w:b w:val="0"/>
                <w:szCs w:val="24"/>
                <w:u w:val="none"/>
                <w14:shadow w14:blurRad="0" w14:dist="0" w14:dir="0" w14:sx="0" w14:sy="0" w14:kx="0" w14:ky="0" w14:algn="none">
                  <w14:srgbClr w14:val="000000"/>
                </w14:shadow>
              </w:rPr>
              <w:t>,</w:t>
            </w:r>
            <w:r w:rsidR="00F017DC">
              <w:rPr>
                <w:rFonts w:cs="Times New Roman"/>
                <w:b w:val="0"/>
                <w:szCs w:val="24"/>
                <w:u w:val="none"/>
                <w14:shadow w14:blurRad="0" w14:dist="0" w14:dir="0" w14:sx="0" w14:sy="0" w14:kx="0" w14:ky="0" w14:algn="none">
                  <w14:srgbClr w14:val="000000"/>
                </w14:shadow>
              </w:rPr>
              <w:t xml:space="preserve"> </w:t>
            </w:r>
            <w:r w:rsidRPr="0003607A">
              <w:rPr>
                <w:rFonts w:cs="Times New Roman"/>
                <w:b w:val="0"/>
                <w:szCs w:val="24"/>
                <w:u w:val="none"/>
                <w14:shadow w14:blurRad="0" w14:dist="0" w14:dir="0" w14:sx="0" w14:sy="0" w14:kx="0" w14:ky="0" w14:algn="none">
                  <w14:srgbClr w14:val="000000"/>
                </w14:shadow>
              </w:rPr>
              <w:t xml:space="preserve">was in fact performed on the dates reported, and that the specific activities performed satisfied the minimum maintenance activities requirements of </w:t>
            </w:r>
            <w:r w:rsidR="00E4590F" w:rsidRPr="007A085D">
              <w:rPr>
                <w:b w:val="0"/>
                <w:u w:val="none"/>
                <w14:shadow w14:blurRad="0" w14:dist="0" w14:dir="0" w14:sx="0" w14:sy="0" w14:kx="0" w14:ky="0" w14:algn="none">
                  <w14:srgbClr w14:val="000000"/>
                </w14:shadow>
              </w:rPr>
              <w:t>Tables 1-1 through 1-5, Table 2, Table 3, Table 4-1 through 4-3, and Table 5</w:t>
            </w:r>
            <w:r w:rsidRPr="0003607A">
              <w:rPr>
                <w:rFonts w:cs="Times New Roman"/>
                <w:b w:val="0"/>
                <w:szCs w:val="24"/>
                <w:u w:val="none"/>
                <w14:shadow w14:blurRad="0" w14:dist="0" w14:dir="0" w14:sx="0" w14:sy="0" w14:kx="0" w14:ky="0" w14:algn="none">
                  <w14:srgbClr w14:val="000000"/>
                </w14:shadow>
              </w:rPr>
              <w:t>.  The evidence may include but is not limited to dated maintenance records, dated maintenance summaries, dated check-off lists, dated inspection records, or dated work orders.</w:t>
            </w:r>
          </w:p>
        </w:tc>
      </w:tr>
      <w:tr w:rsidR="00854E1D" w:rsidRPr="008C6E95" w14:paraId="28F35BF7" w14:textId="77777777" w:rsidTr="00493A2B">
        <w:tc>
          <w:tcPr>
            <w:tcW w:w="10790" w:type="dxa"/>
            <w:shd w:val="clear" w:color="auto" w:fill="DBE5F1" w:themeFill="accent1" w:themeFillTint="33"/>
          </w:tcPr>
          <w:p w14:paraId="48881DFD" w14:textId="6A39BB8F" w:rsidR="00854E1D" w:rsidRPr="0003607A" w:rsidRDefault="00854E1D" w:rsidP="00F017DC">
            <w:pPr>
              <w:pStyle w:val="SectHead"/>
              <w:shd w:val="clear" w:color="auto" w:fill="DCDCFF"/>
              <w:rPr>
                <w:rFonts w:cs="Times New Roman"/>
                <w:b w:val="0"/>
                <w:szCs w:val="24"/>
                <w:u w:val="none"/>
                <w14:shadow w14:blurRad="0" w14:dist="0" w14:dir="0" w14:sx="0" w14:sy="0" w14:kx="0" w14:ky="0" w14:algn="none">
                  <w14:srgbClr w14:val="000000"/>
                </w14:shadow>
              </w:rPr>
            </w:pPr>
            <w:r w:rsidRPr="0003607A">
              <w:rPr>
                <w:rFonts w:cs="Times New Roman"/>
                <w:b w:val="0"/>
                <w:szCs w:val="24"/>
                <w:u w:val="none"/>
                <w14:shadow w14:blurRad="0" w14:dist="0" w14:dir="0" w14:sx="0" w14:sy="0" w14:kx="0" w14:ky="0" w14:algn="none">
                  <w14:srgbClr w14:val="000000"/>
                </w14:shadow>
              </w:rPr>
              <w:t>Evidence, to be available at the audit site</w:t>
            </w:r>
            <w:r w:rsidR="00CF47C4">
              <w:rPr>
                <w:rFonts w:cs="Times New Roman"/>
                <w:b w:val="0"/>
                <w:szCs w:val="24"/>
                <w:u w:val="none"/>
                <w14:shadow w14:blurRad="0" w14:dist="0" w14:dir="0" w14:sx="0" w14:sy="0" w14:kx="0" w14:ky="0" w14:algn="none">
                  <w14:srgbClr w14:val="000000"/>
                </w14:shadow>
              </w:rPr>
              <w:t xml:space="preserve"> </w:t>
            </w:r>
            <w:r w:rsidR="00CF47C4" w:rsidRPr="007A085D">
              <w:rPr>
                <w:b w:val="0"/>
                <w:u w:val="none"/>
                <w14:shadow w14:blurRad="0" w14:dist="0" w14:dir="0" w14:sx="0" w14:sy="0" w14:kx="0" w14:ky="0" w14:algn="none">
                  <w14:srgbClr w14:val="000000"/>
                </w14:shadow>
              </w:rPr>
              <w:t>(or as requested by the auditor)</w:t>
            </w:r>
            <w:r w:rsidRPr="0003607A">
              <w:rPr>
                <w:rFonts w:cs="Times New Roman"/>
                <w:b w:val="0"/>
                <w:szCs w:val="24"/>
                <w:u w:val="none"/>
                <w14:shadow w14:blurRad="0" w14:dist="0" w14:dir="0" w14:sx="0" w14:sy="0" w14:kx="0" w14:ky="0" w14:algn="none">
                  <w14:srgbClr w14:val="000000"/>
                </w14:shadow>
              </w:rPr>
              <w:t xml:space="preserve">, that </w:t>
            </w:r>
            <w:r w:rsidR="00CE0C78">
              <w:rPr>
                <w:rFonts w:cs="Times New Roman"/>
                <w:b w:val="0"/>
                <w:szCs w:val="24"/>
                <w:u w:val="none"/>
                <w14:shadow w14:blurRad="0" w14:dist="0" w14:dir="0" w14:sx="0" w14:sy="0" w14:kx="0" w14:ky="0" w14:algn="none">
                  <w14:srgbClr w14:val="000000"/>
                </w14:shadow>
              </w:rPr>
              <w:t>alarm path</w:t>
            </w:r>
            <w:r w:rsidRPr="0003607A">
              <w:rPr>
                <w:rFonts w:cs="Times New Roman"/>
                <w:b w:val="0"/>
                <w:szCs w:val="24"/>
                <w:u w:val="none"/>
                <w14:shadow w14:blurRad="0" w14:dist="0" w14:dir="0" w14:sx="0" w14:sy="0" w14:kx="0" w14:ky="0" w14:algn="none">
                  <w14:srgbClr w14:val="000000"/>
                </w14:shadow>
              </w:rPr>
              <w:t xml:space="preserve">s </w:t>
            </w:r>
            <w:r w:rsidR="00F017DC">
              <w:rPr>
                <w:rFonts w:cs="Times New Roman"/>
                <w:b w:val="0"/>
                <w:szCs w:val="24"/>
                <w:u w:val="none"/>
                <w14:shadow w14:blurRad="0" w14:dist="0" w14:dir="0" w14:sx="0" w14:sy="0" w14:kx="0" w14:ky="0" w14:algn="none">
                  <w14:srgbClr w14:val="000000"/>
                </w14:shadow>
              </w:rPr>
              <w:t xml:space="preserve">associated with the Components in those Segments selected for review, </w:t>
            </w:r>
            <w:r w:rsidRPr="0003607A">
              <w:rPr>
                <w:rFonts w:cs="Times New Roman"/>
                <w:b w:val="0"/>
                <w:szCs w:val="24"/>
                <w:u w:val="none"/>
                <w14:shadow w14:blurRad="0" w14:dist="0" w14:dir="0" w14:sx="0" w14:sy="0" w14:kx="0" w14:ky="0" w14:algn="none">
                  <w14:srgbClr w14:val="000000"/>
                </w14:shadow>
              </w:rPr>
              <w:t xml:space="preserve">were maintained in accordance with </w:t>
            </w:r>
            <w:r w:rsidR="00143E0F" w:rsidRPr="0003607A">
              <w:rPr>
                <w:rFonts w:cs="Times New Roman"/>
                <w:b w:val="0"/>
                <w:szCs w:val="24"/>
                <w:u w:val="none"/>
                <w14:shadow w14:blurRad="0" w14:dist="0" w14:dir="0" w14:sx="0" w14:sy="0" w14:kx="0" w14:ky="0" w14:algn="none">
                  <w14:srgbClr w14:val="000000"/>
                </w14:shadow>
              </w:rPr>
              <w:t>Table 2, PRC-005-</w:t>
            </w:r>
            <w:r w:rsidR="00E4590F">
              <w:rPr>
                <w:rFonts w:cs="Times New Roman"/>
                <w:b w:val="0"/>
                <w:szCs w:val="24"/>
                <w:u w:val="none"/>
                <w14:shadow w14:blurRad="0" w14:dist="0" w14:dir="0" w14:sx="0" w14:sy="0" w14:kx="0" w14:ky="0" w14:algn="none">
                  <w14:srgbClr w14:val="000000"/>
                </w14:shadow>
              </w:rPr>
              <w:t>6</w:t>
            </w:r>
            <w:r w:rsidR="00143E0F" w:rsidRPr="0003607A">
              <w:rPr>
                <w:rFonts w:cs="Times New Roman"/>
                <w:b w:val="0"/>
                <w:szCs w:val="24"/>
                <w:u w:val="none"/>
                <w14:shadow w14:blurRad="0" w14:dist="0" w14:dir="0" w14:sx="0" w14:sy="0" w14:kx="0" w14:ky="0" w14:algn="none">
                  <w14:srgbClr w14:val="000000"/>
                </w14:shadow>
              </w:rPr>
              <w:t xml:space="preserve">, </w:t>
            </w:r>
            <w:r w:rsidR="00F017DC">
              <w:rPr>
                <w:rFonts w:cs="Times New Roman"/>
                <w:b w:val="0"/>
                <w:szCs w:val="24"/>
                <w:u w:val="none"/>
                <w14:shadow w14:blurRad="0" w14:dist="0" w14:dir="0" w14:sx="0" w14:sy="0" w14:kx="0" w14:ky="0" w14:algn="none">
                  <w14:srgbClr w14:val="000000"/>
                </w14:shadow>
              </w:rPr>
              <w:t>where</w:t>
            </w:r>
            <w:r w:rsidR="00143E0F" w:rsidRPr="0003607A">
              <w:rPr>
                <w:rFonts w:cs="Times New Roman"/>
                <w:b w:val="0"/>
                <w:szCs w:val="24"/>
                <w:u w:val="none"/>
                <w14:shadow w14:blurRad="0" w14:dist="0" w14:dir="0" w14:sx="0" w14:sy="0" w14:kx="0" w14:ky="0" w14:algn="none">
                  <w14:srgbClr w14:val="000000"/>
                </w14:shadow>
              </w:rPr>
              <w:t xml:space="preserve"> monitoring was being used to determine the applicable mandatory maintenance activities.</w:t>
            </w:r>
          </w:p>
        </w:tc>
      </w:tr>
      <w:tr w:rsidR="00520DE7" w:rsidRPr="008C6E95" w14:paraId="150DFFBA" w14:textId="77777777" w:rsidTr="00493A2B">
        <w:tc>
          <w:tcPr>
            <w:tcW w:w="10790" w:type="dxa"/>
            <w:shd w:val="clear" w:color="auto" w:fill="DBE5F1" w:themeFill="accent1" w:themeFillTint="33"/>
          </w:tcPr>
          <w:p w14:paraId="1B1BD02D" w14:textId="4BB84571" w:rsidR="00520DE7" w:rsidRPr="0003607A" w:rsidRDefault="0055425D" w:rsidP="00882676">
            <w:pPr>
              <w:pStyle w:val="SectHead"/>
              <w:shd w:val="clear" w:color="auto" w:fill="DCDCFF"/>
              <w:rPr>
                <w:rFonts w:cs="Times New Roman"/>
                <w:b w:val="0"/>
                <w:szCs w:val="24"/>
                <w:u w:val="none"/>
                <w14:shadow w14:blurRad="0" w14:dist="0" w14:dir="0" w14:sx="0" w14:sy="0" w14:kx="0" w14:ky="0" w14:algn="none">
                  <w14:srgbClr w14:val="000000"/>
                </w14:shadow>
              </w:rPr>
            </w:pPr>
            <w:r w:rsidRPr="0003607A">
              <w:rPr>
                <w:rFonts w:cs="Times New Roman"/>
                <w:b w:val="0"/>
                <w:szCs w:val="24"/>
                <w:u w:val="none"/>
                <w14:shadow w14:blurRad="0" w14:dist="0" w14:dir="0" w14:sx="0" w14:sy="0" w14:kx="0" w14:ky="0" w14:algn="none">
                  <w14:srgbClr w14:val="000000"/>
                </w14:shadow>
              </w:rPr>
              <w:t>Evidence</w:t>
            </w:r>
            <w:r w:rsidR="00CF47C4">
              <w:rPr>
                <w:rFonts w:cs="Times New Roman"/>
                <w:b w:val="0"/>
                <w:szCs w:val="24"/>
                <w:u w:val="none"/>
                <w14:shadow w14:blurRad="0" w14:dist="0" w14:dir="0" w14:sx="0" w14:sy="0" w14:kx="0" w14:ky="0" w14:algn="none">
                  <w14:srgbClr w14:val="000000"/>
                </w14:shadow>
              </w:rPr>
              <w:t xml:space="preserve">, </w:t>
            </w:r>
            <w:r w:rsidR="00CF47C4" w:rsidRPr="0003607A">
              <w:rPr>
                <w:rFonts w:cs="Times New Roman"/>
                <w:b w:val="0"/>
                <w:szCs w:val="24"/>
                <w:u w:val="none"/>
                <w14:shadow w14:blurRad="0" w14:dist="0" w14:dir="0" w14:sx="0" w14:sy="0" w14:kx="0" w14:ky="0" w14:algn="none">
                  <w14:srgbClr w14:val="000000"/>
                </w14:shadow>
              </w:rPr>
              <w:t>to be available at the audit site</w:t>
            </w:r>
            <w:r w:rsidR="00CF47C4">
              <w:rPr>
                <w:rFonts w:cs="Times New Roman"/>
                <w:b w:val="0"/>
                <w:szCs w:val="24"/>
                <w:u w:val="none"/>
                <w14:shadow w14:blurRad="0" w14:dist="0" w14:dir="0" w14:sx="0" w14:sy="0" w14:kx="0" w14:ky="0" w14:algn="none">
                  <w14:srgbClr w14:val="000000"/>
                </w14:shadow>
              </w:rPr>
              <w:t xml:space="preserve"> </w:t>
            </w:r>
            <w:r w:rsidR="00CF47C4" w:rsidRPr="007A085D">
              <w:rPr>
                <w:b w:val="0"/>
                <w:u w:val="none"/>
                <w14:shadow w14:blurRad="0" w14:dist="0" w14:dir="0" w14:sx="0" w14:sy="0" w14:kx="0" w14:ky="0" w14:algn="none">
                  <w14:srgbClr w14:val="000000"/>
                </w14:shadow>
              </w:rPr>
              <w:t xml:space="preserve">(or as requested by the auditor), </w:t>
            </w:r>
            <w:r w:rsidRPr="0003607A">
              <w:rPr>
                <w:rFonts w:cs="Times New Roman"/>
                <w:b w:val="0"/>
                <w:szCs w:val="24"/>
                <w:u w:val="none"/>
                <w14:shadow w14:blurRad="0" w14:dist="0" w14:dir="0" w14:sx="0" w14:sy="0" w14:kx="0" w14:ky="0" w14:algn="none">
                  <w14:srgbClr w14:val="000000"/>
                </w14:shadow>
              </w:rPr>
              <w:t xml:space="preserve">that the </w:t>
            </w:r>
            <w:r w:rsidR="00BF2434">
              <w:rPr>
                <w:rFonts w:cs="Times New Roman"/>
                <w:b w:val="0"/>
                <w:szCs w:val="24"/>
                <w:u w:val="none"/>
                <w14:shadow w14:blurRad="0" w14:dist="0" w14:dir="0" w14:sx="0" w14:sy="0" w14:kx="0" w14:ky="0" w14:algn="none">
                  <w14:srgbClr w14:val="000000"/>
                </w14:shadow>
              </w:rPr>
              <w:t>e</w:t>
            </w:r>
            <w:r w:rsidRPr="0003607A">
              <w:rPr>
                <w:rFonts w:cs="Times New Roman"/>
                <w:b w:val="0"/>
                <w:szCs w:val="24"/>
                <w:u w:val="none"/>
                <w14:shadow w14:blurRad="0" w14:dist="0" w14:dir="0" w14:sx="0" w14:sy="0" w14:kx="0" w14:ky="0" w14:algn="none">
                  <w14:srgbClr w14:val="000000"/>
                </w14:shadow>
              </w:rPr>
              <w:t>ntity has transitioned its Protection System maintenance from PRC-005-1</w:t>
            </w:r>
            <w:r w:rsidR="007A7576" w:rsidRPr="0003607A">
              <w:rPr>
                <w:rFonts w:cs="Times New Roman"/>
                <w:b w:val="0"/>
                <w:szCs w:val="24"/>
                <w:u w:val="none"/>
                <w14:shadow w14:blurRad="0" w14:dist="0" w14:dir="0" w14:sx="0" w14:sy="0" w14:kx="0" w14:ky="0" w14:algn="none">
                  <w14:srgbClr w14:val="000000"/>
                </w14:shadow>
              </w:rPr>
              <w:t>, PRC-008-0, PRC-011-0, and PRC-017-</w:t>
            </w:r>
            <w:r w:rsidR="00D737C9" w:rsidRPr="0003607A">
              <w:rPr>
                <w:rFonts w:cs="Times New Roman"/>
                <w:b w:val="0"/>
                <w:szCs w:val="24"/>
                <w:u w:val="none"/>
                <w14:shadow w14:blurRad="0" w14:dist="0" w14:dir="0" w14:sx="0" w14:sy="0" w14:kx="0" w14:ky="0" w14:algn="none">
                  <w14:srgbClr w14:val="000000"/>
                </w14:shadow>
              </w:rPr>
              <w:t>0 to</w:t>
            </w:r>
            <w:r w:rsidRPr="0003607A">
              <w:rPr>
                <w:rFonts w:cs="Times New Roman"/>
                <w:b w:val="0"/>
                <w:szCs w:val="24"/>
                <w:u w:val="none"/>
                <w14:shadow w14:blurRad="0" w14:dist="0" w14:dir="0" w14:sx="0" w14:sy="0" w14:kx="0" w14:ky="0" w14:algn="none">
                  <w14:srgbClr w14:val="000000"/>
                </w14:shadow>
              </w:rPr>
              <w:t xml:space="preserve"> PRC-005-</w:t>
            </w:r>
            <w:r w:rsidR="00882676">
              <w:rPr>
                <w:rFonts w:cs="Times New Roman"/>
                <w:b w:val="0"/>
                <w:szCs w:val="24"/>
                <w:u w:val="none"/>
                <w14:shadow w14:blurRad="0" w14:dist="0" w14:dir="0" w14:sx="0" w14:sy="0" w14:kx="0" w14:ky="0" w14:algn="none">
                  <w14:srgbClr w14:val="000000"/>
                </w14:shadow>
              </w:rPr>
              <w:t>6</w:t>
            </w:r>
            <w:r w:rsidR="00882676" w:rsidRPr="0003607A">
              <w:rPr>
                <w:rFonts w:cs="Times New Roman"/>
                <w:b w:val="0"/>
                <w:szCs w:val="24"/>
                <w:u w:val="none"/>
                <w14:shadow w14:blurRad="0" w14:dist="0" w14:dir="0" w14:sx="0" w14:sy="0" w14:kx="0" w14:ky="0" w14:algn="none">
                  <w14:srgbClr w14:val="000000"/>
                </w14:shadow>
              </w:rPr>
              <w:t xml:space="preserve"> </w:t>
            </w:r>
            <w:r w:rsidRPr="0003607A">
              <w:rPr>
                <w:rFonts w:cs="Times New Roman"/>
                <w:b w:val="0"/>
                <w:szCs w:val="24"/>
                <w:u w:val="none"/>
                <w14:shadow w14:blurRad="0" w14:dist="0" w14:dir="0" w14:sx="0" w14:sy="0" w14:kx="0" w14:ky="0" w14:algn="none">
                  <w14:srgbClr w14:val="000000"/>
                </w14:shadow>
              </w:rPr>
              <w:t>in accordance with the PRC-005-</w:t>
            </w:r>
            <w:r w:rsidR="004F6384">
              <w:rPr>
                <w:rFonts w:cs="Times New Roman"/>
                <w:b w:val="0"/>
                <w:szCs w:val="24"/>
                <w:u w:val="none"/>
                <w14:shadow w14:blurRad="0" w14:dist="0" w14:dir="0" w14:sx="0" w14:sy="0" w14:kx="0" w14:ky="0" w14:algn="none">
                  <w14:srgbClr w14:val="000000"/>
                </w14:shadow>
              </w:rPr>
              <w:t xml:space="preserve">6 </w:t>
            </w:r>
            <w:r w:rsidRPr="0003607A">
              <w:rPr>
                <w:rFonts w:cs="Times New Roman"/>
                <w:b w:val="0"/>
                <w:szCs w:val="24"/>
                <w:u w:val="none"/>
                <w14:shadow w14:blurRad="0" w14:dist="0" w14:dir="0" w14:sx="0" w14:sy="0" w14:kx="0" w14:ky="0" w14:algn="none">
                  <w14:srgbClr w14:val="000000"/>
                </w14:shadow>
              </w:rPr>
              <w:t>Implementation Plan</w:t>
            </w:r>
            <w:r w:rsidR="007A7576" w:rsidRPr="0003607A">
              <w:rPr>
                <w:rFonts w:cs="Times New Roman"/>
                <w:b w:val="0"/>
                <w:szCs w:val="24"/>
                <w:u w:val="none"/>
                <w14:shadow w14:blurRad="0" w14:dist="0" w14:dir="0" w14:sx="0" w14:sy="0" w14:kx="0" w14:ky="0" w14:algn="none">
                  <w14:srgbClr w14:val="000000"/>
                </w14:shadow>
              </w:rPr>
              <w:t>, to enable</w:t>
            </w:r>
            <w:r w:rsidRPr="0003607A">
              <w:rPr>
                <w:rFonts w:cs="Times New Roman"/>
                <w:b w:val="0"/>
                <w:szCs w:val="24"/>
                <w:u w:val="none"/>
                <w14:shadow w14:blurRad="0" w14:dist="0" w14:dir="0" w14:sx="0" w14:sy="0" w14:kx="0" w14:ky="0" w14:algn="none">
                  <w14:srgbClr w14:val="000000"/>
                </w14:shadow>
              </w:rPr>
              <w:t xml:space="preserve"> </w:t>
            </w:r>
            <w:r w:rsidR="007A7576" w:rsidRPr="0003607A">
              <w:rPr>
                <w:rFonts w:cs="Times New Roman"/>
                <w:b w:val="0"/>
                <w:szCs w:val="24"/>
                <w:u w:val="none"/>
                <w14:shadow w14:blurRad="0" w14:dist="0" w14:dir="0" w14:sx="0" w14:sy="0" w14:kx="0" w14:ky="0" w14:algn="none">
                  <w14:srgbClr w14:val="000000"/>
                </w14:shadow>
              </w:rPr>
              <w:t>v</w:t>
            </w:r>
            <w:r w:rsidRPr="0003607A">
              <w:rPr>
                <w:rFonts w:cs="Times New Roman"/>
                <w:b w:val="0"/>
                <w:szCs w:val="24"/>
                <w:u w:val="none"/>
                <w14:shadow w14:blurRad="0" w14:dist="0" w14:dir="0" w14:sx="0" w14:sy="0" w14:kx="0" w14:ky="0" w14:algn="none">
                  <w14:srgbClr w14:val="000000"/>
                </w14:shadow>
              </w:rPr>
              <w:t>erif</w:t>
            </w:r>
            <w:r w:rsidR="007A7576" w:rsidRPr="0003607A">
              <w:rPr>
                <w:rFonts w:cs="Times New Roman"/>
                <w:b w:val="0"/>
                <w:szCs w:val="24"/>
                <w:u w:val="none"/>
                <w14:shadow w14:blurRad="0" w14:dist="0" w14:dir="0" w14:sx="0" w14:sy="0" w14:kx="0" w14:ky="0" w14:algn="none">
                  <w14:srgbClr w14:val="000000"/>
                </w14:shadow>
              </w:rPr>
              <w:t>ication</w:t>
            </w:r>
            <w:r w:rsidRPr="0003607A">
              <w:rPr>
                <w:rFonts w:cs="Times New Roman"/>
                <w:b w:val="0"/>
                <w:szCs w:val="24"/>
                <w:u w:val="none"/>
                <w14:shadow w14:blurRad="0" w14:dist="0" w14:dir="0" w14:sx="0" w14:sy="0" w14:kx="0" w14:ky="0" w14:algn="none">
                  <w14:srgbClr w14:val="000000"/>
                </w14:shadow>
              </w:rPr>
              <w:t xml:space="preserve"> that the required percentage of protection system components have been transitioned to PRC-005-</w:t>
            </w:r>
            <w:r w:rsidR="00882676">
              <w:rPr>
                <w:rFonts w:cs="Times New Roman"/>
                <w:b w:val="0"/>
                <w:szCs w:val="24"/>
                <w:u w:val="none"/>
                <w14:shadow w14:blurRad="0" w14:dist="0" w14:dir="0" w14:sx="0" w14:sy="0" w14:kx="0" w14:ky="0" w14:algn="none">
                  <w14:srgbClr w14:val="000000"/>
                </w14:shadow>
              </w:rPr>
              <w:t xml:space="preserve">6 </w:t>
            </w:r>
            <w:r w:rsidR="00E40E6B">
              <w:rPr>
                <w:rFonts w:cs="Times New Roman"/>
                <w:b w:val="0"/>
                <w:szCs w:val="24"/>
                <w:u w:val="none"/>
                <w14:shadow w14:blurRad="0" w14:dist="0" w14:dir="0" w14:sx="0" w14:sy="0" w14:kx="0" w14:ky="0" w14:algn="none">
                  <w14:srgbClr w14:val="000000"/>
                </w14:shadow>
              </w:rPr>
              <w:t>(or later)</w:t>
            </w:r>
            <w:r w:rsidR="007A7576" w:rsidRPr="0003607A">
              <w:rPr>
                <w:rFonts w:cs="Times New Roman"/>
                <w:b w:val="0"/>
                <w:szCs w:val="24"/>
                <w:u w:val="none"/>
                <w14:shadow w14:blurRad="0" w14:dist="0" w14:dir="0" w14:sx="0" w14:sy="0" w14:kx="0" w14:ky="0" w14:algn="none">
                  <w14:srgbClr w14:val="000000"/>
                </w14:shadow>
              </w:rPr>
              <w:t>.</w:t>
            </w:r>
          </w:p>
        </w:tc>
      </w:tr>
    </w:tbl>
    <w:p w14:paraId="551850F2" w14:textId="77777777" w:rsidR="00493A2B" w:rsidRPr="00493A2B" w:rsidRDefault="00493A2B" w:rsidP="00493A2B">
      <w:pPr>
        <w:widowControl w:val="0"/>
        <w:spacing w:line="266" w:lineRule="exact"/>
        <w:rPr>
          <w:rFonts w:asciiTheme="minorHAnsi" w:hAnsiTheme="minorHAnsi" w:cs="Times New Roman"/>
          <w:bCs/>
          <w:color w:val="auto"/>
        </w:rPr>
      </w:pPr>
    </w:p>
    <w:p w14:paraId="20E62D9B" w14:textId="77777777" w:rsidR="003A3295" w:rsidRDefault="003A3295" w:rsidP="00016CE0">
      <w:pPr>
        <w:pStyle w:val="RqtSection"/>
      </w:pPr>
    </w:p>
    <w:p w14:paraId="3970570B" w14:textId="77777777" w:rsidR="00016CE0" w:rsidRPr="006C43BC" w:rsidRDefault="00016CE0" w:rsidP="00016CE0">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772" w:type="dxa"/>
        <w:tblInd w:w="23" w:type="dxa"/>
        <w:tblLook w:val="04A0" w:firstRow="1" w:lastRow="0" w:firstColumn="1" w:lastColumn="0" w:noHBand="0" w:noVBand="1"/>
      </w:tblPr>
      <w:tblGrid>
        <w:gridCol w:w="2331"/>
        <w:gridCol w:w="2065"/>
        <w:gridCol w:w="1130"/>
        <w:gridCol w:w="1254"/>
        <w:gridCol w:w="1196"/>
        <w:gridCol w:w="2796"/>
      </w:tblGrid>
      <w:tr w:rsidR="00016CE0" w:rsidRPr="00812336" w14:paraId="09E547F8" w14:textId="77777777" w:rsidTr="00AB4531">
        <w:tc>
          <w:tcPr>
            <w:tcW w:w="10772" w:type="dxa"/>
            <w:gridSpan w:val="6"/>
            <w:shd w:val="clear" w:color="auto" w:fill="DCDCFF"/>
            <w:vAlign w:val="bottom"/>
          </w:tcPr>
          <w:p w14:paraId="25C822A1" w14:textId="77777777" w:rsidR="00016CE0" w:rsidRPr="00812336" w:rsidRDefault="00016CE0" w:rsidP="00AB4531">
            <w:pPr>
              <w:tabs>
                <w:tab w:val="left" w:pos="0"/>
              </w:tabs>
              <w:autoSpaceDE/>
              <w:autoSpaceDN/>
              <w:adjustRightInd/>
              <w:rPr>
                <w:rFonts w:asciiTheme="minorHAnsi" w:hAnsiTheme="minorHAnsi" w:cs="Times New Roman"/>
                <w:b/>
                <w:bCs/>
              </w:rPr>
            </w:pPr>
            <w:r>
              <w:rPr>
                <w:rFonts w:asciiTheme="minorHAnsi" w:hAnsiTheme="minorHAnsi" w:cs="Times New Roman"/>
                <w:b/>
                <w:bCs/>
              </w:rPr>
              <w:t xml:space="preserve">The following information is requested for each document submitted as evidence. </w:t>
            </w:r>
            <w:r w:rsidRPr="00812336">
              <w:rPr>
                <w:rFonts w:asciiTheme="minorHAnsi" w:hAnsiTheme="minorHAnsi" w:cs="Times New Roman"/>
                <w:b/>
                <w:bCs/>
              </w:rPr>
              <w:t>Also, evidence submitted should be highlighted and bookmarked, as appropriate, to identify the exact location where evidence of compliance may be found.</w:t>
            </w:r>
          </w:p>
        </w:tc>
      </w:tr>
      <w:tr w:rsidR="00016CE0" w:rsidRPr="00812336" w14:paraId="2F1E085C" w14:textId="77777777" w:rsidTr="00AB4531">
        <w:tc>
          <w:tcPr>
            <w:tcW w:w="2331" w:type="dxa"/>
            <w:shd w:val="clear" w:color="auto" w:fill="DCDCFF"/>
            <w:vAlign w:val="bottom"/>
          </w:tcPr>
          <w:p w14:paraId="3C06A187" w14:textId="77777777" w:rsidR="00016CE0" w:rsidRPr="00812336" w:rsidRDefault="00016CE0" w:rsidP="00AB453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File Name</w:t>
            </w:r>
          </w:p>
        </w:tc>
        <w:tc>
          <w:tcPr>
            <w:tcW w:w="2065" w:type="dxa"/>
            <w:shd w:val="clear" w:color="auto" w:fill="DCDCFF"/>
            <w:vAlign w:val="bottom"/>
          </w:tcPr>
          <w:p w14:paraId="656F86DE" w14:textId="77777777" w:rsidR="00016CE0" w:rsidRPr="00812336" w:rsidRDefault="00016CE0" w:rsidP="00AB453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Title</w:t>
            </w:r>
          </w:p>
        </w:tc>
        <w:tc>
          <w:tcPr>
            <w:tcW w:w="1130" w:type="dxa"/>
            <w:shd w:val="clear" w:color="auto" w:fill="DCDCFF"/>
            <w:vAlign w:val="bottom"/>
          </w:tcPr>
          <w:p w14:paraId="0295CFCA" w14:textId="77777777" w:rsidR="00016CE0" w:rsidRPr="00812336" w:rsidRDefault="00016CE0" w:rsidP="00AB453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Revision or Version</w:t>
            </w:r>
          </w:p>
        </w:tc>
        <w:tc>
          <w:tcPr>
            <w:tcW w:w="1254" w:type="dxa"/>
            <w:shd w:val="clear" w:color="auto" w:fill="DCDCFF"/>
            <w:vAlign w:val="bottom"/>
          </w:tcPr>
          <w:p w14:paraId="48512364" w14:textId="77777777" w:rsidR="00016CE0" w:rsidRPr="00812336" w:rsidRDefault="00016CE0" w:rsidP="00AB453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Date</w:t>
            </w:r>
          </w:p>
        </w:tc>
        <w:tc>
          <w:tcPr>
            <w:tcW w:w="1196" w:type="dxa"/>
            <w:shd w:val="clear" w:color="auto" w:fill="DCDCFF"/>
            <w:vAlign w:val="bottom"/>
          </w:tcPr>
          <w:p w14:paraId="6BC79735" w14:textId="77777777" w:rsidR="00016CE0" w:rsidRPr="00812336" w:rsidRDefault="00016CE0" w:rsidP="00AB453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 xml:space="preserve">Relevant Page(s) </w:t>
            </w:r>
            <w:r w:rsidRPr="00812336">
              <w:rPr>
                <w:rFonts w:asciiTheme="minorHAnsi" w:hAnsiTheme="minorHAnsi" w:cs="Times New Roman"/>
                <w:b/>
                <w:bCs/>
              </w:rPr>
              <w:lastRenderedPageBreak/>
              <w:t>or Section(s)</w:t>
            </w:r>
          </w:p>
        </w:tc>
        <w:tc>
          <w:tcPr>
            <w:tcW w:w="2796" w:type="dxa"/>
            <w:shd w:val="clear" w:color="auto" w:fill="DCDCFF"/>
            <w:vAlign w:val="bottom"/>
          </w:tcPr>
          <w:p w14:paraId="6300C1F7" w14:textId="77777777" w:rsidR="00016CE0" w:rsidRPr="00812336" w:rsidRDefault="00016CE0" w:rsidP="00AB453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lastRenderedPageBreak/>
              <w:t>Description of Applicability of Document</w:t>
            </w:r>
          </w:p>
        </w:tc>
      </w:tr>
      <w:tr w:rsidR="00016CE0" w:rsidRPr="00705BB3" w14:paraId="15FD1350" w14:textId="77777777" w:rsidTr="00AB4531">
        <w:tc>
          <w:tcPr>
            <w:tcW w:w="2331" w:type="dxa"/>
            <w:shd w:val="clear" w:color="auto" w:fill="CDFFCD"/>
          </w:tcPr>
          <w:p w14:paraId="2E336CEB"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2065" w:type="dxa"/>
            <w:shd w:val="clear" w:color="auto" w:fill="CDFFCD"/>
          </w:tcPr>
          <w:p w14:paraId="05E62F64"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6AB4D5C2"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367969CA"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6ADC3CF4"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2796" w:type="dxa"/>
            <w:shd w:val="clear" w:color="auto" w:fill="CDFFCD"/>
          </w:tcPr>
          <w:p w14:paraId="1E1B3CED"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r>
      <w:tr w:rsidR="00016CE0" w:rsidRPr="00705BB3" w14:paraId="116E1936" w14:textId="77777777" w:rsidTr="00AB4531">
        <w:tc>
          <w:tcPr>
            <w:tcW w:w="2331" w:type="dxa"/>
            <w:shd w:val="clear" w:color="auto" w:fill="CDFFCD"/>
          </w:tcPr>
          <w:p w14:paraId="28DA94EB"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2065" w:type="dxa"/>
            <w:shd w:val="clear" w:color="auto" w:fill="CDFFCD"/>
          </w:tcPr>
          <w:p w14:paraId="648FBF54"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79ABF00D"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54250A33"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2C051A86"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2796" w:type="dxa"/>
            <w:shd w:val="clear" w:color="auto" w:fill="CDFFCD"/>
          </w:tcPr>
          <w:p w14:paraId="5AD751E8"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r>
      <w:tr w:rsidR="00016CE0" w:rsidRPr="00705BB3" w14:paraId="6368A57E" w14:textId="77777777" w:rsidTr="00AB4531">
        <w:tc>
          <w:tcPr>
            <w:tcW w:w="2331" w:type="dxa"/>
            <w:shd w:val="clear" w:color="auto" w:fill="CDFFCD"/>
          </w:tcPr>
          <w:p w14:paraId="47C9DD9F"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2065" w:type="dxa"/>
            <w:shd w:val="clear" w:color="auto" w:fill="CDFFCD"/>
          </w:tcPr>
          <w:p w14:paraId="2647EEA9"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309B9154"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5B230560"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6992271D"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2796" w:type="dxa"/>
            <w:shd w:val="clear" w:color="auto" w:fill="CDFFCD"/>
          </w:tcPr>
          <w:p w14:paraId="26F36B50"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r>
    </w:tbl>
    <w:p w14:paraId="40A1ACEA" w14:textId="77777777" w:rsidR="00974EBB" w:rsidRDefault="00974EBB" w:rsidP="007A379C">
      <w:pPr>
        <w:pStyle w:val="AuthorNote"/>
      </w:pPr>
    </w:p>
    <w:p w14:paraId="15735431" w14:textId="77777777" w:rsidR="00974EBB" w:rsidRPr="00361614" w:rsidRDefault="00974EBB" w:rsidP="00974EBB">
      <w:pPr>
        <w:widowControl w:val="0"/>
        <w:spacing w:line="266" w:lineRule="exact"/>
        <w:outlineLvl w:val="1"/>
        <w:rPr>
          <w:rFonts w:asciiTheme="minorHAnsi" w:hAnsiTheme="minorHAnsi" w:cs="Times New Roman"/>
          <w:b/>
          <w:bCs/>
          <w:color w:val="auto"/>
        </w:rPr>
      </w:pPr>
      <w:r w:rsidRPr="00361614">
        <w:rPr>
          <w:rFonts w:asciiTheme="minorHAnsi" w:hAnsiTheme="minorHAnsi" w:cs="Times New Roman"/>
          <w:b/>
          <w:bCs/>
          <w:color w:val="auto"/>
        </w:rPr>
        <w:t xml:space="preserve">Audit Team Evidence Reviewed </w:t>
      </w:r>
      <w:r w:rsidRPr="00361614">
        <w:rPr>
          <w:rFonts w:asciiTheme="minorHAnsi" w:hAnsiTheme="minorHAnsi" w:cs="Times New Roman"/>
          <w:b/>
          <w:bCs/>
          <w:color w:val="FF0000"/>
        </w:rPr>
        <w:t>(</w:t>
      </w:r>
      <w:r w:rsidRPr="00361614">
        <w:rPr>
          <w:rFonts w:asciiTheme="minorHAnsi" w:eastAsia="Calibri" w:hAnsiTheme="minorHAnsi" w:cs="Times New Roman"/>
          <w:b/>
          <w:bCs/>
          <w:color w:val="FF0000"/>
          <w:sz w:val="22"/>
          <w:szCs w:val="22"/>
        </w:rPr>
        <w:t>This section to be completed by the Compliance Enforcement Authority)</w:t>
      </w:r>
      <w:r w:rsidRPr="00361614">
        <w:rPr>
          <w:rFonts w:asciiTheme="minorHAnsi" w:eastAsia="Calibri" w:hAnsiTheme="minorHAnsi" w:cs="Times New Roman"/>
          <w:b/>
          <w:bCs/>
          <w:color w:val="auto"/>
          <w:sz w:val="22"/>
          <w:szCs w:val="22"/>
        </w:rPr>
        <w:t>:</w:t>
      </w:r>
    </w:p>
    <w:tbl>
      <w:tblPr>
        <w:tblStyle w:val="TableGrid2"/>
        <w:tblW w:w="0" w:type="auto"/>
        <w:shd w:val="clear" w:color="auto" w:fill="D9D9D9" w:themeFill="background1" w:themeFillShade="D9"/>
        <w:tblLook w:val="04A0" w:firstRow="1" w:lastRow="0" w:firstColumn="1" w:lastColumn="0" w:noHBand="0" w:noVBand="1"/>
      </w:tblPr>
      <w:tblGrid>
        <w:gridCol w:w="10790"/>
      </w:tblGrid>
      <w:tr w:rsidR="00974EBB" w:rsidRPr="00361614" w14:paraId="16C8837B" w14:textId="77777777" w:rsidTr="001D2614">
        <w:tc>
          <w:tcPr>
            <w:tcW w:w="11016" w:type="dxa"/>
            <w:shd w:val="clear" w:color="auto" w:fill="auto"/>
          </w:tcPr>
          <w:p w14:paraId="0471A4B6" w14:textId="77777777" w:rsidR="00974EBB" w:rsidRPr="00361614" w:rsidRDefault="00974EBB" w:rsidP="00781A8F">
            <w:pPr>
              <w:widowControl w:val="0"/>
              <w:rPr>
                <w:rFonts w:asciiTheme="minorHAnsi" w:hAnsiTheme="minorHAnsi" w:cs="Times New Roman"/>
              </w:rPr>
            </w:pPr>
          </w:p>
        </w:tc>
      </w:tr>
      <w:tr w:rsidR="00974EBB" w:rsidRPr="00361614" w14:paraId="3F1B19FA" w14:textId="77777777" w:rsidTr="001D2614">
        <w:tc>
          <w:tcPr>
            <w:tcW w:w="11016" w:type="dxa"/>
            <w:shd w:val="clear" w:color="auto" w:fill="auto"/>
          </w:tcPr>
          <w:p w14:paraId="2568C35A" w14:textId="77777777" w:rsidR="00974EBB" w:rsidRPr="00361614" w:rsidRDefault="00974EBB" w:rsidP="00781A8F">
            <w:pPr>
              <w:widowControl w:val="0"/>
              <w:rPr>
                <w:rFonts w:asciiTheme="minorHAnsi" w:hAnsiTheme="minorHAnsi" w:cs="Times New Roman"/>
              </w:rPr>
            </w:pPr>
          </w:p>
        </w:tc>
      </w:tr>
      <w:tr w:rsidR="00974EBB" w:rsidRPr="00361614" w14:paraId="2B367CFB" w14:textId="77777777" w:rsidTr="001D2614">
        <w:tc>
          <w:tcPr>
            <w:tcW w:w="11016" w:type="dxa"/>
            <w:shd w:val="clear" w:color="auto" w:fill="auto"/>
          </w:tcPr>
          <w:p w14:paraId="0DC07433" w14:textId="77777777" w:rsidR="00974EBB" w:rsidRPr="00361614" w:rsidRDefault="00974EBB" w:rsidP="00781A8F">
            <w:pPr>
              <w:widowControl w:val="0"/>
              <w:rPr>
                <w:rFonts w:asciiTheme="minorHAnsi" w:hAnsiTheme="minorHAnsi" w:cs="Times New Roman"/>
              </w:rPr>
            </w:pPr>
          </w:p>
        </w:tc>
      </w:tr>
    </w:tbl>
    <w:p w14:paraId="6465625A" w14:textId="77777777" w:rsidR="00974EBB" w:rsidRPr="00361614" w:rsidRDefault="00974EBB" w:rsidP="00974EBB">
      <w:pPr>
        <w:widowControl w:val="0"/>
        <w:spacing w:line="266" w:lineRule="exact"/>
        <w:outlineLvl w:val="1"/>
        <w:rPr>
          <w:rFonts w:asciiTheme="minorHAnsi" w:hAnsiTheme="minorHAnsi" w:cs="Times New Roman"/>
          <w:b/>
          <w:bCs/>
          <w:color w:val="auto"/>
        </w:rPr>
      </w:pPr>
    </w:p>
    <w:p w14:paraId="207B073D" w14:textId="774CD7A4" w:rsidR="00974EBB" w:rsidRPr="00361614" w:rsidRDefault="00974EBB" w:rsidP="00974EBB">
      <w:pPr>
        <w:widowControl w:val="0"/>
        <w:spacing w:line="266" w:lineRule="exact"/>
        <w:outlineLvl w:val="1"/>
        <w:rPr>
          <w:rFonts w:asciiTheme="minorHAnsi" w:hAnsiTheme="minorHAnsi" w:cs="Times New Roman"/>
          <w:b/>
          <w:bCs/>
          <w:color w:val="auto"/>
        </w:rPr>
      </w:pPr>
      <w:r w:rsidRPr="00361614">
        <w:rPr>
          <w:rFonts w:asciiTheme="minorHAnsi" w:hAnsiTheme="minorHAnsi" w:cs="Times New Roman"/>
          <w:b/>
          <w:bCs/>
          <w:color w:val="auto"/>
        </w:rPr>
        <w:t>Compliance Assessment Approach Specific to PRC-005-</w:t>
      </w:r>
      <w:r w:rsidR="00E40E6B">
        <w:rPr>
          <w:rFonts w:asciiTheme="minorHAnsi" w:hAnsiTheme="minorHAnsi" w:cs="Times New Roman"/>
          <w:b/>
          <w:bCs/>
          <w:color w:val="auto"/>
        </w:rPr>
        <w:t>6</w:t>
      </w:r>
      <w:r w:rsidRPr="00361614">
        <w:rPr>
          <w:rFonts w:asciiTheme="minorHAnsi" w:hAnsiTheme="minorHAnsi" w:cs="Times New Roman"/>
          <w:b/>
          <w:bCs/>
          <w:color w:val="auto"/>
        </w:rPr>
        <w:t>, R4</w:t>
      </w:r>
    </w:p>
    <w:p w14:paraId="2AD18242" w14:textId="77777777" w:rsidR="00974EBB" w:rsidRPr="00361614" w:rsidRDefault="00974EBB" w:rsidP="00974EBB">
      <w:pPr>
        <w:tabs>
          <w:tab w:val="left" w:pos="1080"/>
        </w:tabs>
        <w:rPr>
          <w:rFonts w:asciiTheme="minorHAnsi" w:hAnsiTheme="minorHAnsi"/>
          <w:b/>
          <w:i/>
          <w:color w:val="FF0000"/>
        </w:rPr>
      </w:pPr>
      <w:r w:rsidRPr="00361614">
        <w:rPr>
          <w:rFonts w:asciiTheme="minorHAnsi" w:hAnsiTheme="minorHAnsi"/>
          <w:b/>
          <w:i/>
          <w:color w:val="FF0000"/>
        </w:rPr>
        <w:t>This section to be completed by the Compliance Enforcement Authority</w:t>
      </w:r>
    </w:p>
    <w:tbl>
      <w:tblPr>
        <w:tblStyle w:val="TableGrid2"/>
        <w:tblW w:w="0" w:type="auto"/>
        <w:tblLook w:val="04A0" w:firstRow="1" w:lastRow="0" w:firstColumn="1" w:lastColumn="0" w:noHBand="0" w:noVBand="1"/>
      </w:tblPr>
      <w:tblGrid>
        <w:gridCol w:w="374"/>
        <w:gridCol w:w="10416"/>
      </w:tblGrid>
      <w:tr w:rsidR="00974EBB" w:rsidRPr="00361614" w14:paraId="2178B65A" w14:textId="77777777" w:rsidTr="001D2614">
        <w:tc>
          <w:tcPr>
            <w:tcW w:w="374" w:type="dxa"/>
            <w:shd w:val="clear" w:color="auto" w:fill="DCDCFF"/>
          </w:tcPr>
          <w:p w14:paraId="427EE250" w14:textId="77777777" w:rsidR="00974EBB" w:rsidRPr="00361614" w:rsidRDefault="00974EBB" w:rsidP="00781A8F">
            <w:pPr>
              <w:widowControl w:val="0"/>
              <w:tabs>
                <w:tab w:val="left" w:pos="0"/>
                <w:tab w:val="left" w:pos="900"/>
                <w:tab w:val="left" w:pos="6360"/>
              </w:tabs>
              <w:rPr>
                <w:rFonts w:asciiTheme="minorHAnsi" w:hAnsiTheme="minorHAnsi" w:cs="Times New Roman"/>
                <w:bCs/>
              </w:rPr>
            </w:pPr>
          </w:p>
        </w:tc>
        <w:tc>
          <w:tcPr>
            <w:tcW w:w="10416" w:type="dxa"/>
            <w:shd w:val="clear" w:color="auto" w:fill="DCDCFF"/>
          </w:tcPr>
          <w:p w14:paraId="18BCE3B8" w14:textId="5EC25243" w:rsidR="00974EBB" w:rsidRPr="00361614" w:rsidRDefault="00520DE7" w:rsidP="004F6384">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S</w:t>
            </w:r>
            <w:r w:rsidR="004456D3">
              <w:rPr>
                <w:rFonts w:asciiTheme="minorHAnsi" w:hAnsiTheme="minorHAnsi" w:cs="Times New Roman"/>
                <w:color w:val="auto"/>
              </w:rPr>
              <w:t>elect</w:t>
            </w:r>
            <w:r w:rsidR="004F2187">
              <w:rPr>
                <w:rFonts w:asciiTheme="minorHAnsi" w:hAnsiTheme="minorHAnsi" w:cs="Times New Roman"/>
                <w:color w:val="auto"/>
              </w:rPr>
              <w:t xml:space="preserve"> </w:t>
            </w:r>
            <w:r w:rsidR="00974EBB" w:rsidRPr="00361614">
              <w:rPr>
                <w:rFonts w:asciiTheme="minorHAnsi" w:hAnsiTheme="minorHAnsi" w:cs="Times New Roman"/>
                <w:color w:val="auto"/>
              </w:rPr>
              <w:t xml:space="preserve">all, or a sample, of the PBM </w:t>
            </w:r>
            <w:r w:rsidR="00A2475F" w:rsidRPr="00361614">
              <w:rPr>
                <w:rFonts w:asciiTheme="minorHAnsi" w:hAnsiTheme="minorHAnsi" w:cs="Times New Roman"/>
                <w:color w:val="auto"/>
              </w:rPr>
              <w:t>Segments</w:t>
            </w:r>
            <w:r w:rsidR="00A2475F">
              <w:rPr>
                <w:rFonts w:asciiTheme="minorHAnsi" w:hAnsiTheme="minorHAnsi" w:cs="Times New Roman"/>
                <w:color w:val="auto"/>
              </w:rPr>
              <w:t xml:space="preserve"> </w:t>
            </w:r>
            <w:r w:rsidR="00143E0F">
              <w:rPr>
                <w:rFonts w:asciiTheme="minorHAnsi" w:hAnsiTheme="minorHAnsi" w:cs="Times New Roman"/>
                <w:color w:val="auto"/>
              </w:rPr>
              <w:t xml:space="preserve">that were established or maintained </w:t>
            </w:r>
            <w:r w:rsidR="00436776">
              <w:rPr>
                <w:rFonts w:asciiTheme="minorHAnsi" w:hAnsiTheme="minorHAnsi" w:cs="Times New Roman"/>
                <w:color w:val="auto"/>
              </w:rPr>
              <w:t>during the compliance monitoring period</w:t>
            </w:r>
            <w:r w:rsidR="00F017DC">
              <w:rPr>
                <w:rFonts w:asciiTheme="minorHAnsi" w:hAnsiTheme="minorHAnsi" w:cs="Times New Roman"/>
                <w:color w:val="auto"/>
              </w:rPr>
              <w:t xml:space="preserve">, which will comprise the </w:t>
            </w:r>
            <w:r w:rsidR="00E517B8">
              <w:rPr>
                <w:rFonts w:asciiTheme="minorHAnsi" w:hAnsiTheme="minorHAnsi" w:cs="Times New Roman"/>
                <w:color w:val="auto"/>
              </w:rPr>
              <w:t>Segments</w:t>
            </w:r>
            <w:r w:rsidR="00F017DC">
              <w:rPr>
                <w:rFonts w:asciiTheme="minorHAnsi" w:hAnsiTheme="minorHAnsi" w:cs="Times New Roman"/>
                <w:color w:val="auto"/>
              </w:rPr>
              <w:t xml:space="preserve"> </w:t>
            </w:r>
            <w:r w:rsidR="00E517B8">
              <w:rPr>
                <w:rFonts w:asciiTheme="minorHAnsi" w:hAnsiTheme="minorHAnsi" w:cs="Times New Roman"/>
                <w:color w:val="auto"/>
              </w:rPr>
              <w:t>selected</w:t>
            </w:r>
            <w:r w:rsidR="00F017DC">
              <w:rPr>
                <w:rFonts w:asciiTheme="minorHAnsi" w:hAnsiTheme="minorHAnsi" w:cs="Times New Roman"/>
                <w:color w:val="auto"/>
              </w:rPr>
              <w:t xml:space="preserve"> for review.</w:t>
            </w:r>
            <w:r w:rsidR="00974EBB" w:rsidRPr="00361614">
              <w:rPr>
                <w:rFonts w:asciiTheme="minorHAnsi" w:hAnsiTheme="minorHAnsi" w:cs="Times New Roman"/>
                <w:color w:val="auto"/>
              </w:rPr>
              <w:t xml:space="preserve"> </w:t>
            </w:r>
          </w:p>
        </w:tc>
      </w:tr>
      <w:tr w:rsidR="00974EBB" w:rsidRPr="00361614" w14:paraId="014DDB59" w14:textId="77777777" w:rsidTr="001D2614">
        <w:tc>
          <w:tcPr>
            <w:tcW w:w="374" w:type="dxa"/>
            <w:shd w:val="clear" w:color="auto" w:fill="DCDCFF"/>
          </w:tcPr>
          <w:p w14:paraId="2EF8707D" w14:textId="77777777" w:rsidR="00974EBB" w:rsidRPr="00361614" w:rsidRDefault="00974EBB" w:rsidP="00781A8F">
            <w:pPr>
              <w:widowControl w:val="0"/>
              <w:tabs>
                <w:tab w:val="left" w:pos="0"/>
                <w:tab w:val="left" w:pos="900"/>
                <w:tab w:val="left" w:pos="6360"/>
              </w:tabs>
              <w:rPr>
                <w:rFonts w:asciiTheme="minorHAnsi" w:hAnsiTheme="minorHAnsi" w:cs="Times New Roman"/>
                <w:bCs/>
              </w:rPr>
            </w:pPr>
          </w:p>
        </w:tc>
        <w:tc>
          <w:tcPr>
            <w:tcW w:w="10416" w:type="dxa"/>
            <w:shd w:val="clear" w:color="auto" w:fill="DCDCFF"/>
          </w:tcPr>
          <w:p w14:paraId="0C00446E" w14:textId="19ECF863" w:rsidR="00974EBB" w:rsidRPr="00361614" w:rsidRDefault="00974EBB" w:rsidP="0004226F">
            <w:pPr>
              <w:widowControl w:val="0"/>
              <w:tabs>
                <w:tab w:val="left" w:pos="0"/>
                <w:tab w:val="left" w:pos="900"/>
                <w:tab w:val="left" w:pos="6360"/>
              </w:tabs>
              <w:rPr>
                <w:rFonts w:asciiTheme="minorHAnsi" w:hAnsiTheme="minorHAnsi" w:cs="Times New Roman"/>
                <w:color w:val="auto"/>
              </w:rPr>
            </w:pPr>
            <w:r w:rsidRPr="00361614">
              <w:rPr>
                <w:rFonts w:asciiTheme="minorHAnsi" w:hAnsiTheme="minorHAnsi" w:cs="Times New Roman"/>
                <w:color w:val="auto"/>
              </w:rPr>
              <w:t>Verify that all, or a sample of the Protection System</w:t>
            </w:r>
            <w:r w:rsidR="00E40E6B">
              <w:rPr>
                <w:rFonts w:asciiTheme="minorHAnsi" w:hAnsiTheme="minorHAnsi"/>
              </w:rPr>
              <w:t>,</w:t>
            </w:r>
            <w:r w:rsidR="00E40E6B" w:rsidRPr="00DB3B53">
              <w:rPr>
                <w:rFonts w:asciiTheme="minorHAnsi" w:hAnsiTheme="minorHAnsi"/>
              </w:rPr>
              <w:t xml:space="preserve"> Automatic Reclosing</w:t>
            </w:r>
            <w:r w:rsidR="00E40E6B">
              <w:rPr>
                <w:rFonts w:asciiTheme="minorHAnsi" w:hAnsiTheme="minorHAnsi"/>
              </w:rPr>
              <w:t>, and Sudden Pressure Relaying</w:t>
            </w:r>
            <w:r w:rsidRPr="00361614">
              <w:rPr>
                <w:rFonts w:asciiTheme="minorHAnsi" w:hAnsiTheme="minorHAnsi" w:cs="Times New Roman"/>
                <w:color w:val="auto"/>
              </w:rPr>
              <w:t xml:space="preserve"> Components in </w:t>
            </w:r>
            <w:r w:rsidR="00F017DC">
              <w:rPr>
                <w:rFonts w:asciiTheme="minorHAnsi" w:hAnsiTheme="minorHAnsi" w:cs="Times New Roman"/>
                <w:color w:val="auto"/>
              </w:rPr>
              <w:t>those Segments selected for review</w:t>
            </w:r>
            <w:r w:rsidR="00143E0F">
              <w:rPr>
                <w:rFonts w:asciiTheme="minorHAnsi" w:hAnsiTheme="minorHAnsi" w:cs="Times New Roman"/>
                <w:color w:val="auto"/>
              </w:rPr>
              <w:t xml:space="preserve">, </w:t>
            </w:r>
            <w:r w:rsidRPr="00361614">
              <w:rPr>
                <w:rFonts w:asciiTheme="minorHAnsi" w:hAnsiTheme="minorHAnsi" w:cs="Times New Roman"/>
                <w:color w:val="auto"/>
              </w:rPr>
              <w:t>were maintained in accordance with the PBM time intervals in effect</w:t>
            </w:r>
            <w:r w:rsidR="0004226F">
              <w:rPr>
                <w:rFonts w:asciiTheme="minorHAnsi" w:hAnsiTheme="minorHAnsi" w:cs="Times New Roman"/>
                <w:color w:val="auto"/>
              </w:rPr>
              <w:t>.</w:t>
            </w:r>
            <w:r w:rsidRPr="00361614">
              <w:rPr>
                <w:rFonts w:asciiTheme="minorHAnsi" w:hAnsiTheme="minorHAnsi" w:cs="Times New Roman"/>
                <w:color w:val="auto"/>
              </w:rPr>
              <w:t xml:space="preserve">  </w:t>
            </w:r>
          </w:p>
        </w:tc>
      </w:tr>
      <w:tr w:rsidR="00143E0F" w:rsidRPr="00361614" w14:paraId="07806265" w14:textId="77777777" w:rsidTr="001D2614">
        <w:tc>
          <w:tcPr>
            <w:tcW w:w="374" w:type="dxa"/>
            <w:shd w:val="clear" w:color="auto" w:fill="DCDCFF"/>
          </w:tcPr>
          <w:p w14:paraId="22E49F54" w14:textId="77777777" w:rsidR="00143E0F" w:rsidRPr="00361614" w:rsidRDefault="00143E0F" w:rsidP="00781A8F">
            <w:pPr>
              <w:widowControl w:val="0"/>
              <w:tabs>
                <w:tab w:val="left" w:pos="0"/>
                <w:tab w:val="left" w:pos="900"/>
                <w:tab w:val="left" w:pos="6360"/>
              </w:tabs>
              <w:rPr>
                <w:rFonts w:asciiTheme="minorHAnsi" w:hAnsiTheme="minorHAnsi" w:cs="Times New Roman"/>
                <w:bCs/>
              </w:rPr>
            </w:pPr>
          </w:p>
        </w:tc>
        <w:tc>
          <w:tcPr>
            <w:tcW w:w="10416" w:type="dxa"/>
            <w:shd w:val="clear" w:color="auto" w:fill="DCDCFF"/>
          </w:tcPr>
          <w:p w14:paraId="37C1239F" w14:textId="19FBA481" w:rsidR="00143E0F" w:rsidRPr="00361614" w:rsidRDefault="00143E0F" w:rsidP="0004226F">
            <w:pPr>
              <w:widowControl w:val="0"/>
              <w:tabs>
                <w:tab w:val="left" w:pos="0"/>
                <w:tab w:val="left" w:pos="900"/>
                <w:tab w:val="left" w:pos="6360"/>
              </w:tabs>
              <w:rPr>
                <w:rFonts w:asciiTheme="minorHAnsi" w:hAnsiTheme="minorHAnsi" w:cs="Times New Roman"/>
                <w:color w:val="auto"/>
              </w:rPr>
            </w:pPr>
            <w:r w:rsidRPr="00143E0F">
              <w:rPr>
                <w:rFonts w:asciiTheme="minorHAnsi" w:hAnsiTheme="minorHAnsi" w:cs="Times New Roman"/>
                <w:color w:val="auto"/>
              </w:rPr>
              <w:t xml:space="preserve">Verify that all, or a sample, of the </w:t>
            </w:r>
            <w:r w:rsidR="00CE0C78">
              <w:rPr>
                <w:rFonts w:asciiTheme="minorHAnsi" w:hAnsiTheme="minorHAnsi" w:cs="Times New Roman"/>
                <w:color w:val="auto"/>
              </w:rPr>
              <w:t>alarm path</w:t>
            </w:r>
            <w:r>
              <w:rPr>
                <w:rFonts w:asciiTheme="minorHAnsi" w:hAnsiTheme="minorHAnsi" w:cs="Times New Roman"/>
                <w:color w:val="auto"/>
              </w:rPr>
              <w:t xml:space="preserve">s associated with the </w:t>
            </w:r>
            <w:r w:rsidRPr="00143E0F">
              <w:rPr>
                <w:rFonts w:asciiTheme="minorHAnsi" w:hAnsiTheme="minorHAnsi" w:cs="Times New Roman"/>
                <w:color w:val="auto"/>
              </w:rPr>
              <w:t>Protection System</w:t>
            </w:r>
            <w:r w:rsidR="00E40E6B">
              <w:rPr>
                <w:rFonts w:asciiTheme="minorHAnsi" w:hAnsiTheme="minorHAnsi"/>
              </w:rPr>
              <w:t>,</w:t>
            </w:r>
            <w:r w:rsidR="00E40E6B" w:rsidRPr="00DB3B53">
              <w:rPr>
                <w:rFonts w:asciiTheme="minorHAnsi" w:hAnsiTheme="minorHAnsi"/>
              </w:rPr>
              <w:t xml:space="preserve"> Automatic Reclosing</w:t>
            </w:r>
            <w:r w:rsidR="00E40E6B">
              <w:rPr>
                <w:rFonts w:asciiTheme="minorHAnsi" w:hAnsiTheme="minorHAnsi"/>
              </w:rPr>
              <w:t>, and Sudden Pressure Relaying</w:t>
            </w:r>
            <w:r w:rsidRPr="00143E0F">
              <w:rPr>
                <w:rFonts w:asciiTheme="minorHAnsi" w:hAnsiTheme="minorHAnsi" w:cs="Times New Roman"/>
                <w:color w:val="auto"/>
              </w:rPr>
              <w:t xml:space="preserve"> Components in </w:t>
            </w:r>
            <w:r w:rsidR="00F017DC">
              <w:rPr>
                <w:rFonts w:asciiTheme="minorHAnsi" w:hAnsiTheme="minorHAnsi" w:cs="Times New Roman"/>
                <w:color w:val="auto"/>
              </w:rPr>
              <w:t>those Segments selected for review</w:t>
            </w:r>
            <w:r w:rsidRPr="00143E0F">
              <w:rPr>
                <w:rFonts w:asciiTheme="minorHAnsi" w:hAnsiTheme="minorHAnsi" w:cs="Times New Roman"/>
                <w:color w:val="auto"/>
              </w:rPr>
              <w:t xml:space="preserve"> were maintained in accordance with </w:t>
            </w:r>
            <w:r>
              <w:rPr>
                <w:rFonts w:asciiTheme="minorHAnsi" w:hAnsiTheme="minorHAnsi" w:cs="Times New Roman"/>
                <w:color w:val="auto"/>
              </w:rPr>
              <w:t>Table 2, PRC-005-</w:t>
            </w:r>
            <w:r w:rsidR="00E40E6B">
              <w:rPr>
                <w:rFonts w:asciiTheme="minorHAnsi" w:hAnsiTheme="minorHAnsi" w:cs="Times New Roman"/>
                <w:color w:val="auto"/>
              </w:rPr>
              <w:t>6</w:t>
            </w:r>
            <w:r>
              <w:rPr>
                <w:rFonts w:asciiTheme="minorHAnsi" w:hAnsiTheme="minorHAnsi" w:cs="Times New Roman"/>
                <w:color w:val="auto"/>
              </w:rPr>
              <w:t xml:space="preserve">, where monitoring was used to determine the maintenance activities performed on the </w:t>
            </w:r>
            <w:r w:rsidR="00A2475F">
              <w:rPr>
                <w:rFonts w:asciiTheme="minorHAnsi" w:hAnsiTheme="minorHAnsi" w:cs="Times New Roman"/>
                <w:color w:val="auto"/>
              </w:rPr>
              <w:t>Component</w:t>
            </w:r>
            <w:r w:rsidR="0004226F">
              <w:rPr>
                <w:rFonts w:asciiTheme="minorHAnsi" w:hAnsiTheme="minorHAnsi" w:cs="Times New Roman"/>
                <w:color w:val="auto"/>
              </w:rPr>
              <w:t>.</w:t>
            </w:r>
            <w:r w:rsidRPr="00143E0F">
              <w:rPr>
                <w:rFonts w:asciiTheme="minorHAnsi" w:hAnsiTheme="minorHAnsi" w:cs="Times New Roman"/>
                <w:color w:val="auto"/>
              </w:rPr>
              <w:t xml:space="preserve">  </w:t>
            </w:r>
          </w:p>
        </w:tc>
      </w:tr>
      <w:tr w:rsidR="00974EBB" w:rsidRPr="00361614" w14:paraId="14C70FAF" w14:textId="77777777" w:rsidTr="001D2614">
        <w:tc>
          <w:tcPr>
            <w:tcW w:w="374" w:type="dxa"/>
            <w:shd w:val="clear" w:color="auto" w:fill="DCDCFF"/>
          </w:tcPr>
          <w:p w14:paraId="634B6D65" w14:textId="77777777" w:rsidR="00974EBB" w:rsidRPr="00361614" w:rsidRDefault="00974EBB" w:rsidP="00781A8F">
            <w:pPr>
              <w:widowControl w:val="0"/>
              <w:tabs>
                <w:tab w:val="left" w:pos="0"/>
                <w:tab w:val="left" w:pos="900"/>
                <w:tab w:val="left" w:pos="6360"/>
              </w:tabs>
              <w:rPr>
                <w:rFonts w:asciiTheme="minorHAnsi" w:hAnsiTheme="minorHAnsi" w:cs="Times New Roman"/>
                <w:bCs/>
              </w:rPr>
            </w:pPr>
          </w:p>
        </w:tc>
        <w:tc>
          <w:tcPr>
            <w:tcW w:w="10416" w:type="dxa"/>
            <w:shd w:val="clear" w:color="auto" w:fill="DCDCFF"/>
          </w:tcPr>
          <w:p w14:paraId="5FB09814" w14:textId="77777777" w:rsidR="00974EBB" w:rsidRPr="00361614" w:rsidRDefault="00974EBB" w:rsidP="00BF2434">
            <w:pPr>
              <w:widowControl w:val="0"/>
              <w:tabs>
                <w:tab w:val="left" w:pos="0"/>
                <w:tab w:val="left" w:pos="900"/>
                <w:tab w:val="left" w:pos="6360"/>
              </w:tabs>
              <w:rPr>
                <w:rFonts w:asciiTheme="minorHAnsi" w:hAnsiTheme="minorHAnsi" w:cs="Times New Roman"/>
                <w:color w:val="auto"/>
              </w:rPr>
            </w:pPr>
            <w:r w:rsidRPr="00361614">
              <w:rPr>
                <w:rFonts w:asciiTheme="minorHAnsi" w:hAnsiTheme="minorHAnsi" w:cs="Times New Roman"/>
                <w:color w:val="auto"/>
              </w:rPr>
              <w:t xml:space="preserve">Verify that the entity can provide supporting documentation that mandatory PBM maintenance activities reported as completed were in fact </w:t>
            </w:r>
            <w:r w:rsidR="00BF2434">
              <w:rPr>
                <w:rFonts w:asciiTheme="minorHAnsi" w:hAnsiTheme="minorHAnsi" w:cs="Times New Roman"/>
                <w:color w:val="auto"/>
              </w:rPr>
              <w:t>performe</w:t>
            </w:r>
            <w:r w:rsidR="003334C3">
              <w:rPr>
                <w:rFonts w:asciiTheme="minorHAnsi" w:hAnsiTheme="minorHAnsi" w:cs="Times New Roman"/>
                <w:color w:val="auto"/>
              </w:rPr>
              <w:t>d on the Components within the selected Segments.</w:t>
            </w:r>
          </w:p>
        </w:tc>
      </w:tr>
      <w:tr w:rsidR="00863A40" w:rsidRPr="00361614" w14:paraId="6204B546" w14:textId="77777777" w:rsidTr="001D2614">
        <w:tc>
          <w:tcPr>
            <w:tcW w:w="374" w:type="dxa"/>
            <w:shd w:val="clear" w:color="auto" w:fill="DCDCFF"/>
          </w:tcPr>
          <w:p w14:paraId="33B16CF0" w14:textId="77777777" w:rsidR="00863A40" w:rsidRPr="00361614" w:rsidRDefault="00863A40" w:rsidP="00781A8F">
            <w:pPr>
              <w:widowControl w:val="0"/>
              <w:tabs>
                <w:tab w:val="left" w:pos="0"/>
                <w:tab w:val="left" w:pos="900"/>
                <w:tab w:val="left" w:pos="6360"/>
              </w:tabs>
              <w:rPr>
                <w:rFonts w:asciiTheme="minorHAnsi" w:hAnsiTheme="minorHAnsi" w:cs="Times New Roman"/>
                <w:bCs/>
              </w:rPr>
            </w:pPr>
          </w:p>
        </w:tc>
        <w:tc>
          <w:tcPr>
            <w:tcW w:w="10416" w:type="dxa"/>
            <w:shd w:val="clear" w:color="auto" w:fill="DCDCFF"/>
          </w:tcPr>
          <w:p w14:paraId="38AD0E27" w14:textId="4B41BFDF" w:rsidR="00863A40" w:rsidRPr="00361614" w:rsidRDefault="00863A40" w:rsidP="00882676">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Understand</w:t>
            </w:r>
            <w:r w:rsidRPr="004067AB">
              <w:rPr>
                <w:rFonts w:asciiTheme="minorHAnsi" w:hAnsiTheme="minorHAnsi" w:cs="Times New Roman"/>
                <w:color w:val="auto"/>
              </w:rPr>
              <w:t xml:space="preserve"> the entity</w:t>
            </w:r>
            <w:r>
              <w:rPr>
                <w:rFonts w:asciiTheme="minorHAnsi" w:hAnsiTheme="minorHAnsi" w:cs="Times New Roman"/>
                <w:color w:val="auto"/>
              </w:rPr>
              <w:t>’s plan for</w:t>
            </w:r>
            <w:r w:rsidRPr="004067AB">
              <w:rPr>
                <w:rFonts w:asciiTheme="minorHAnsi" w:hAnsiTheme="minorHAnsi" w:cs="Times New Roman"/>
                <w:color w:val="auto"/>
              </w:rPr>
              <w:t xml:space="preserve"> transitioning its Protection System Maintenance</w:t>
            </w:r>
            <w:r>
              <w:rPr>
                <w:rFonts w:asciiTheme="minorHAnsi" w:hAnsiTheme="minorHAnsi" w:cs="Times New Roman"/>
                <w:color w:val="auto"/>
              </w:rPr>
              <w:t xml:space="preserve"> from PRC-005-1</w:t>
            </w:r>
            <w:r w:rsidR="005F71F8">
              <w:rPr>
                <w:rFonts w:asciiTheme="minorHAnsi" w:hAnsiTheme="minorHAnsi" w:cs="Times New Roman"/>
                <w:color w:val="auto"/>
              </w:rPr>
              <w:t>, PRC-008-0, PRC-011-0, and PRC-017-0</w:t>
            </w:r>
            <w:r w:rsidRPr="004067AB">
              <w:rPr>
                <w:rFonts w:asciiTheme="minorHAnsi" w:hAnsiTheme="minorHAnsi" w:cs="Times New Roman"/>
                <w:color w:val="auto"/>
              </w:rPr>
              <w:t xml:space="preserve"> to </w:t>
            </w:r>
            <w:r w:rsidR="007E70F5">
              <w:rPr>
                <w:rFonts w:asciiTheme="minorHAnsi" w:hAnsiTheme="minorHAnsi" w:cs="Times New Roman"/>
                <w:color w:val="auto"/>
              </w:rPr>
              <w:t xml:space="preserve">PRC-005-6 </w:t>
            </w:r>
            <w:r w:rsidRPr="004067AB">
              <w:rPr>
                <w:rFonts w:asciiTheme="minorHAnsi" w:hAnsiTheme="minorHAnsi" w:cs="Times New Roman"/>
                <w:color w:val="auto"/>
              </w:rPr>
              <w:t>in accordance with the PRC-005-</w:t>
            </w:r>
            <w:r w:rsidR="004F6384">
              <w:rPr>
                <w:rFonts w:asciiTheme="minorHAnsi" w:hAnsiTheme="minorHAnsi" w:cs="Times New Roman"/>
                <w:color w:val="auto"/>
              </w:rPr>
              <w:t>6</w:t>
            </w:r>
            <w:r w:rsidR="004F6384" w:rsidRPr="004067AB">
              <w:rPr>
                <w:rFonts w:asciiTheme="minorHAnsi" w:hAnsiTheme="minorHAnsi" w:cs="Times New Roman"/>
                <w:color w:val="auto"/>
              </w:rPr>
              <w:t xml:space="preserve"> </w:t>
            </w:r>
            <w:r w:rsidRPr="004067AB">
              <w:rPr>
                <w:rFonts w:asciiTheme="minorHAnsi" w:hAnsiTheme="minorHAnsi" w:cs="Times New Roman"/>
                <w:color w:val="auto"/>
              </w:rPr>
              <w:t>Implementation Plan.</w:t>
            </w:r>
            <w:r>
              <w:rPr>
                <w:rFonts w:asciiTheme="minorHAnsi" w:hAnsiTheme="minorHAnsi" w:cs="Times New Roman"/>
                <w:color w:val="auto"/>
              </w:rPr>
              <w:t xml:space="preserve"> For </w:t>
            </w:r>
            <w:r w:rsidR="004854BA">
              <w:rPr>
                <w:rFonts w:asciiTheme="minorHAnsi" w:hAnsiTheme="minorHAnsi" w:cs="Times New Roman"/>
                <w:color w:val="auto"/>
              </w:rPr>
              <w:t>C</w:t>
            </w:r>
            <w:r>
              <w:rPr>
                <w:rFonts w:asciiTheme="minorHAnsi" w:hAnsiTheme="minorHAnsi" w:cs="Times New Roman"/>
                <w:color w:val="auto"/>
              </w:rPr>
              <w:t xml:space="preserve">omponents selected for testing, obtain reasonable assurance that such sample reflects transitioning to </w:t>
            </w:r>
            <w:r w:rsidR="007E70F5">
              <w:rPr>
                <w:rFonts w:asciiTheme="minorHAnsi" w:hAnsiTheme="minorHAnsi" w:cs="Times New Roman"/>
                <w:color w:val="auto"/>
              </w:rPr>
              <w:t xml:space="preserve">PRC-005-6 </w:t>
            </w:r>
            <w:r>
              <w:rPr>
                <w:rFonts w:asciiTheme="minorHAnsi" w:hAnsiTheme="minorHAnsi" w:cs="Times New Roman"/>
                <w:color w:val="auto"/>
              </w:rPr>
              <w:t>in terms of percentages maintained under PRC-005-1</w:t>
            </w:r>
            <w:r w:rsidR="005F71F8" w:rsidRPr="005F71F8">
              <w:rPr>
                <w:rFonts w:asciiTheme="minorHAnsi" w:hAnsiTheme="minorHAnsi" w:cs="Times New Roman"/>
                <w:color w:val="auto"/>
              </w:rPr>
              <w:t>, PRC-008-0, PRC-011-0, and PRC-017-0</w:t>
            </w:r>
            <w:r>
              <w:rPr>
                <w:rFonts w:asciiTheme="minorHAnsi" w:hAnsiTheme="minorHAnsi" w:cs="Times New Roman"/>
                <w:color w:val="auto"/>
              </w:rPr>
              <w:t xml:space="preserve"> versus </w:t>
            </w:r>
            <w:r w:rsidR="007E70F5">
              <w:rPr>
                <w:rFonts w:asciiTheme="minorHAnsi" w:hAnsiTheme="minorHAnsi" w:cs="Times New Roman"/>
                <w:color w:val="auto"/>
              </w:rPr>
              <w:t xml:space="preserve">PRC-005-6 </w:t>
            </w:r>
            <w:r>
              <w:rPr>
                <w:rFonts w:asciiTheme="minorHAnsi" w:hAnsiTheme="minorHAnsi" w:cs="Times New Roman"/>
                <w:color w:val="auto"/>
              </w:rPr>
              <w:t>in accordance with the Implementation Plan.</w:t>
            </w:r>
          </w:p>
        </w:tc>
      </w:tr>
      <w:tr w:rsidR="00974EBB" w:rsidRPr="00361614" w14:paraId="4AE21415" w14:textId="77777777" w:rsidTr="001D2614">
        <w:tc>
          <w:tcPr>
            <w:tcW w:w="374" w:type="dxa"/>
            <w:shd w:val="clear" w:color="auto" w:fill="DCDCFF"/>
          </w:tcPr>
          <w:p w14:paraId="69AB26BA" w14:textId="77777777" w:rsidR="00974EBB" w:rsidRPr="00361614" w:rsidRDefault="00974EBB" w:rsidP="00781A8F">
            <w:pPr>
              <w:widowControl w:val="0"/>
              <w:tabs>
                <w:tab w:val="left" w:pos="0"/>
                <w:tab w:val="left" w:pos="900"/>
                <w:tab w:val="left" w:pos="6360"/>
              </w:tabs>
              <w:rPr>
                <w:rFonts w:asciiTheme="minorHAnsi" w:hAnsiTheme="minorHAnsi" w:cs="Times New Roman"/>
                <w:bCs/>
              </w:rPr>
            </w:pPr>
          </w:p>
          <w:p w14:paraId="65F9A7C7" w14:textId="77777777" w:rsidR="00974EBB" w:rsidRPr="00361614" w:rsidRDefault="00974EBB" w:rsidP="00781A8F">
            <w:pPr>
              <w:widowControl w:val="0"/>
              <w:tabs>
                <w:tab w:val="left" w:pos="0"/>
                <w:tab w:val="left" w:pos="900"/>
                <w:tab w:val="left" w:pos="6360"/>
              </w:tabs>
              <w:rPr>
                <w:rFonts w:asciiTheme="minorHAnsi" w:hAnsiTheme="minorHAnsi" w:cs="Times New Roman"/>
                <w:bCs/>
              </w:rPr>
            </w:pPr>
          </w:p>
        </w:tc>
        <w:tc>
          <w:tcPr>
            <w:tcW w:w="10416" w:type="dxa"/>
            <w:shd w:val="clear" w:color="auto" w:fill="DCDCFF"/>
          </w:tcPr>
          <w:p w14:paraId="35A660F3" w14:textId="604AB388" w:rsidR="00974EBB" w:rsidRPr="001D2614" w:rsidRDefault="00974EBB" w:rsidP="003E3A7B">
            <w:pPr>
              <w:widowControl w:val="0"/>
              <w:tabs>
                <w:tab w:val="left" w:pos="0"/>
                <w:tab w:val="left" w:pos="900"/>
                <w:tab w:val="left" w:pos="6360"/>
              </w:tabs>
              <w:rPr>
                <w:rFonts w:asciiTheme="minorHAnsi" w:hAnsiTheme="minorHAnsi" w:cs="Times New Roman"/>
                <w:bCs/>
                <w:color w:val="auto"/>
              </w:rPr>
            </w:pPr>
            <w:r w:rsidRPr="00361614">
              <w:rPr>
                <w:rFonts w:asciiTheme="minorHAnsi" w:hAnsiTheme="minorHAnsi" w:cs="Times New Roman"/>
                <w:b/>
                <w:bCs/>
                <w:color w:val="auto"/>
              </w:rPr>
              <w:t>Note to Auditor:</w:t>
            </w:r>
            <w:r w:rsidRPr="00361614">
              <w:rPr>
                <w:rFonts w:asciiTheme="minorHAnsi" w:hAnsiTheme="minorHAnsi" w:cs="Times New Roman"/>
                <w:bCs/>
                <w:color w:val="auto"/>
              </w:rPr>
              <w:t xml:space="preserve"> </w:t>
            </w:r>
            <w:r w:rsidR="00BF2434" w:rsidRPr="004C37C8">
              <w:rPr>
                <w:rFonts w:asciiTheme="minorHAnsi" w:hAnsiTheme="minorHAnsi"/>
                <w:color w:val="auto"/>
              </w:rPr>
              <w:t xml:space="preserve">The auditor should evaluate the maintenance program activities by first reviewing summary records detailing performance </w:t>
            </w:r>
            <w:r w:rsidR="00E03D7B" w:rsidRPr="004C37C8">
              <w:rPr>
                <w:rFonts w:asciiTheme="minorHAnsi" w:hAnsiTheme="minorHAnsi"/>
                <w:color w:val="auto"/>
              </w:rPr>
              <w:t>of the</w:t>
            </w:r>
            <w:r w:rsidR="00BF2434" w:rsidRPr="004C37C8">
              <w:rPr>
                <w:rFonts w:asciiTheme="minorHAnsi" w:hAnsiTheme="minorHAnsi"/>
                <w:color w:val="auto"/>
              </w:rPr>
              <w:t xml:space="preserve"> required </w:t>
            </w:r>
            <w:r w:rsidR="00F017DC">
              <w:rPr>
                <w:rFonts w:asciiTheme="minorHAnsi" w:hAnsiTheme="minorHAnsi"/>
                <w:color w:val="auto"/>
              </w:rPr>
              <w:t xml:space="preserve">performance-based </w:t>
            </w:r>
            <w:r w:rsidR="00BF2434" w:rsidRPr="004C37C8">
              <w:rPr>
                <w:rFonts w:asciiTheme="minorHAnsi" w:hAnsiTheme="minorHAnsi"/>
                <w:color w:val="auto"/>
              </w:rPr>
              <w:t xml:space="preserve">maintenance in accordance with </w:t>
            </w:r>
            <w:r w:rsidR="00F017DC">
              <w:rPr>
                <w:rFonts w:asciiTheme="minorHAnsi" w:hAnsiTheme="minorHAnsi"/>
                <w:color w:val="auto"/>
              </w:rPr>
              <w:t xml:space="preserve">the established PBM </w:t>
            </w:r>
            <w:r w:rsidR="00B12861">
              <w:rPr>
                <w:rFonts w:asciiTheme="minorHAnsi" w:hAnsiTheme="minorHAnsi"/>
                <w:color w:val="auto"/>
              </w:rPr>
              <w:t>i</w:t>
            </w:r>
            <w:r w:rsidR="00F017DC">
              <w:rPr>
                <w:rFonts w:asciiTheme="minorHAnsi" w:hAnsiTheme="minorHAnsi"/>
                <w:color w:val="auto"/>
              </w:rPr>
              <w:t xml:space="preserve">ntervals.  </w:t>
            </w:r>
            <w:r w:rsidR="00BF2434" w:rsidRPr="004C37C8">
              <w:rPr>
                <w:rFonts w:asciiTheme="minorHAnsi" w:hAnsiTheme="minorHAnsi"/>
                <w:color w:val="auto"/>
              </w:rPr>
              <w:t>Validation of the summary information can be accomplished by identifying, through sampling, a number of individual Components and reviewing supporting evidence such as actual field maintenance or inspection records prepared by field personnel, completed work orders, or other documentation.</w:t>
            </w:r>
            <w:r w:rsidR="00BF2434">
              <w:rPr>
                <w:rFonts w:asciiTheme="minorHAnsi" w:hAnsiTheme="minorHAnsi" w:cs="Times New Roman"/>
                <w:bCs/>
                <w:color w:val="auto"/>
              </w:rPr>
              <w:t xml:space="preserve"> </w:t>
            </w:r>
            <w:r w:rsidR="00BF2434" w:rsidRPr="00361614">
              <w:rPr>
                <w:rFonts w:asciiTheme="minorHAnsi" w:hAnsiTheme="minorHAnsi" w:cs="Times New Roman"/>
                <w:bCs/>
                <w:color w:val="auto"/>
              </w:rPr>
              <w:t xml:space="preserve">It </w:t>
            </w:r>
            <w:r w:rsidR="00BF2434">
              <w:rPr>
                <w:rFonts w:asciiTheme="minorHAnsi" w:hAnsiTheme="minorHAnsi" w:cs="Times New Roman"/>
                <w:bCs/>
                <w:color w:val="auto"/>
              </w:rPr>
              <w:t xml:space="preserve">also </w:t>
            </w:r>
            <w:r w:rsidR="00BF2434" w:rsidRPr="00361614">
              <w:rPr>
                <w:rFonts w:asciiTheme="minorHAnsi" w:hAnsiTheme="minorHAnsi" w:cs="Times New Roman"/>
                <w:bCs/>
                <w:color w:val="auto"/>
              </w:rPr>
              <w:t xml:space="preserve">should be noted that, since maintenance intervals can vary every year in a PBM program, verification that maintenance activities </w:t>
            </w:r>
            <w:r w:rsidR="00BF2434">
              <w:rPr>
                <w:rFonts w:asciiTheme="minorHAnsi" w:hAnsiTheme="minorHAnsi" w:cs="Times New Roman"/>
                <w:bCs/>
                <w:color w:val="auto"/>
              </w:rPr>
              <w:t xml:space="preserve">were </w:t>
            </w:r>
            <w:r w:rsidR="00BF2434" w:rsidRPr="00361614">
              <w:rPr>
                <w:rFonts w:asciiTheme="minorHAnsi" w:hAnsiTheme="minorHAnsi" w:cs="Times New Roman"/>
                <w:bCs/>
                <w:color w:val="auto"/>
              </w:rPr>
              <w:t>performed</w:t>
            </w:r>
            <w:r w:rsidR="00BF2434">
              <w:rPr>
                <w:rFonts w:asciiTheme="minorHAnsi" w:hAnsiTheme="minorHAnsi" w:cs="Times New Roman"/>
                <w:bCs/>
                <w:color w:val="auto"/>
              </w:rPr>
              <w:t xml:space="preserve"> as required by the applicable time interval </w:t>
            </w:r>
            <w:r w:rsidR="00BF2434" w:rsidRPr="00361614">
              <w:rPr>
                <w:rFonts w:asciiTheme="minorHAnsi" w:hAnsiTheme="minorHAnsi" w:cs="Times New Roman"/>
                <w:bCs/>
                <w:color w:val="auto"/>
              </w:rPr>
              <w:t>may be complex</w:t>
            </w:r>
            <w:r w:rsidR="003E3A7B">
              <w:rPr>
                <w:rFonts w:asciiTheme="minorHAnsi" w:hAnsiTheme="minorHAnsi" w:cs="Times New Roman"/>
                <w:color w:val="auto"/>
              </w:rPr>
              <w:t>.</w:t>
            </w:r>
          </w:p>
        </w:tc>
      </w:tr>
    </w:tbl>
    <w:p w14:paraId="5E29403F" w14:textId="77777777" w:rsidR="00974EBB" w:rsidRDefault="00974EBB" w:rsidP="007A379C">
      <w:pPr>
        <w:pStyle w:val="AuthorNote"/>
      </w:pPr>
    </w:p>
    <w:p w14:paraId="6F9289D3" w14:textId="77777777" w:rsidR="00974EBB" w:rsidRPr="00361614" w:rsidRDefault="00974EBB" w:rsidP="00974EBB">
      <w:pPr>
        <w:widowControl w:val="0"/>
        <w:spacing w:line="266" w:lineRule="exact"/>
        <w:outlineLvl w:val="1"/>
        <w:rPr>
          <w:rFonts w:asciiTheme="minorHAnsi" w:hAnsiTheme="minorHAnsi" w:cs="Times New Roman"/>
          <w:b/>
          <w:bCs/>
          <w:color w:val="264D74"/>
        </w:rPr>
      </w:pPr>
      <w:r w:rsidRPr="00361614">
        <w:rPr>
          <w:rFonts w:asciiTheme="minorHAnsi" w:hAnsiTheme="minorHAnsi" w:cs="Times New Roman"/>
          <w:b/>
          <w:bCs/>
          <w:color w:val="auto"/>
        </w:rPr>
        <w:t>Auditor Notes:</w:t>
      </w:r>
      <w:r w:rsidRPr="00361614">
        <w:rPr>
          <w:rFonts w:asciiTheme="minorHAnsi" w:hAnsiTheme="minorHAnsi" w:cs="Times New Roman"/>
          <w:b/>
          <w:bCs/>
          <w:color w:val="264D74"/>
        </w:rPr>
        <w:t xml:space="preserve"> </w:t>
      </w:r>
    </w:p>
    <w:tbl>
      <w:tblPr>
        <w:tblStyle w:val="TableGrid2"/>
        <w:tblW w:w="0" w:type="auto"/>
        <w:tblLook w:val="04A0" w:firstRow="1" w:lastRow="0" w:firstColumn="1" w:lastColumn="0" w:noHBand="0" w:noVBand="1"/>
      </w:tblPr>
      <w:tblGrid>
        <w:gridCol w:w="10800"/>
      </w:tblGrid>
      <w:tr w:rsidR="00974EBB" w:rsidRPr="00361614" w14:paraId="17C7D461" w14:textId="77777777" w:rsidTr="00E40E6B">
        <w:tc>
          <w:tcPr>
            <w:tcW w:w="10800" w:type="dxa"/>
            <w:tcBorders>
              <w:top w:val="nil"/>
              <w:left w:val="nil"/>
              <w:bottom w:val="single" w:sz="4" w:space="0" w:color="auto"/>
              <w:right w:val="nil"/>
            </w:tcBorders>
            <w:shd w:val="clear" w:color="auto" w:fill="auto"/>
          </w:tcPr>
          <w:p w14:paraId="63BE54CB" w14:textId="77777777" w:rsidR="00974EBB" w:rsidRPr="00361614" w:rsidRDefault="00974EBB" w:rsidP="00781A8F">
            <w:pPr>
              <w:widowControl w:val="0"/>
              <w:tabs>
                <w:tab w:val="left" w:pos="0"/>
              </w:tabs>
              <w:rPr>
                <w:rFonts w:asciiTheme="minorHAnsi" w:hAnsiTheme="minorHAnsi" w:cs="Times New Roman"/>
                <w:bCs/>
                <w:color w:val="auto"/>
              </w:rPr>
            </w:pPr>
          </w:p>
        </w:tc>
      </w:tr>
      <w:tr w:rsidR="0019016F" w:rsidRPr="006C43BC" w14:paraId="50BC8E01" w14:textId="77777777" w:rsidTr="0019016F">
        <w:tc>
          <w:tcPr>
            <w:tcW w:w="10800" w:type="dxa"/>
          </w:tcPr>
          <w:p w14:paraId="682B3E8A" w14:textId="77777777" w:rsidR="0019016F" w:rsidRDefault="0019016F" w:rsidP="0003207E">
            <w:pPr>
              <w:widowControl w:val="0"/>
              <w:tabs>
                <w:tab w:val="left" w:pos="0"/>
                <w:tab w:val="left" w:pos="801"/>
              </w:tabs>
              <w:rPr>
                <w:rFonts w:asciiTheme="minorHAnsi" w:hAnsiTheme="minorHAnsi" w:cs="Times New Roman"/>
                <w:bCs/>
                <w:color w:val="auto"/>
              </w:rPr>
            </w:pPr>
          </w:p>
          <w:p w14:paraId="5E0B21E7" w14:textId="77777777" w:rsidR="0019016F" w:rsidRDefault="0019016F" w:rsidP="0003207E">
            <w:pPr>
              <w:widowControl w:val="0"/>
              <w:tabs>
                <w:tab w:val="left" w:pos="0"/>
                <w:tab w:val="left" w:pos="801"/>
              </w:tabs>
              <w:rPr>
                <w:rFonts w:asciiTheme="minorHAnsi" w:hAnsiTheme="minorHAnsi" w:cs="Times New Roman"/>
                <w:bCs/>
                <w:color w:val="auto"/>
              </w:rPr>
            </w:pPr>
          </w:p>
          <w:p w14:paraId="6C2078BA" w14:textId="77777777" w:rsidR="0019016F" w:rsidRDefault="0019016F" w:rsidP="0003207E">
            <w:pPr>
              <w:widowControl w:val="0"/>
              <w:tabs>
                <w:tab w:val="left" w:pos="0"/>
                <w:tab w:val="left" w:pos="801"/>
              </w:tabs>
              <w:rPr>
                <w:rFonts w:asciiTheme="minorHAnsi" w:hAnsiTheme="minorHAnsi" w:cs="Times New Roman"/>
                <w:bCs/>
                <w:color w:val="auto"/>
              </w:rPr>
            </w:pPr>
          </w:p>
          <w:p w14:paraId="34C4614C" w14:textId="77777777" w:rsidR="0019016F" w:rsidRDefault="0019016F" w:rsidP="0003207E">
            <w:pPr>
              <w:widowControl w:val="0"/>
              <w:tabs>
                <w:tab w:val="left" w:pos="0"/>
                <w:tab w:val="left" w:pos="801"/>
              </w:tabs>
              <w:rPr>
                <w:rFonts w:asciiTheme="minorHAnsi" w:hAnsiTheme="minorHAnsi" w:cs="Times New Roman"/>
                <w:bCs/>
                <w:color w:val="auto"/>
              </w:rPr>
            </w:pPr>
          </w:p>
          <w:p w14:paraId="6CD55F79" w14:textId="77777777" w:rsidR="0019016F" w:rsidRPr="006C43BC" w:rsidRDefault="0019016F" w:rsidP="0003207E">
            <w:pPr>
              <w:widowControl w:val="0"/>
              <w:tabs>
                <w:tab w:val="left" w:pos="0"/>
                <w:tab w:val="left" w:pos="801"/>
              </w:tabs>
              <w:rPr>
                <w:rFonts w:asciiTheme="minorHAnsi" w:hAnsiTheme="minorHAnsi" w:cs="Times New Roman"/>
                <w:bCs/>
                <w:color w:val="auto"/>
              </w:rPr>
            </w:pPr>
          </w:p>
        </w:tc>
      </w:tr>
    </w:tbl>
    <w:p w14:paraId="6CA0AFAD" w14:textId="77777777" w:rsidR="00DB0A06" w:rsidRDefault="00DB0A06">
      <w:pPr>
        <w:autoSpaceDE/>
        <w:autoSpaceDN/>
        <w:adjustRightInd/>
      </w:pPr>
    </w:p>
    <w:p w14:paraId="6B806E97" w14:textId="77777777" w:rsidR="00DB0A06" w:rsidRDefault="00DB0A06" w:rsidP="00DB0A06">
      <w:pPr>
        <w:autoSpaceDE/>
        <w:autoSpaceDN/>
        <w:adjustRightInd/>
        <w:rPr>
          <w:rFonts w:asciiTheme="minorHAnsi" w:hAnsiTheme="minorHAnsi" w:cs="Times New Roman"/>
          <w:b/>
          <w:bCs/>
          <w:color w:val="auto"/>
        </w:rPr>
      </w:pPr>
    </w:p>
    <w:p w14:paraId="391F82AE" w14:textId="77777777" w:rsidR="00DB0A06" w:rsidRDefault="00DB0A06" w:rsidP="00DB0A06">
      <w:pPr>
        <w:autoSpaceDE/>
        <w:autoSpaceDN/>
        <w:adjustRightInd/>
        <w:rPr>
          <w:rFonts w:asciiTheme="minorHAnsi" w:hAnsiTheme="minorHAnsi" w:cs="Times New Roman"/>
          <w:b/>
          <w:bCs/>
          <w:color w:val="auto"/>
        </w:rPr>
      </w:pPr>
    </w:p>
    <w:p w14:paraId="08E50F60" w14:textId="77777777" w:rsidR="00DB0A06" w:rsidRPr="00DB0A06" w:rsidRDefault="00DB0A06" w:rsidP="00DB0A06">
      <w:pPr>
        <w:autoSpaceDE/>
        <w:autoSpaceDN/>
        <w:adjustRightInd/>
        <w:rPr>
          <w:rFonts w:asciiTheme="minorHAnsi" w:hAnsiTheme="minorHAnsi" w:cs="Times New Roman"/>
          <w:b/>
          <w:bCs/>
          <w:color w:val="auto"/>
        </w:rPr>
      </w:pPr>
    </w:p>
    <w:p w14:paraId="568B9843" w14:textId="77777777" w:rsidR="00974EBB" w:rsidRDefault="00974EBB">
      <w:pPr>
        <w:autoSpaceDE/>
        <w:autoSpaceDN/>
        <w:adjustRightInd/>
        <w:rPr>
          <w:rFonts w:asciiTheme="minorHAnsi" w:hAnsiTheme="minorHAnsi" w:cs="Times New Roman"/>
          <w:color w:val="0070C0"/>
          <w:sz w:val="22"/>
          <w:szCs w:val="22"/>
        </w:rPr>
      </w:pPr>
      <w:r>
        <w:br w:type="page"/>
      </w:r>
    </w:p>
    <w:p w14:paraId="445D19A2" w14:textId="77777777" w:rsidR="00974EBB" w:rsidRPr="006153DD" w:rsidRDefault="00974EBB" w:rsidP="00974EBB">
      <w:pPr>
        <w:autoSpaceDE/>
        <w:autoSpaceDN/>
        <w:adjustRightInd/>
        <w:outlineLvl w:val="0"/>
        <w:rPr>
          <w:rFonts w:asciiTheme="minorHAnsi" w:hAnsiTheme="minorHAnsi" w:cs="Tahoma"/>
          <w:color w:val="auto"/>
          <w:szCs w:val="22"/>
        </w:rPr>
      </w:pPr>
      <w:r w:rsidRPr="00361614">
        <w:rPr>
          <w:rFonts w:asciiTheme="minorHAnsi" w:hAnsiTheme="minorHAnsi" w:cs="Tahoma"/>
          <w:b/>
          <w:color w:val="auto"/>
          <w:szCs w:val="22"/>
          <w:u w:val="single"/>
        </w:rPr>
        <w:lastRenderedPageBreak/>
        <w:t>R5 Supporting Evidence and Documentation</w:t>
      </w:r>
      <w:r>
        <w:rPr>
          <w:rFonts w:asciiTheme="minorHAnsi" w:hAnsiTheme="minorHAnsi" w:cs="Tahoma"/>
          <w:color w:val="auto"/>
          <w:szCs w:val="22"/>
        </w:rPr>
        <w:t xml:space="preserve">     </w:t>
      </w:r>
    </w:p>
    <w:p w14:paraId="42AD26C8" w14:textId="77777777" w:rsidR="00974EBB" w:rsidRPr="00361614" w:rsidRDefault="00974EBB" w:rsidP="00974EBB">
      <w:pPr>
        <w:spacing w:before="120"/>
        <w:ind w:left="900" w:hanging="540"/>
        <w:rPr>
          <w:rFonts w:asciiTheme="minorHAnsi" w:hAnsiTheme="minorHAnsi"/>
          <w:sz w:val="22"/>
          <w:szCs w:val="22"/>
        </w:rPr>
      </w:pPr>
      <w:r w:rsidRPr="00361614">
        <w:rPr>
          <w:rFonts w:asciiTheme="minorHAnsi" w:hAnsiTheme="minorHAnsi"/>
          <w:b/>
          <w:sz w:val="22"/>
          <w:szCs w:val="22"/>
        </w:rPr>
        <w:t>R5.</w:t>
      </w:r>
      <w:r w:rsidRPr="00361614">
        <w:rPr>
          <w:rFonts w:asciiTheme="minorHAnsi" w:hAnsiTheme="minorHAnsi"/>
          <w:b/>
          <w:sz w:val="22"/>
          <w:szCs w:val="22"/>
        </w:rPr>
        <w:tab/>
      </w:r>
      <w:r w:rsidRPr="00361614">
        <w:rPr>
          <w:rFonts w:asciiTheme="minorHAnsi" w:hAnsiTheme="minorHAnsi"/>
          <w:sz w:val="22"/>
          <w:szCs w:val="22"/>
        </w:rPr>
        <w:t xml:space="preserve">Each Transmission Owner, Generator Owner, and Distribution Provider shall demonstrate efforts to correct identified Unresolved Maintenance Issues. </w:t>
      </w:r>
    </w:p>
    <w:p w14:paraId="07B592B6" w14:textId="3A8BEAF8" w:rsidR="00974EBB" w:rsidRPr="00361614" w:rsidRDefault="00974EBB" w:rsidP="00974EBB">
      <w:pPr>
        <w:autoSpaceDE/>
        <w:autoSpaceDN/>
        <w:adjustRightInd/>
        <w:spacing w:before="120" w:after="120"/>
        <w:ind w:left="900" w:hanging="540"/>
        <w:rPr>
          <w:rFonts w:asciiTheme="minorHAnsi" w:hAnsiTheme="minorHAnsi" w:cs="Times New Roman"/>
          <w:b/>
          <w:noProof/>
          <w:color w:val="auto"/>
          <w:sz w:val="22"/>
          <w:szCs w:val="22"/>
        </w:rPr>
      </w:pPr>
      <w:r w:rsidRPr="00361614">
        <w:rPr>
          <w:rFonts w:asciiTheme="minorHAnsi" w:hAnsiTheme="minorHAnsi" w:cs="Times New Roman"/>
          <w:b/>
          <w:color w:val="auto"/>
          <w:sz w:val="22"/>
          <w:szCs w:val="22"/>
        </w:rPr>
        <w:t>M5.</w:t>
      </w:r>
      <w:r w:rsidRPr="00361614">
        <w:rPr>
          <w:rFonts w:asciiTheme="minorHAnsi" w:hAnsiTheme="minorHAnsi" w:cs="Times New Roman"/>
          <w:color w:val="auto"/>
          <w:sz w:val="22"/>
          <w:szCs w:val="22"/>
        </w:rPr>
        <w:tab/>
        <w:t xml:space="preserve">Each Transmission Owner, Generator Owner, and Distribution Provider shall have evidence that it has undertaken efforts to correct identified Unresolved Maintenance Issues in accordance with Requirement </w:t>
      </w:r>
      <w:r w:rsidR="004F6384">
        <w:rPr>
          <w:rFonts w:asciiTheme="minorHAnsi" w:hAnsiTheme="minorHAnsi" w:cs="Times New Roman"/>
          <w:color w:val="auto"/>
          <w:sz w:val="22"/>
          <w:szCs w:val="22"/>
        </w:rPr>
        <w:t>R</w:t>
      </w:r>
      <w:r w:rsidRPr="00361614">
        <w:rPr>
          <w:rFonts w:asciiTheme="minorHAnsi" w:hAnsiTheme="minorHAnsi" w:cs="Times New Roman"/>
          <w:color w:val="auto"/>
          <w:sz w:val="22"/>
          <w:szCs w:val="22"/>
        </w:rPr>
        <w:t>5.  The evidence may include but is not limited to work orders, replacement Component orders, invoices, project schedules with completed milestones, return material authorizations (RMAs) or purchase orders.</w:t>
      </w:r>
    </w:p>
    <w:p w14:paraId="40146A5C" w14:textId="77777777" w:rsidR="006C68DB" w:rsidRPr="003F10C9" w:rsidRDefault="006C68DB" w:rsidP="003F10C9">
      <w:pPr>
        <w:pStyle w:val="RqtSection"/>
        <w:rPr>
          <w:b w:val="0"/>
        </w:rPr>
      </w:pPr>
      <w:r w:rsidRPr="007024D6">
        <w:t xml:space="preserve">Registered Entity Response </w:t>
      </w:r>
      <w:r w:rsidRPr="007024D6">
        <w:rPr>
          <w:color w:val="FF0000"/>
        </w:rPr>
        <w:t>(Required)</w:t>
      </w:r>
      <w:r w:rsidRPr="007024D6">
        <w:t>:</w:t>
      </w:r>
      <w:r w:rsidRPr="003F10C9">
        <w:t xml:space="preserve"> </w:t>
      </w:r>
    </w:p>
    <w:p w14:paraId="6A410F28" w14:textId="4B5EE9F2" w:rsidR="006C68DB" w:rsidRDefault="006C68DB" w:rsidP="006C68DB">
      <w:pPr>
        <w:rPr>
          <w:rFonts w:asciiTheme="minorHAnsi" w:hAnsiTheme="minorHAnsi" w:cs="Times New Roman"/>
        </w:rPr>
      </w:pPr>
      <w:r w:rsidRPr="00304F70">
        <w:rPr>
          <w:rFonts w:asciiTheme="minorHAnsi" w:hAnsiTheme="minorHAnsi" w:cs="Times New Roman"/>
          <w:b/>
        </w:rPr>
        <w:t xml:space="preserve">Question: </w:t>
      </w:r>
      <w:r>
        <w:rPr>
          <w:rFonts w:asciiTheme="minorHAnsi" w:hAnsiTheme="minorHAnsi" w:cs="Times New Roman"/>
        </w:rPr>
        <w:t>Does the</w:t>
      </w:r>
      <w:r w:rsidRPr="00304F70">
        <w:rPr>
          <w:rFonts w:asciiTheme="minorHAnsi" w:hAnsiTheme="minorHAnsi" w:cs="Times New Roman"/>
        </w:rPr>
        <w:t xml:space="preserve"> entity </w:t>
      </w:r>
      <w:r>
        <w:rPr>
          <w:rFonts w:asciiTheme="minorHAnsi" w:hAnsiTheme="minorHAnsi" w:cs="Times New Roman"/>
        </w:rPr>
        <w:t>have any Unresolved Maintenance Issues during the compliance monitoring period?</w:t>
      </w:r>
    </w:p>
    <w:p w14:paraId="5CEF5329" w14:textId="77777777" w:rsidR="006C68DB" w:rsidRPr="00304F70" w:rsidRDefault="006C68DB" w:rsidP="006C68DB">
      <w:pPr>
        <w:rPr>
          <w:rFonts w:asciiTheme="minorHAnsi" w:hAnsiTheme="minorHAnsi"/>
        </w:rPr>
      </w:pPr>
      <w:r w:rsidRPr="00304F70">
        <w:rPr>
          <w:rFonts w:asciiTheme="minorHAnsi" w:hAnsiTheme="minorHAnsi" w:cs="Times New Roman"/>
          <w:b/>
        </w:rPr>
        <w:t xml:space="preserve"> </w:t>
      </w:r>
      <w:sdt>
        <w:sdtPr>
          <w:rPr>
            <w:rFonts w:asciiTheme="minorHAnsi" w:hAnsiTheme="minorHAnsi" w:cs="Times New Roman"/>
          </w:rPr>
          <w:id w:val="-437680819"/>
          <w14:checkbox>
            <w14:checked w14:val="0"/>
            <w14:checkedState w14:val="2612" w14:font="MS Gothic"/>
            <w14:uncheckedState w14:val="2610" w14:font="MS Gothic"/>
          </w14:checkbox>
        </w:sdtPr>
        <w:sdtEndPr/>
        <w:sdtContent>
          <w:r w:rsidRPr="00304F70">
            <w:rPr>
              <w:rFonts w:ascii="Segoe UI Symbol" w:eastAsia="MS Gothic" w:hAnsi="Segoe UI Symbol" w:cs="Segoe UI Symbol"/>
            </w:rPr>
            <w:t>☐</w:t>
          </w:r>
        </w:sdtContent>
      </w:sdt>
      <w:r w:rsidRPr="00304F70">
        <w:rPr>
          <w:rFonts w:asciiTheme="minorHAnsi" w:hAnsiTheme="minorHAnsi" w:cs="Times New Roman"/>
        </w:rPr>
        <w:t xml:space="preserve"> Yes   </w:t>
      </w:r>
      <w:sdt>
        <w:sdtPr>
          <w:rPr>
            <w:rFonts w:asciiTheme="minorHAnsi" w:hAnsiTheme="minorHAnsi" w:cs="Times New Roman"/>
          </w:rPr>
          <w:id w:val="1225268952"/>
          <w14:checkbox>
            <w14:checked w14:val="0"/>
            <w14:checkedState w14:val="2612" w14:font="MS Gothic"/>
            <w14:uncheckedState w14:val="2610" w14:font="MS Gothic"/>
          </w14:checkbox>
        </w:sdtPr>
        <w:sdtEndPr/>
        <w:sdtContent>
          <w:r w:rsidRPr="00304F70">
            <w:rPr>
              <w:rFonts w:ascii="Segoe UI Symbol" w:eastAsia="MS Gothic" w:hAnsi="Segoe UI Symbol" w:cs="Segoe UI Symbol"/>
            </w:rPr>
            <w:t>☐</w:t>
          </w:r>
        </w:sdtContent>
      </w:sdt>
      <w:r w:rsidRPr="00304F70">
        <w:rPr>
          <w:rFonts w:asciiTheme="minorHAnsi" w:hAnsiTheme="minorHAnsi" w:cs="Times New Roman"/>
        </w:rPr>
        <w:t xml:space="preserve"> No</w:t>
      </w:r>
    </w:p>
    <w:p w14:paraId="677E4A4C" w14:textId="77777777" w:rsidR="006C68DB" w:rsidRDefault="006C68DB" w:rsidP="008D002F">
      <w:pPr>
        <w:widowControl w:val="0"/>
        <w:rPr>
          <w:rFonts w:asciiTheme="minorHAnsi" w:hAnsiTheme="minorHAnsi" w:cs="Times New Roman"/>
          <w:b/>
          <w:bCs/>
        </w:rPr>
      </w:pPr>
    </w:p>
    <w:p w14:paraId="5BCA119A" w14:textId="77777777" w:rsidR="008D002F" w:rsidRPr="006C43BC" w:rsidRDefault="008D002F" w:rsidP="008D002F">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w:t>
      </w:r>
      <w:r>
        <w:rPr>
          <w:rFonts w:asciiTheme="minorHAnsi" w:hAnsiTheme="minorHAnsi" w:cs="Times New Roman"/>
          <w:b/>
          <w:bCs/>
          <w:color w:val="FF0000"/>
        </w:rPr>
        <w:t>Required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14:paraId="721237B4" w14:textId="77777777" w:rsidR="008D002F" w:rsidRPr="00A5228E" w:rsidRDefault="008D002F" w:rsidP="008D002F">
      <w:pPr>
        <w:widowControl w:val="0"/>
        <w:rPr>
          <w:rFonts w:asciiTheme="minorHAnsi" w:hAnsiTheme="minorHAnsi" w:cs="Times New Roman"/>
          <w:b/>
          <w:bCs/>
        </w:rPr>
      </w:pPr>
      <w:r w:rsidRPr="00A5228E">
        <w:rPr>
          <w:rFonts w:asciiTheme="minorHAnsi" w:hAnsiTheme="minorHAnsi" w:cs="Times New Roman"/>
          <w:b/>
          <w:bCs/>
        </w:rPr>
        <w:t>Compliance Narrative</w:t>
      </w:r>
      <w:r>
        <w:rPr>
          <w:rFonts w:asciiTheme="minorHAnsi" w:hAnsiTheme="minorHAnsi" w:cs="Times New Roman"/>
          <w:b/>
          <w:bCs/>
        </w:rPr>
        <w:t>:</w:t>
      </w:r>
    </w:p>
    <w:p w14:paraId="3FEFF0C6" w14:textId="77777777" w:rsidR="008D002F" w:rsidRPr="006C43BC" w:rsidRDefault="008D002F" w:rsidP="008D002F">
      <w:pPr>
        <w:widowControl w:val="0"/>
        <w:rPr>
          <w:rFonts w:asciiTheme="minorHAnsi" w:eastAsia="Calibri" w:hAnsiTheme="minorHAnsi" w:cs="Times New Roman"/>
          <w:sz w:val="22"/>
          <w:szCs w:val="22"/>
        </w:rPr>
      </w:pPr>
      <w:r>
        <w:rPr>
          <w:rFonts w:asciiTheme="minorHAnsi" w:eastAsia="Calibri" w:hAnsiTheme="minorHAnsi" w:cs="Times New Roman"/>
          <w:sz w:val="22"/>
          <w:szCs w:val="22"/>
        </w:rPr>
        <w:t>Provide a brief explanation, in your own words, of how you comply with this Requirement. References to supplied evidence, including links to the appropriate page, are recommended.</w:t>
      </w:r>
    </w:p>
    <w:p w14:paraId="72F4A37C" w14:textId="77777777" w:rsidR="008D002F" w:rsidRPr="00705BB3" w:rsidRDefault="008D002F" w:rsidP="001D2614">
      <w:pPr>
        <w:widowControl w:val="0"/>
        <w:shd w:val="clear" w:color="auto" w:fill="CDFFCD"/>
        <w:jc w:val="both"/>
        <w:rPr>
          <w:rFonts w:asciiTheme="minorHAnsi" w:hAnsiTheme="minorHAnsi" w:cs="Times New Roman"/>
          <w:bCs/>
          <w:color w:val="auto"/>
          <w:sz w:val="22"/>
          <w:szCs w:val="22"/>
        </w:rPr>
      </w:pPr>
    </w:p>
    <w:p w14:paraId="2E30B7CC" w14:textId="77777777" w:rsidR="008D002F" w:rsidRPr="00705BB3" w:rsidRDefault="008D002F" w:rsidP="001D2614">
      <w:pPr>
        <w:widowControl w:val="0"/>
        <w:shd w:val="clear" w:color="auto" w:fill="CDFFCD"/>
        <w:jc w:val="both"/>
        <w:rPr>
          <w:rFonts w:asciiTheme="minorHAnsi" w:hAnsiTheme="minorHAnsi" w:cs="Times New Roman"/>
          <w:bCs/>
          <w:color w:val="auto"/>
          <w:sz w:val="22"/>
          <w:szCs w:val="22"/>
        </w:rPr>
      </w:pPr>
    </w:p>
    <w:p w14:paraId="1E07C861" w14:textId="77777777" w:rsidR="00974EBB" w:rsidRPr="00361614" w:rsidRDefault="00974EBB" w:rsidP="00974EBB">
      <w:pPr>
        <w:rPr>
          <w:rFonts w:asciiTheme="minorHAnsi" w:hAnsiTheme="minorHAnsi" w:cs="Times New Roman"/>
          <w:b/>
        </w:rPr>
      </w:pPr>
    </w:p>
    <w:p w14:paraId="2B9EFEB7" w14:textId="77777777" w:rsidR="00974EBB" w:rsidRPr="00361614" w:rsidRDefault="00974EBB" w:rsidP="00974EBB">
      <w:pPr>
        <w:widowControl w:val="0"/>
        <w:spacing w:line="266" w:lineRule="exact"/>
        <w:outlineLvl w:val="1"/>
        <w:rPr>
          <w:rFonts w:asciiTheme="minorHAnsi" w:hAnsiTheme="minorHAnsi" w:cstheme="minorHAnsi"/>
          <w:b/>
          <w:bCs/>
          <w:i/>
          <w:iCs/>
          <w:color w:val="auto"/>
        </w:rPr>
      </w:pPr>
      <w:r w:rsidRPr="00361614">
        <w:rPr>
          <w:rFonts w:asciiTheme="minorHAnsi" w:hAnsiTheme="minorHAnsi" w:cs="Times New Roman"/>
          <w:b/>
          <w:bCs/>
          <w:color w:val="auto"/>
        </w:rPr>
        <w:t>Evidence Requested</w:t>
      </w:r>
      <w:r w:rsidR="006E3595" w:rsidRPr="006E3595">
        <w:rPr>
          <w:rFonts w:asciiTheme="minorHAnsi" w:hAnsiTheme="minorHAnsi" w:cs="Times New Roman"/>
          <w:b/>
          <w:bCs/>
          <w:color w:val="auto"/>
          <w:vertAlign w:val="superscript"/>
        </w:rPr>
        <w:t>i</w:t>
      </w:r>
      <w:r w:rsidR="006E3595">
        <w:rPr>
          <w:rFonts w:asciiTheme="minorHAnsi" w:hAnsiTheme="minorHAnsi" w:cs="Times New Roman"/>
          <w:b/>
          <w:bCs/>
          <w:color w:val="auto"/>
        </w:rPr>
        <w:t>:</w:t>
      </w:r>
    </w:p>
    <w:tbl>
      <w:tblPr>
        <w:tblStyle w:val="TableGrid2"/>
        <w:tblW w:w="0" w:type="auto"/>
        <w:tblLook w:val="04A0" w:firstRow="1" w:lastRow="0" w:firstColumn="1" w:lastColumn="0" w:noHBand="0" w:noVBand="1"/>
      </w:tblPr>
      <w:tblGrid>
        <w:gridCol w:w="10790"/>
      </w:tblGrid>
      <w:tr w:rsidR="00974EBB" w:rsidRPr="00361614" w14:paraId="156BC39F" w14:textId="77777777" w:rsidTr="001D2614">
        <w:tc>
          <w:tcPr>
            <w:tcW w:w="10790" w:type="dxa"/>
            <w:shd w:val="clear" w:color="auto" w:fill="DCDCFF"/>
          </w:tcPr>
          <w:p w14:paraId="0D9E8548" w14:textId="77777777" w:rsidR="00974EBB" w:rsidRPr="00361614" w:rsidRDefault="001D2614" w:rsidP="00781A8F">
            <w:pPr>
              <w:widowControl w:val="0"/>
              <w:tabs>
                <w:tab w:val="left" w:pos="0"/>
              </w:tabs>
              <w:rPr>
                <w:rFonts w:asciiTheme="minorHAnsi" w:hAnsiTheme="minorHAnsi" w:cs="Times New Roman"/>
              </w:rPr>
            </w:pPr>
            <w:r w:rsidRPr="00705BB3">
              <w:rPr>
                <w:rFonts w:asciiTheme="minorHAnsi" w:hAnsiTheme="minorHAnsi" w:cs="Times New Roman"/>
                <w:b/>
                <w:bCs/>
                <w:color w:val="auto"/>
              </w:rPr>
              <w:t>Provide the following evidence, or other evidence to demonstrate compliance.</w:t>
            </w:r>
          </w:p>
        </w:tc>
      </w:tr>
      <w:tr w:rsidR="00974EBB" w:rsidRPr="00361614" w14:paraId="41769624" w14:textId="77777777" w:rsidTr="001D2614">
        <w:tc>
          <w:tcPr>
            <w:tcW w:w="10790" w:type="dxa"/>
            <w:shd w:val="clear" w:color="auto" w:fill="DCDCFF"/>
          </w:tcPr>
          <w:p w14:paraId="623C6188" w14:textId="5495F8F6" w:rsidR="00974EBB" w:rsidRPr="00361614" w:rsidRDefault="00974EBB" w:rsidP="00F40A06">
            <w:pPr>
              <w:widowControl w:val="0"/>
              <w:jc w:val="both"/>
              <w:rPr>
                <w:rFonts w:asciiTheme="minorHAnsi" w:hAnsiTheme="minorHAnsi" w:cs="Times New Roman"/>
                <w:color w:val="auto"/>
              </w:rPr>
            </w:pPr>
            <w:r w:rsidRPr="00361614">
              <w:rPr>
                <w:rFonts w:asciiTheme="minorHAnsi" w:hAnsiTheme="minorHAnsi" w:cs="Times New Roman"/>
                <w:color w:val="auto"/>
              </w:rPr>
              <w:t xml:space="preserve">A list of all identified Unresolved Maintenance Issues encountered by the entity </w:t>
            </w:r>
            <w:r w:rsidR="00436776">
              <w:rPr>
                <w:rFonts w:asciiTheme="minorHAnsi" w:hAnsiTheme="minorHAnsi" w:cs="Times New Roman"/>
                <w:color w:val="auto"/>
              </w:rPr>
              <w:t>during the compliance monitoring period</w:t>
            </w:r>
            <w:r w:rsidRPr="00361614">
              <w:rPr>
                <w:rFonts w:asciiTheme="minorHAnsi" w:hAnsiTheme="minorHAnsi" w:cs="Times New Roman"/>
                <w:color w:val="auto"/>
              </w:rPr>
              <w:t xml:space="preserve">.  The list will include </w:t>
            </w:r>
            <w:r w:rsidR="00F40A06">
              <w:rPr>
                <w:rFonts w:asciiTheme="minorHAnsi" w:hAnsiTheme="minorHAnsi" w:cs="Times New Roman"/>
                <w:color w:val="auto"/>
              </w:rPr>
              <w:t>an issue identification and the date the Registered Entity identified the issue as an Unresolved Maintenance Issue.</w:t>
            </w:r>
            <w:r w:rsidRPr="00361614">
              <w:rPr>
                <w:rFonts w:asciiTheme="minorHAnsi" w:hAnsiTheme="minorHAnsi" w:cs="Times New Roman"/>
                <w:color w:val="auto"/>
              </w:rPr>
              <w:t xml:space="preserve"> </w:t>
            </w:r>
          </w:p>
        </w:tc>
      </w:tr>
      <w:tr w:rsidR="00974EBB" w:rsidRPr="00361614" w14:paraId="045F83B8" w14:textId="77777777" w:rsidTr="001D2614">
        <w:tc>
          <w:tcPr>
            <w:tcW w:w="10790" w:type="dxa"/>
            <w:shd w:val="clear" w:color="auto" w:fill="DCDCFF"/>
          </w:tcPr>
          <w:p w14:paraId="7D6AC6F4" w14:textId="77777777" w:rsidR="00974EBB" w:rsidRPr="00361614" w:rsidRDefault="00CA597E" w:rsidP="00BF2434">
            <w:pPr>
              <w:widowControl w:val="0"/>
              <w:jc w:val="both"/>
              <w:rPr>
                <w:rFonts w:asciiTheme="minorHAnsi" w:hAnsiTheme="minorHAnsi" w:cs="Times New Roman"/>
                <w:color w:val="auto"/>
              </w:rPr>
            </w:pPr>
            <w:r w:rsidRPr="00361614">
              <w:rPr>
                <w:rFonts w:asciiTheme="minorHAnsi" w:hAnsiTheme="minorHAnsi" w:cs="Times New Roman"/>
                <w:color w:val="auto"/>
              </w:rPr>
              <w:t>Specific, actual entity documentation of efforts to correct each identified Unresolved Maintenance Issue.  This evidence may include but is not limited to copies of Component orders,</w:t>
            </w:r>
            <w:r w:rsidR="00C54F20">
              <w:rPr>
                <w:rFonts w:asciiTheme="minorHAnsi" w:hAnsiTheme="minorHAnsi" w:cs="Times New Roman"/>
                <w:color w:val="auto"/>
              </w:rPr>
              <w:t xml:space="preserve"> work order documentation,</w:t>
            </w:r>
            <w:r w:rsidRPr="00361614">
              <w:rPr>
                <w:rFonts w:asciiTheme="minorHAnsi" w:hAnsiTheme="minorHAnsi" w:cs="Times New Roman"/>
                <w:color w:val="auto"/>
              </w:rPr>
              <w:t xml:space="preserve"> </w:t>
            </w:r>
            <w:r w:rsidR="00C159C4">
              <w:rPr>
                <w:rFonts w:asciiTheme="minorHAnsi" w:hAnsiTheme="minorHAnsi" w:cs="Times New Roman"/>
                <w:color w:val="auto"/>
              </w:rPr>
              <w:t>i</w:t>
            </w:r>
            <w:r w:rsidRPr="00361614">
              <w:rPr>
                <w:rFonts w:asciiTheme="minorHAnsi" w:hAnsiTheme="minorHAnsi" w:cs="Times New Roman"/>
                <w:color w:val="auto"/>
              </w:rPr>
              <w:t>nvoices, project schedules with completed milestones, return material authorizations (RMAs)</w:t>
            </w:r>
            <w:r w:rsidR="00C159C4">
              <w:rPr>
                <w:rFonts w:asciiTheme="minorHAnsi" w:hAnsiTheme="minorHAnsi" w:cs="Times New Roman"/>
                <w:color w:val="auto"/>
              </w:rPr>
              <w:t>,</w:t>
            </w:r>
            <w:r w:rsidRPr="00361614">
              <w:rPr>
                <w:rFonts w:asciiTheme="minorHAnsi" w:hAnsiTheme="minorHAnsi" w:cs="Times New Roman"/>
                <w:color w:val="auto"/>
              </w:rPr>
              <w:t xml:space="preserve"> purchase orders</w:t>
            </w:r>
            <w:r w:rsidR="001C30C7">
              <w:rPr>
                <w:rFonts w:asciiTheme="minorHAnsi" w:hAnsiTheme="minorHAnsi" w:cs="Times New Roman"/>
                <w:color w:val="auto"/>
              </w:rPr>
              <w:t xml:space="preserve">, </w:t>
            </w:r>
            <w:r w:rsidR="001C30C7" w:rsidRPr="001C30C7">
              <w:rPr>
                <w:rFonts w:asciiTheme="minorHAnsi" w:hAnsiTheme="minorHAnsi" w:cs="Times New Roman"/>
                <w:color w:val="auto"/>
              </w:rPr>
              <w:t>procedure and/or test results</w:t>
            </w:r>
            <w:r w:rsidRPr="00361614">
              <w:rPr>
                <w:rFonts w:asciiTheme="minorHAnsi" w:hAnsiTheme="minorHAnsi" w:cs="Times New Roman"/>
                <w:color w:val="auto"/>
              </w:rPr>
              <w:t>.</w:t>
            </w:r>
          </w:p>
        </w:tc>
      </w:tr>
    </w:tbl>
    <w:p w14:paraId="5F4CCDBC" w14:textId="77777777" w:rsidR="00974EBB" w:rsidRPr="00361614" w:rsidRDefault="00974EBB" w:rsidP="00974EBB">
      <w:pPr>
        <w:widowControl w:val="0"/>
        <w:spacing w:line="266" w:lineRule="exact"/>
        <w:rPr>
          <w:rFonts w:asciiTheme="minorHAnsi" w:hAnsiTheme="minorHAnsi" w:cs="Times New Roman"/>
          <w:b/>
          <w:bCs/>
          <w:color w:val="auto"/>
        </w:rPr>
      </w:pPr>
    </w:p>
    <w:p w14:paraId="207D7F5D" w14:textId="77777777" w:rsidR="00016CE0" w:rsidRPr="006C43BC" w:rsidRDefault="00016CE0" w:rsidP="00016CE0">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772" w:type="dxa"/>
        <w:tblInd w:w="23" w:type="dxa"/>
        <w:tblLook w:val="04A0" w:firstRow="1" w:lastRow="0" w:firstColumn="1" w:lastColumn="0" w:noHBand="0" w:noVBand="1"/>
      </w:tblPr>
      <w:tblGrid>
        <w:gridCol w:w="2331"/>
        <w:gridCol w:w="2065"/>
        <w:gridCol w:w="1130"/>
        <w:gridCol w:w="1254"/>
        <w:gridCol w:w="1196"/>
        <w:gridCol w:w="2796"/>
      </w:tblGrid>
      <w:tr w:rsidR="00016CE0" w:rsidRPr="00812336" w14:paraId="542A7406" w14:textId="77777777" w:rsidTr="00AB4531">
        <w:tc>
          <w:tcPr>
            <w:tcW w:w="10772" w:type="dxa"/>
            <w:gridSpan w:val="6"/>
            <w:shd w:val="clear" w:color="auto" w:fill="DCDCFF"/>
            <w:vAlign w:val="bottom"/>
          </w:tcPr>
          <w:p w14:paraId="098BD301" w14:textId="77777777" w:rsidR="00016CE0" w:rsidRPr="00812336" w:rsidRDefault="00016CE0" w:rsidP="00AB4531">
            <w:pPr>
              <w:tabs>
                <w:tab w:val="left" w:pos="0"/>
              </w:tabs>
              <w:autoSpaceDE/>
              <w:autoSpaceDN/>
              <w:adjustRightInd/>
              <w:rPr>
                <w:rFonts w:asciiTheme="minorHAnsi" w:hAnsiTheme="minorHAnsi" w:cs="Times New Roman"/>
                <w:b/>
                <w:bCs/>
              </w:rPr>
            </w:pPr>
            <w:r>
              <w:rPr>
                <w:rFonts w:asciiTheme="minorHAnsi" w:hAnsiTheme="minorHAnsi" w:cs="Times New Roman"/>
                <w:b/>
                <w:bCs/>
              </w:rPr>
              <w:t xml:space="preserve">The following information is requested for each document submitted as evidence. </w:t>
            </w:r>
            <w:r w:rsidRPr="00812336">
              <w:rPr>
                <w:rFonts w:asciiTheme="minorHAnsi" w:hAnsiTheme="minorHAnsi" w:cs="Times New Roman"/>
                <w:b/>
                <w:bCs/>
              </w:rPr>
              <w:t>Also, evidence submitted should be highlighted and bookmarked, as appropriate, to identify the exact location where evidence of compliance may be found.</w:t>
            </w:r>
          </w:p>
        </w:tc>
      </w:tr>
      <w:tr w:rsidR="00016CE0" w:rsidRPr="00812336" w14:paraId="26C49522" w14:textId="77777777" w:rsidTr="00AB4531">
        <w:tc>
          <w:tcPr>
            <w:tcW w:w="2331" w:type="dxa"/>
            <w:shd w:val="clear" w:color="auto" w:fill="DCDCFF"/>
            <w:vAlign w:val="bottom"/>
          </w:tcPr>
          <w:p w14:paraId="7BB1FFE4" w14:textId="77777777" w:rsidR="00016CE0" w:rsidRPr="00812336" w:rsidRDefault="00016CE0" w:rsidP="00AB453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File Name</w:t>
            </w:r>
          </w:p>
        </w:tc>
        <w:tc>
          <w:tcPr>
            <w:tcW w:w="2065" w:type="dxa"/>
            <w:shd w:val="clear" w:color="auto" w:fill="DCDCFF"/>
            <w:vAlign w:val="bottom"/>
          </w:tcPr>
          <w:p w14:paraId="76B2B560" w14:textId="77777777" w:rsidR="00016CE0" w:rsidRPr="00812336" w:rsidRDefault="00016CE0" w:rsidP="00AB453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Title</w:t>
            </w:r>
          </w:p>
        </w:tc>
        <w:tc>
          <w:tcPr>
            <w:tcW w:w="1130" w:type="dxa"/>
            <w:shd w:val="clear" w:color="auto" w:fill="DCDCFF"/>
            <w:vAlign w:val="bottom"/>
          </w:tcPr>
          <w:p w14:paraId="40E52547" w14:textId="77777777" w:rsidR="00016CE0" w:rsidRPr="00812336" w:rsidRDefault="00016CE0" w:rsidP="00AB453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Revision or Version</w:t>
            </w:r>
          </w:p>
        </w:tc>
        <w:tc>
          <w:tcPr>
            <w:tcW w:w="1254" w:type="dxa"/>
            <w:shd w:val="clear" w:color="auto" w:fill="DCDCFF"/>
            <w:vAlign w:val="bottom"/>
          </w:tcPr>
          <w:p w14:paraId="31D3E2F2" w14:textId="77777777" w:rsidR="00016CE0" w:rsidRPr="00812336" w:rsidRDefault="00016CE0" w:rsidP="00AB453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Date</w:t>
            </w:r>
          </w:p>
        </w:tc>
        <w:tc>
          <w:tcPr>
            <w:tcW w:w="1196" w:type="dxa"/>
            <w:shd w:val="clear" w:color="auto" w:fill="DCDCFF"/>
            <w:vAlign w:val="bottom"/>
          </w:tcPr>
          <w:p w14:paraId="28B622B3" w14:textId="77777777" w:rsidR="00016CE0" w:rsidRPr="00812336" w:rsidRDefault="00016CE0" w:rsidP="00AB453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Relevant Page(s) or Section(s)</w:t>
            </w:r>
          </w:p>
        </w:tc>
        <w:tc>
          <w:tcPr>
            <w:tcW w:w="2796" w:type="dxa"/>
            <w:shd w:val="clear" w:color="auto" w:fill="DCDCFF"/>
            <w:vAlign w:val="bottom"/>
          </w:tcPr>
          <w:p w14:paraId="6E5DFD20" w14:textId="77777777" w:rsidR="00016CE0" w:rsidRPr="00812336" w:rsidRDefault="00016CE0" w:rsidP="00AB453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Description of Applicability of Document</w:t>
            </w:r>
          </w:p>
        </w:tc>
      </w:tr>
      <w:tr w:rsidR="00016CE0" w:rsidRPr="00705BB3" w14:paraId="12F9B454" w14:textId="77777777" w:rsidTr="00AB4531">
        <w:tc>
          <w:tcPr>
            <w:tcW w:w="2331" w:type="dxa"/>
            <w:shd w:val="clear" w:color="auto" w:fill="CDFFCD"/>
          </w:tcPr>
          <w:p w14:paraId="5E9A1164"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2065" w:type="dxa"/>
            <w:shd w:val="clear" w:color="auto" w:fill="CDFFCD"/>
          </w:tcPr>
          <w:p w14:paraId="579A1393"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4CEDDDF8"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5C695EB0"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51627FD8"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2796" w:type="dxa"/>
            <w:shd w:val="clear" w:color="auto" w:fill="CDFFCD"/>
          </w:tcPr>
          <w:p w14:paraId="4ACF6F9D"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r>
      <w:tr w:rsidR="00016CE0" w:rsidRPr="00705BB3" w14:paraId="094C1C53" w14:textId="77777777" w:rsidTr="00AB4531">
        <w:tc>
          <w:tcPr>
            <w:tcW w:w="2331" w:type="dxa"/>
            <w:shd w:val="clear" w:color="auto" w:fill="CDFFCD"/>
          </w:tcPr>
          <w:p w14:paraId="1087A946"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2065" w:type="dxa"/>
            <w:shd w:val="clear" w:color="auto" w:fill="CDFFCD"/>
          </w:tcPr>
          <w:p w14:paraId="3F75A318"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1EFEA032"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295454CA"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23458CD2"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2796" w:type="dxa"/>
            <w:shd w:val="clear" w:color="auto" w:fill="CDFFCD"/>
          </w:tcPr>
          <w:p w14:paraId="3E381A0C"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r>
      <w:tr w:rsidR="00016CE0" w:rsidRPr="00705BB3" w14:paraId="00F685A9" w14:textId="77777777" w:rsidTr="00AB4531">
        <w:tc>
          <w:tcPr>
            <w:tcW w:w="2331" w:type="dxa"/>
            <w:shd w:val="clear" w:color="auto" w:fill="CDFFCD"/>
          </w:tcPr>
          <w:p w14:paraId="47E74716"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2065" w:type="dxa"/>
            <w:shd w:val="clear" w:color="auto" w:fill="CDFFCD"/>
          </w:tcPr>
          <w:p w14:paraId="0E9EF3E8"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02FFC7C1"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299EDAA2"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4E363013"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2796" w:type="dxa"/>
            <w:shd w:val="clear" w:color="auto" w:fill="CDFFCD"/>
          </w:tcPr>
          <w:p w14:paraId="0FDF34BA"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r>
    </w:tbl>
    <w:p w14:paraId="0C725FD1" w14:textId="77777777" w:rsidR="00974EBB" w:rsidRPr="00361614" w:rsidRDefault="00974EBB" w:rsidP="00974EBB">
      <w:pPr>
        <w:widowControl w:val="0"/>
        <w:rPr>
          <w:rFonts w:asciiTheme="minorHAnsi" w:hAnsiTheme="minorHAnsi" w:cs="Times New Roman"/>
        </w:rPr>
      </w:pPr>
    </w:p>
    <w:p w14:paraId="1AD289FB" w14:textId="77777777" w:rsidR="00974EBB" w:rsidRPr="00361614" w:rsidRDefault="00974EBB" w:rsidP="00974EBB">
      <w:pPr>
        <w:widowControl w:val="0"/>
        <w:spacing w:line="266" w:lineRule="exact"/>
        <w:outlineLvl w:val="1"/>
        <w:rPr>
          <w:rFonts w:asciiTheme="minorHAnsi" w:hAnsiTheme="minorHAnsi" w:cs="Times New Roman"/>
          <w:b/>
          <w:bCs/>
          <w:color w:val="auto"/>
        </w:rPr>
      </w:pPr>
      <w:r w:rsidRPr="00361614">
        <w:rPr>
          <w:rFonts w:asciiTheme="minorHAnsi" w:hAnsiTheme="minorHAnsi" w:cs="Times New Roman"/>
          <w:b/>
          <w:bCs/>
          <w:color w:val="auto"/>
        </w:rPr>
        <w:t xml:space="preserve">Audit Team Evidence Reviewed </w:t>
      </w:r>
      <w:r w:rsidRPr="00361614">
        <w:rPr>
          <w:rFonts w:asciiTheme="minorHAnsi" w:hAnsiTheme="minorHAnsi" w:cs="Times New Roman"/>
          <w:b/>
          <w:bCs/>
          <w:color w:val="FF0000"/>
        </w:rPr>
        <w:t>(</w:t>
      </w:r>
      <w:r w:rsidRPr="00361614">
        <w:rPr>
          <w:rFonts w:asciiTheme="minorHAnsi" w:eastAsia="Calibri" w:hAnsiTheme="minorHAnsi" w:cs="Times New Roman"/>
          <w:b/>
          <w:bCs/>
          <w:color w:val="FF0000"/>
          <w:sz w:val="22"/>
          <w:szCs w:val="22"/>
        </w:rPr>
        <w:t>This section to be completed by the Compliance Enforcement Authority)</w:t>
      </w:r>
      <w:r w:rsidRPr="00361614">
        <w:rPr>
          <w:rFonts w:asciiTheme="minorHAnsi" w:eastAsia="Calibri" w:hAnsiTheme="minorHAnsi" w:cs="Times New Roman"/>
          <w:b/>
          <w:bCs/>
          <w:color w:val="auto"/>
          <w:sz w:val="22"/>
          <w:szCs w:val="22"/>
        </w:rPr>
        <w:t>:</w:t>
      </w:r>
    </w:p>
    <w:tbl>
      <w:tblPr>
        <w:tblStyle w:val="TableGrid2"/>
        <w:tblW w:w="0" w:type="auto"/>
        <w:shd w:val="clear" w:color="auto" w:fill="D9D9D9" w:themeFill="background1" w:themeFillShade="D9"/>
        <w:tblLook w:val="04A0" w:firstRow="1" w:lastRow="0" w:firstColumn="1" w:lastColumn="0" w:noHBand="0" w:noVBand="1"/>
      </w:tblPr>
      <w:tblGrid>
        <w:gridCol w:w="10790"/>
      </w:tblGrid>
      <w:tr w:rsidR="00974EBB" w:rsidRPr="00361614" w14:paraId="292E9C99" w14:textId="77777777" w:rsidTr="001D2614">
        <w:tc>
          <w:tcPr>
            <w:tcW w:w="11016" w:type="dxa"/>
            <w:shd w:val="clear" w:color="auto" w:fill="auto"/>
          </w:tcPr>
          <w:p w14:paraId="1A0411E1" w14:textId="77777777" w:rsidR="00974EBB" w:rsidRPr="00361614" w:rsidRDefault="00974EBB" w:rsidP="00781A8F">
            <w:pPr>
              <w:widowControl w:val="0"/>
              <w:rPr>
                <w:rFonts w:asciiTheme="minorHAnsi" w:hAnsiTheme="minorHAnsi" w:cs="Times New Roman"/>
              </w:rPr>
            </w:pPr>
          </w:p>
        </w:tc>
      </w:tr>
      <w:tr w:rsidR="00974EBB" w:rsidRPr="00361614" w14:paraId="68EADDA9" w14:textId="77777777" w:rsidTr="001D2614">
        <w:tc>
          <w:tcPr>
            <w:tcW w:w="11016" w:type="dxa"/>
            <w:shd w:val="clear" w:color="auto" w:fill="auto"/>
          </w:tcPr>
          <w:p w14:paraId="7C3A7015" w14:textId="77777777" w:rsidR="00974EBB" w:rsidRPr="00361614" w:rsidRDefault="00974EBB" w:rsidP="00781A8F">
            <w:pPr>
              <w:widowControl w:val="0"/>
              <w:rPr>
                <w:rFonts w:asciiTheme="minorHAnsi" w:hAnsiTheme="minorHAnsi" w:cs="Times New Roman"/>
              </w:rPr>
            </w:pPr>
          </w:p>
        </w:tc>
      </w:tr>
      <w:tr w:rsidR="00974EBB" w:rsidRPr="00361614" w14:paraId="4CBF5B9F" w14:textId="77777777" w:rsidTr="001D2614">
        <w:tc>
          <w:tcPr>
            <w:tcW w:w="11016" w:type="dxa"/>
            <w:shd w:val="clear" w:color="auto" w:fill="auto"/>
          </w:tcPr>
          <w:p w14:paraId="15468094" w14:textId="77777777" w:rsidR="00974EBB" w:rsidRPr="00361614" w:rsidRDefault="00974EBB" w:rsidP="00781A8F">
            <w:pPr>
              <w:widowControl w:val="0"/>
              <w:rPr>
                <w:rFonts w:asciiTheme="minorHAnsi" w:hAnsiTheme="minorHAnsi" w:cs="Times New Roman"/>
              </w:rPr>
            </w:pPr>
          </w:p>
        </w:tc>
      </w:tr>
    </w:tbl>
    <w:p w14:paraId="642AC2E5" w14:textId="77777777" w:rsidR="00974EBB" w:rsidRPr="00361614" w:rsidRDefault="00974EBB" w:rsidP="00974EBB">
      <w:pPr>
        <w:widowControl w:val="0"/>
        <w:rPr>
          <w:rFonts w:asciiTheme="minorHAnsi" w:hAnsiTheme="minorHAnsi" w:cs="Times New Roman"/>
        </w:rPr>
      </w:pPr>
    </w:p>
    <w:p w14:paraId="5783A6C1" w14:textId="77777777" w:rsidR="001D2614" w:rsidRDefault="001D2614" w:rsidP="00974EBB">
      <w:pPr>
        <w:widowControl w:val="0"/>
        <w:spacing w:line="266" w:lineRule="exact"/>
        <w:outlineLvl w:val="1"/>
        <w:rPr>
          <w:rFonts w:asciiTheme="minorHAnsi" w:hAnsiTheme="minorHAnsi" w:cs="Times New Roman"/>
          <w:b/>
          <w:bCs/>
          <w:color w:val="auto"/>
        </w:rPr>
      </w:pPr>
    </w:p>
    <w:p w14:paraId="70A1129A" w14:textId="24C1F527" w:rsidR="00974EBB" w:rsidRPr="00361614" w:rsidRDefault="00974EBB" w:rsidP="00974EBB">
      <w:pPr>
        <w:widowControl w:val="0"/>
        <w:spacing w:line="266" w:lineRule="exact"/>
        <w:outlineLvl w:val="1"/>
        <w:rPr>
          <w:rFonts w:asciiTheme="minorHAnsi" w:hAnsiTheme="minorHAnsi" w:cs="Times New Roman"/>
          <w:b/>
          <w:bCs/>
          <w:color w:val="auto"/>
        </w:rPr>
      </w:pPr>
      <w:r w:rsidRPr="00361614">
        <w:rPr>
          <w:rFonts w:asciiTheme="minorHAnsi" w:hAnsiTheme="minorHAnsi" w:cs="Times New Roman"/>
          <w:b/>
          <w:bCs/>
          <w:color w:val="auto"/>
        </w:rPr>
        <w:t>Compliance Assessment Approach Specific to PRC-005-</w:t>
      </w:r>
      <w:r w:rsidR="004F6384">
        <w:rPr>
          <w:rFonts w:asciiTheme="minorHAnsi" w:hAnsiTheme="minorHAnsi" w:cs="Times New Roman"/>
          <w:b/>
          <w:bCs/>
          <w:color w:val="auto"/>
        </w:rPr>
        <w:t>6</w:t>
      </w:r>
      <w:r w:rsidRPr="00361614">
        <w:rPr>
          <w:rFonts w:asciiTheme="minorHAnsi" w:hAnsiTheme="minorHAnsi" w:cs="Times New Roman"/>
          <w:b/>
          <w:bCs/>
          <w:color w:val="auto"/>
        </w:rPr>
        <w:t>, R5</w:t>
      </w:r>
    </w:p>
    <w:p w14:paraId="6E538BA3" w14:textId="77777777" w:rsidR="00974EBB" w:rsidRPr="00361614" w:rsidRDefault="00974EBB" w:rsidP="00974EBB">
      <w:pPr>
        <w:tabs>
          <w:tab w:val="left" w:pos="1080"/>
        </w:tabs>
        <w:rPr>
          <w:rFonts w:asciiTheme="minorHAnsi" w:hAnsiTheme="minorHAnsi"/>
          <w:b/>
          <w:i/>
          <w:color w:val="FF0000"/>
        </w:rPr>
      </w:pPr>
      <w:r w:rsidRPr="00361614">
        <w:rPr>
          <w:rFonts w:asciiTheme="minorHAnsi" w:hAnsiTheme="minorHAnsi"/>
          <w:b/>
          <w:i/>
          <w:color w:val="FF0000"/>
        </w:rPr>
        <w:t>This section to be completed by the Compliance Enforcement Authority</w:t>
      </w:r>
    </w:p>
    <w:tbl>
      <w:tblPr>
        <w:tblStyle w:val="TableGrid2"/>
        <w:tblW w:w="0" w:type="auto"/>
        <w:tblLook w:val="04A0" w:firstRow="1" w:lastRow="0" w:firstColumn="1" w:lastColumn="0" w:noHBand="0" w:noVBand="1"/>
      </w:tblPr>
      <w:tblGrid>
        <w:gridCol w:w="374"/>
        <w:gridCol w:w="10416"/>
      </w:tblGrid>
      <w:tr w:rsidR="00974EBB" w:rsidRPr="00361614" w14:paraId="44108021" w14:textId="77777777" w:rsidTr="001D2614">
        <w:tc>
          <w:tcPr>
            <w:tcW w:w="374" w:type="dxa"/>
            <w:shd w:val="clear" w:color="auto" w:fill="DCDCFF"/>
          </w:tcPr>
          <w:p w14:paraId="1620E96C" w14:textId="77777777" w:rsidR="00974EBB" w:rsidRPr="00361614" w:rsidRDefault="00974EBB" w:rsidP="00781A8F">
            <w:pPr>
              <w:widowControl w:val="0"/>
              <w:tabs>
                <w:tab w:val="left" w:pos="0"/>
                <w:tab w:val="left" w:pos="900"/>
                <w:tab w:val="left" w:pos="6360"/>
              </w:tabs>
              <w:rPr>
                <w:rFonts w:asciiTheme="minorHAnsi" w:hAnsiTheme="minorHAnsi" w:cs="Times New Roman"/>
                <w:bCs/>
              </w:rPr>
            </w:pPr>
          </w:p>
        </w:tc>
        <w:tc>
          <w:tcPr>
            <w:tcW w:w="10416" w:type="dxa"/>
            <w:shd w:val="clear" w:color="auto" w:fill="DCDCFF"/>
          </w:tcPr>
          <w:p w14:paraId="07A79BCB" w14:textId="77777777" w:rsidR="00974EBB" w:rsidRPr="00361614" w:rsidRDefault="00974EBB" w:rsidP="00CA597E">
            <w:pPr>
              <w:widowControl w:val="0"/>
              <w:tabs>
                <w:tab w:val="left" w:pos="0"/>
                <w:tab w:val="left" w:pos="900"/>
                <w:tab w:val="left" w:pos="6360"/>
              </w:tabs>
              <w:rPr>
                <w:rFonts w:asciiTheme="minorHAnsi" w:hAnsiTheme="minorHAnsi" w:cs="Times New Roman"/>
                <w:color w:val="auto"/>
              </w:rPr>
            </w:pPr>
            <w:r w:rsidRPr="00361614">
              <w:rPr>
                <w:rFonts w:asciiTheme="minorHAnsi" w:hAnsiTheme="minorHAnsi" w:cs="Times New Roman"/>
                <w:color w:val="auto"/>
              </w:rPr>
              <w:t>Select all, or a sample, of the identified Unresolved Maintenance Issues identified by the entity in the list of all identified Unresolved Maintenance Issues.</w:t>
            </w:r>
          </w:p>
        </w:tc>
      </w:tr>
      <w:tr w:rsidR="00974EBB" w:rsidRPr="00361614" w14:paraId="19D5CB2D" w14:textId="77777777" w:rsidTr="001D2614">
        <w:tc>
          <w:tcPr>
            <w:tcW w:w="374" w:type="dxa"/>
            <w:shd w:val="clear" w:color="auto" w:fill="DCDCFF"/>
          </w:tcPr>
          <w:p w14:paraId="48105378" w14:textId="77777777" w:rsidR="00974EBB" w:rsidRPr="00361614" w:rsidRDefault="00974EBB" w:rsidP="00781A8F">
            <w:pPr>
              <w:widowControl w:val="0"/>
              <w:tabs>
                <w:tab w:val="left" w:pos="0"/>
                <w:tab w:val="left" w:pos="900"/>
                <w:tab w:val="left" w:pos="6360"/>
              </w:tabs>
              <w:rPr>
                <w:rFonts w:asciiTheme="minorHAnsi" w:hAnsiTheme="minorHAnsi" w:cs="Times New Roman"/>
                <w:bCs/>
              </w:rPr>
            </w:pPr>
          </w:p>
        </w:tc>
        <w:tc>
          <w:tcPr>
            <w:tcW w:w="10416" w:type="dxa"/>
            <w:shd w:val="clear" w:color="auto" w:fill="DCDCFF"/>
          </w:tcPr>
          <w:p w14:paraId="355F087F" w14:textId="77777777" w:rsidR="00974EBB" w:rsidRPr="00361614" w:rsidRDefault="00BF2434" w:rsidP="00BF2434">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Review evidence and v</w:t>
            </w:r>
            <w:r w:rsidR="00974EBB" w:rsidRPr="00361614">
              <w:rPr>
                <w:rFonts w:asciiTheme="minorHAnsi" w:hAnsiTheme="minorHAnsi" w:cs="Times New Roman"/>
                <w:color w:val="auto"/>
              </w:rPr>
              <w:t xml:space="preserve">erify the entity </w:t>
            </w:r>
            <w:r>
              <w:rPr>
                <w:rFonts w:asciiTheme="minorHAnsi" w:hAnsiTheme="minorHAnsi" w:cs="Times New Roman"/>
                <w:color w:val="auto"/>
              </w:rPr>
              <w:t xml:space="preserve">demonstrated </w:t>
            </w:r>
            <w:r w:rsidR="00974EBB" w:rsidRPr="00361614">
              <w:rPr>
                <w:rFonts w:asciiTheme="minorHAnsi" w:hAnsiTheme="minorHAnsi" w:cs="Times New Roman"/>
                <w:color w:val="auto"/>
              </w:rPr>
              <w:t>efforts to correct the identified Unresolved Maintenance Issues.</w:t>
            </w:r>
          </w:p>
        </w:tc>
      </w:tr>
      <w:tr w:rsidR="00974EBB" w:rsidRPr="00361614" w14:paraId="6CBA5269" w14:textId="77777777" w:rsidTr="001D2614">
        <w:tc>
          <w:tcPr>
            <w:tcW w:w="10790" w:type="dxa"/>
            <w:gridSpan w:val="2"/>
            <w:shd w:val="clear" w:color="auto" w:fill="DCDCFF"/>
          </w:tcPr>
          <w:p w14:paraId="39E04B6C" w14:textId="03F40628" w:rsidR="00974EBB" w:rsidRPr="00361614" w:rsidRDefault="00974EBB" w:rsidP="00683589">
            <w:pPr>
              <w:widowControl w:val="0"/>
              <w:tabs>
                <w:tab w:val="left" w:pos="0"/>
                <w:tab w:val="left" w:pos="801"/>
              </w:tabs>
              <w:rPr>
                <w:rFonts w:asciiTheme="minorHAnsi" w:hAnsiTheme="minorHAnsi" w:cs="Times New Roman"/>
                <w:bCs/>
                <w:color w:val="auto"/>
              </w:rPr>
            </w:pPr>
            <w:r w:rsidRPr="00361614">
              <w:rPr>
                <w:rFonts w:asciiTheme="minorHAnsi" w:hAnsiTheme="minorHAnsi" w:cs="Times New Roman"/>
                <w:b/>
                <w:bCs/>
                <w:color w:val="auto"/>
              </w:rPr>
              <w:t>Note to Auditor:</w:t>
            </w:r>
            <w:r w:rsidRPr="00361614">
              <w:rPr>
                <w:rFonts w:asciiTheme="minorHAnsi" w:hAnsiTheme="minorHAnsi" w:cs="Times New Roman"/>
                <w:bCs/>
                <w:color w:val="auto"/>
              </w:rPr>
              <w:t xml:space="preserve"> </w:t>
            </w:r>
            <w:r w:rsidR="005842F0">
              <w:rPr>
                <w:rFonts w:asciiTheme="minorHAnsi" w:hAnsiTheme="minorHAnsi" w:cs="Times New Roman"/>
                <w:bCs/>
                <w:color w:val="auto"/>
              </w:rPr>
              <w:t xml:space="preserve"> E</w:t>
            </w:r>
            <w:r w:rsidRPr="00361614">
              <w:rPr>
                <w:rFonts w:asciiTheme="minorHAnsi" w:hAnsiTheme="minorHAnsi" w:cs="Times New Roman"/>
                <w:bCs/>
                <w:color w:val="auto"/>
              </w:rPr>
              <w:t xml:space="preserve">vidence of entity efforts to resolve </w:t>
            </w:r>
            <w:r w:rsidR="005842F0">
              <w:rPr>
                <w:rFonts w:asciiTheme="minorHAnsi" w:hAnsiTheme="minorHAnsi" w:cs="Times New Roman"/>
                <w:bCs/>
                <w:color w:val="auto"/>
              </w:rPr>
              <w:t>Unresolved Maintenance Issues</w:t>
            </w:r>
            <w:r w:rsidR="005842F0" w:rsidRPr="00361614">
              <w:rPr>
                <w:rFonts w:asciiTheme="minorHAnsi" w:hAnsiTheme="minorHAnsi" w:cs="Times New Roman"/>
                <w:bCs/>
                <w:color w:val="auto"/>
              </w:rPr>
              <w:t xml:space="preserve"> </w:t>
            </w:r>
            <w:r w:rsidRPr="00361614">
              <w:rPr>
                <w:rFonts w:asciiTheme="minorHAnsi" w:hAnsiTheme="minorHAnsi" w:cs="Times New Roman"/>
                <w:bCs/>
                <w:color w:val="auto"/>
              </w:rPr>
              <w:t xml:space="preserve">should be obtained and evaluated prior to the audit.  The </w:t>
            </w:r>
            <w:r w:rsidR="00683589">
              <w:rPr>
                <w:rFonts w:asciiTheme="minorHAnsi" w:hAnsiTheme="minorHAnsi" w:cs="Times New Roman"/>
                <w:bCs/>
                <w:color w:val="auto"/>
              </w:rPr>
              <w:t>auditor</w:t>
            </w:r>
            <w:r w:rsidRPr="00361614">
              <w:rPr>
                <w:rFonts w:asciiTheme="minorHAnsi" w:hAnsiTheme="minorHAnsi" w:cs="Times New Roman"/>
                <w:bCs/>
                <w:color w:val="auto"/>
              </w:rPr>
              <w:t xml:space="preserve"> should consider cross checking the evidence with other Protection System records provided by the entity, such as maintenance completion date evidence for those </w:t>
            </w:r>
            <w:r w:rsidR="004854BA">
              <w:rPr>
                <w:rFonts w:asciiTheme="minorHAnsi" w:hAnsiTheme="minorHAnsi" w:cs="Times New Roman"/>
                <w:bCs/>
                <w:color w:val="auto"/>
              </w:rPr>
              <w:t>C</w:t>
            </w:r>
            <w:r w:rsidRPr="00361614">
              <w:rPr>
                <w:rFonts w:asciiTheme="minorHAnsi" w:hAnsiTheme="minorHAnsi" w:cs="Times New Roman"/>
                <w:bCs/>
                <w:color w:val="auto"/>
              </w:rPr>
              <w:t xml:space="preserve">omponents reported as identified Unresolved Maintenance Issues.  During the audit, the </w:t>
            </w:r>
            <w:r w:rsidR="00683589">
              <w:rPr>
                <w:rFonts w:asciiTheme="minorHAnsi" w:hAnsiTheme="minorHAnsi" w:cs="Times New Roman"/>
                <w:bCs/>
                <w:color w:val="auto"/>
              </w:rPr>
              <w:t>auditor</w:t>
            </w:r>
            <w:r w:rsidRPr="00361614">
              <w:rPr>
                <w:rFonts w:asciiTheme="minorHAnsi" w:hAnsiTheme="minorHAnsi" w:cs="Times New Roman"/>
                <w:bCs/>
                <w:color w:val="auto"/>
              </w:rPr>
              <w:t xml:space="preserve"> should determine if the entity has updated either the list of identified Unresolved Maintenance Issues or its evidence of its correction efforts.  </w:t>
            </w:r>
            <w:r w:rsidR="00F76756">
              <w:rPr>
                <w:rFonts w:asciiTheme="minorHAnsi" w:hAnsiTheme="minorHAnsi" w:cs="Times New Roman"/>
                <w:bCs/>
                <w:color w:val="auto"/>
              </w:rPr>
              <w:t xml:space="preserve">If </w:t>
            </w:r>
            <w:r w:rsidRPr="00361614">
              <w:rPr>
                <w:rFonts w:asciiTheme="minorHAnsi" w:hAnsiTheme="minorHAnsi" w:cs="Times New Roman"/>
                <w:bCs/>
                <w:color w:val="auto"/>
              </w:rPr>
              <w:t xml:space="preserve">so, the updates should be obtained before final evaluation of the evidence.  </w:t>
            </w:r>
          </w:p>
        </w:tc>
      </w:tr>
    </w:tbl>
    <w:p w14:paraId="42F880BA" w14:textId="77777777" w:rsidR="00974EBB" w:rsidRPr="00361614" w:rsidRDefault="00974EBB" w:rsidP="00974EBB">
      <w:pPr>
        <w:widowControl w:val="0"/>
        <w:tabs>
          <w:tab w:val="left" w:pos="0"/>
        </w:tabs>
        <w:rPr>
          <w:rFonts w:asciiTheme="minorHAnsi" w:hAnsiTheme="minorHAnsi" w:cs="Times New Roman"/>
          <w:b/>
          <w:bCs/>
        </w:rPr>
      </w:pPr>
    </w:p>
    <w:p w14:paraId="526F3FB4" w14:textId="77777777" w:rsidR="00974EBB" w:rsidRPr="00361614" w:rsidRDefault="00974EBB" w:rsidP="00974EBB">
      <w:pPr>
        <w:widowControl w:val="0"/>
        <w:spacing w:line="266" w:lineRule="exact"/>
        <w:outlineLvl w:val="1"/>
        <w:rPr>
          <w:rFonts w:asciiTheme="minorHAnsi" w:hAnsiTheme="minorHAnsi" w:cs="Times New Roman"/>
          <w:b/>
          <w:bCs/>
          <w:color w:val="264D74"/>
        </w:rPr>
      </w:pPr>
      <w:r w:rsidRPr="00361614">
        <w:rPr>
          <w:rFonts w:asciiTheme="minorHAnsi" w:hAnsiTheme="minorHAnsi" w:cs="Times New Roman"/>
          <w:b/>
          <w:bCs/>
          <w:color w:val="auto"/>
        </w:rPr>
        <w:t>Auditor Notes:</w:t>
      </w:r>
      <w:r w:rsidRPr="00361614">
        <w:rPr>
          <w:rFonts w:asciiTheme="minorHAnsi" w:hAnsiTheme="minorHAnsi" w:cs="Times New Roman"/>
          <w:b/>
          <w:bCs/>
          <w:color w:val="264D74"/>
        </w:rPr>
        <w:t xml:space="preserve"> </w:t>
      </w:r>
    </w:p>
    <w:tbl>
      <w:tblPr>
        <w:tblStyle w:val="TableGrid2"/>
        <w:tblW w:w="0" w:type="auto"/>
        <w:tblLook w:val="04A0" w:firstRow="1" w:lastRow="0" w:firstColumn="1" w:lastColumn="0" w:noHBand="0" w:noVBand="1"/>
      </w:tblPr>
      <w:tblGrid>
        <w:gridCol w:w="10800"/>
      </w:tblGrid>
      <w:tr w:rsidR="00974EBB" w:rsidRPr="00361614" w14:paraId="3DFCE422" w14:textId="77777777" w:rsidTr="0019016F">
        <w:tc>
          <w:tcPr>
            <w:tcW w:w="11016" w:type="dxa"/>
            <w:tcBorders>
              <w:top w:val="nil"/>
              <w:left w:val="nil"/>
              <w:bottom w:val="single" w:sz="4" w:space="0" w:color="auto"/>
              <w:right w:val="nil"/>
            </w:tcBorders>
            <w:shd w:val="clear" w:color="auto" w:fill="auto"/>
          </w:tcPr>
          <w:p w14:paraId="10EBB7F5" w14:textId="77777777" w:rsidR="00974EBB" w:rsidRPr="00361614" w:rsidRDefault="00974EBB" w:rsidP="00781A8F">
            <w:pPr>
              <w:widowControl w:val="0"/>
              <w:tabs>
                <w:tab w:val="left" w:pos="0"/>
              </w:tabs>
              <w:rPr>
                <w:rFonts w:asciiTheme="minorHAnsi" w:hAnsiTheme="minorHAnsi" w:cs="Times New Roman"/>
                <w:bCs/>
                <w:color w:val="auto"/>
              </w:rPr>
            </w:pPr>
          </w:p>
        </w:tc>
      </w:tr>
      <w:tr w:rsidR="0019016F" w:rsidRPr="00361614" w14:paraId="496ADE7A" w14:textId="77777777" w:rsidTr="0019016F">
        <w:tc>
          <w:tcPr>
            <w:tcW w:w="11016" w:type="dxa"/>
            <w:tcBorders>
              <w:top w:val="single" w:sz="4" w:space="0" w:color="auto"/>
              <w:left w:val="single" w:sz="4" w:space="0" w:color="auto"/>
              <w:bottom w:val="single" w:sz="4" w:space="0" w:color="auto"/>
              <w:right w:val="single" w:sz="4" w:space="0" w:color="auto"/>
            </w:tcBorders>
            <w:shd w:val="clear" w:color="auto" w:fill="auto"/>
          </w:tcPr>
          <w:p w14:paraId="29C8B3AF" w14:textId="77777777" w:rsidR="0019016F" w:rsidRDefault="0019016F" w:rsidP="00781A8F">
            <w:pPr>
              <w:widowControl w:val="0"/>
              <w:tabs>
                <w:tab w:val="left" w:pos="0"/>
              </w:tabs>
              <w:rPr>
                <w:rFonts w:asciiTheme="minorHAnsi" w:hAnsiTheme="minorHAnsi" w:cs="Times New Roman"/>
                <w:bCs/>
                <w:color w:val="auto"/>
              </w:rPr>
            </w:pPr>
          </w:p>
          <w:p w14:paraId="13A2176B" w14:textId="77777777" w:rsidR="0019016F" w:rsidRDefault="0019016F" w:rsidP="00781A8F">
            <w:pPr>
              <w:widowControl w:val="0"/>
              <w:tabs>
                <w:tab w:val="left" w:pos="0"/>
              </w:tabs>
              <w:rPr>
                <w:rFonts w:asciiTheme="minorHAnsi" w:hAnsiTheme="minorHAnsi" w:cs="Times New Roman"/>
                <w:bCs/>
                <w:color w:val="auto"/>
              </w:rPr>
            </w:pPr>
          </w:p>
          <w:p w14:paraId="4C692B5A" w14:textId="77777777" w:rsidR="0019016F" w:rsidRDefault="0019016F" w:rsidP="00781A8F">
            <w:pPr>
              <w:widowControl w:val="0"/>
              <w:tabs>
                <w:tab w:val="left" w:pos="0"/>
              </w:tabs>
              <w:rPr>
                <w:rFonts w:asciiTheme="minorHAnsi" w:hAnsiTheme="minorHAnsi" w:cs="Times New Roman"/>
                <w:bCs/>
                <w:color w:val="auto"/>
              </w:rPr>
            </w:pPr>
          </w:p>
          <w:p w14:paraId="79B10078" w14:textId="77777777" w:rsidR="0019016F" w:rsidRDefault="0019016F" w:rsidP="00781A8F">
            <w:pPr>
              <w:widowControl w:val="0"/>
              <w:tabs>
                <w:tab w:val="left" w:pos="0"/>
              </w:tabs>
              <w:rPr>
                <w:rFonts w:asciiTheme="minorHAnsi" w:hAnsiTheme="minorHAnsi" w:cs="Times New Roman"/>
                <w:bCs/>
                <w:color w:val="auto"/>
              </w:rPr>
            </w:pPr>
          </w:p>
          <w:p w14:paraId="166C0790" w14:textId="77777777" w:rsidR="0019016F" w:rsidRPr="00361614" w:rsidRDefault="0019016F" w:rsidP="00781A8F">
            <w:pPr>
              <w:widowControl w:val="0"/>
              <w:tabs>
                <w:tab w:val="left" w:pos="0"/>
              </w:tabs>
              <w:rPr>
                <w:rFonts w:asciiTheme="minorHAnsi" w:hAnsiTheme="minorHAnsi" w:cs="Times New Roman"/>
                <w:bCs/>
                <w:color w:val="auto"/>
              </w:rPr>
            </w:pPr>
          </w:p>
        </w:tc>
      </w:tr>
    </w:tbl>
    <w:p w14:paraId="23E5CCE2" w14:textId="77777777" w:rsidR="006B276F" w:rsidRDefault="005E0917" w:rsidP="0019016F">
      <w:pPr>
        <w:pStyle w:val="AuthorNote"/>
      </w:pPr>
      <w:r w:rsidRPr="005E0917">
        <w:br w:type="page"/>
      </w:r>
    </w:p>
    <w:p w14:paraId="41F1B66B" w14:textId="77777777" w:rsidR="007E0126" w:rsidRPr="00A12192" w:rsidRDefault="00974EBB">
      <w:pPr>
        <w:autoSpaceDE/>
        <w:autoSpaceDN/>
        <w:adjustRightInd/>
        <w:rPr>
          <w:rFonts w:asciiTheme="minorHAnsi" w:hAnsiTheme="minorHAnsi" w:cs="Tahoma"/>
          <w:b/>
          <w:color w:val="auto"/>
          <w:szCs w:val="22"/>
          <w:u w:val="single"/>
        </w:rPr>
      </w:pPr>
      <w:bookmarkStart w:id="2" w:name="_Toc330463564"/>
      <w:r w:rsidRPr="00361614">
        <w:rPr>
          <w:rFonts w:asciiTheme="minorHAnsi" w:hAnsiTheme="minorHAnsi" w:cs="Tahoma"/>
          <w:b/>
          <w:color w:val="auto"/>
          <w:szCs w:val="22"/>
          <w:u w:val="single"/>
        </w:rPr>
        <w:lastRenderedPageBreak/>
        <w:t xml:space="preserve">Additional </w:t>
      </w:r>
      <w:r w:rsidRPr="00A12192">
        <w:rPr>
          <w:rFonts w:asciiTheme="minorHAnsi" w:hAnsiTheme="minorHAnsi" w:cs="Tahoma"/>
          <w:b/>
          <w:color w:val="auto"/>
          <w:szCs w:val="22"/>
          <w:u w:val="single"/>
        </w:rPr>
        <w:t xml:space="preserve">Information </w:t>
      </w:r>
      <w:bookmarkEnd w:id="2"/>
    </w:p>
    <w:p w14:paraId="70F0092D" w14:textId="77777777" w:rsidR="008B16E6" w:rsidRDefault="008B16E6" w:rsidP="00D97E2A">
      <w:pPr>
        <w:pStyle w:val="SubHead"/>
        <w:rPr>
          <w:rStyle w:val="SubtitleChar"/>
          <w:rFonts w:asciiTheme="minorHAnsi" w:hAnsiTheme="minorHAnsi" w:cs="Tahoma"/>
          <w:b w:val="0"/>
          <w:i w:val="0"/>
          <w:color w:val="auto"/>
          <w:u w:val="none"/>
        </w:rPr>
      </w:pPr>
      <w:bookmarkStart w:id="3" w:name="_Toc330463565"/>
    </w:p>
    <w:p w14:paraId="439CE92D" w14:textId="77777777" w:rsidR="00CC7E3E" w:rsidRDefault="00CC7E3E" w:rsidP="00D97E2A">
      <w:pPr>
        <w:pStyle w:val="SubHead"/>
        <w:rPr>
          <w:rStyle w:val="SubtitleChar"/>
          <w:rFonts w:asciiTheme="minorHAnsi" w:hAnsiTheme="minorHAnsi" w:cs="Tahoma"/>
          <w:b w:val="0"/>
          <w:i w:val="0"/>
          <w:color w:val="auto"/>
          <w:u w:val="none"/>
        </w:rPr>
      </w:pPr>
      <w:r w:rsidRPr="008B16E6">
        <w:rPr>
          <w:rStyle w:val="SubtitleChar"/>
          <w:rFonts w:asciiTheme="minorHAnsi" w:hAnsiTheme="minorHAnsi" w:cs="Tahoma"/>
          <w:b w:val="0"/>
          <w:i w:val="0"/>
          <w:color w:val="auto"/>
          <w:u w:val="none"/>
        </w:rPr>
        <w:t>Reliability Standard</w:t>
      </w:r>
    </w:p>
    <w:p w14:paraId="1C5BFD72" w14:textId="77777777" w:rsidR="00DC5449" w:rsidRPr="008B16E6" w:rsidRDefault="00DC5449" w:rsidP="00D97E2A">
      <w:pPr>
        <w:pStyle w:val="SubHead"/>
        <w:rPr>
          <w:b w:val="0"/>
          <w:u w:val="none"/>
        </w:rPr>
      </w:pPr>
    </w:p>
    <w:p w14:paraId="75AA377D" w14:textId="4C62A853" w:rsidR="00567642" w:rsidRDefault="00DC5449" w:rsidP="00CC7E3E">
      <w:pPr>
        <w:rPr>
          <w:rFonts w:asciiTheme="minorHAnsi" w:hAnsiTheme="minorHAnsi"/>
        </w:rPr>
      </w:pPr>
      <w:r>
        <w:rPr>
          <w:rFonts w:asciiTheme="minorHAnsi" w:hAnsiTheme="minorHAnsi"/>
        </w:rPr>
        <w:object w:dxaOrig="1513" w:dyaOrig="984" w14:anchorId="32986B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35pt;height:49.35pt" o:ole="">
            <v:imagedata r:id="rId13" o:title=""/>
          </v:shape>
          <o:OLEObject Type="Embed" ProgID="Acrobat.Document.11" ShapeID="_x0000_i1025" DrawAspect="Icon" ObjectID="_1515999744" r:id="rId14"/>
        </w:object>
      </w:r>
    </w:p>
    <w:p w14:paraId="1E1FB5F1" w14:textId="77777777" w:rsidR="00567642" w:rsidRDefault="00567642" w:rsidP="00CC7E3E">
      <w:pPr>
        <w:rPr>
          <w:rFonts w:asciiTheme="minorHAnsi" w:hAnsiTheme="minorHAnsi"/>
        </w:rPr>
      </w:pPr>
      <w:r>
        <w:rPr>
          <w:rFonts w:asciiTheme="minorHAnsi" w:hAnsiTheme="minorHAnsi"/>
        </w:rPr>
        <w:t>In addition to the Reliability Standard, there is an applicable Implementat</w:t>
      </w:r>
      <w:r w:rsidR="00480465">
        <w:rPr>
          <w:rFonts w:asciiTheme="minorHAnsi" w:hAnsiTheme="minorHAnsi"/>
        </w:rPr>
        <w:t>ion Plan available on the NERC webs</w:t>
      </w:r>
      <w:r>
        <w:rPr>
          <w:rFonts w:asciiTheme="minorHAnsi" w:hAnsiTheme="minorHAnsi"/>
        </w:rPr>
        <w:t>ite.</w:t>
      </w:r>
    </w:p>
    <w:p w14:paraId="41939805" w14:textId="77777777" w:rsidR="00567642" w:rsidRDefault="00567642" w:rsidP="00CC7E3E">
      <w:pPr>
        <w:rPr>
          <w:rFonts w:asciiTheme="minorHAnsi" w:hAnsiTheme="minorHAnsi"/>
        </w:rPr>
      </w:pPr>
    </w:p>
    <w:p w14:paraId="563BDDDE" w14:textId="77777777" w:rsidR="007A379C" w:rsidRDefault="007A379C" w:rsidP="00CC7E3E">
      <w:pPr>
        <w:rPr>
          <w:rFonts w:asciiTheme="minorHAnsi" w:hAnsiTheme="minorHAnsi"/>
        </w:rPr>
      </w:pPr>
      <w:r w:rsidRPr="007A379C">
        <w:rPr>
          <w:rFonts w:asciiTheme="minorHAnsi" w:hAnsiTheme="minorHAnsi"/>
        </w:rPr>
        <w:t xml:space="preserve">In addition to the Reliability Standard, there is </w:t>
      </w:r>
      <w:r>
        <w:rPr>
          <w:rFonts w:asciiTheme="minorHAnsi" w:hAnsiTheme="minorHAnsi"/>
        </w:rPr>
        <w:t>background information</w:t>
      </w:r>
      <w:r w:rsidRPr="007A379C">
        <w:rPr>
          <w:rFonts w:asciiTheme="minorHAnsi" w:hAnsiTheme="minorHAnsi"/>
        </w:rPr>
        <w:t xml:space="preserve"> available on the NERC </w:t>
      </w:r>
      <w:r w:rsidR="00480465">
        <w:rPr>
          <w:rFonts w:asciiTheme="minorHAnsi" w:hAnsiTheme="minorHAnsi"/>
        </w:rPr>
        <w:t>website</w:t>
      </w:r>
      <w:r w:rsidRPr="007A379C">
        <w:rPr>
          <w:rFonts w:asciiTheme="minorHAnsi" w:hAnsiTheme="minorHAnsi"/>
        </w:rPr>
        <w:t>.</w:t>
      </w:r>
    </w:p>
    <w:p w14:paraId="51BB769F" w14:textId="77777777" w:rsidR="007A379C" w:rsidRDefault="007A379C" w:rsidP="00CC7E3E">
      <w:pPr>
        <w:rPr>
          <w:rFonts w:asciiTheme="minorHAnsi" w:hAnsiTheme="minorHAnsi"/>
        </w:rPr>
      </w:pPr>
    </w:p>
    <w:p w14:paraId="1FC29DF6" w14:textId="77777777" w:rsidR="00567642" w:rsidRDefault="00567642" w:rsidP="00CC7E3E">
      <w:pPr>
        <w:rPr>
          <w:rFonts w:asciiTheme="minorHAnsi" w:hAnsiTheme="minorHAnsi"/>
        </w:rPr>
      </w:pPr>
      <w:r>
        <w:rPr>
          <w:rFonts w:asciiTheme="minorHAnsi" w:hAnsiTheme="minorHAnsi"/>
        </w:rPr>
        <w:t xml:space="preserve">Capitalized terms in the Reliability Standard refer to terms in the NERC Glossary, which may be found on the NERC </w:t>
      </w:r>
      <w:r w:rsidR="00480465">
        <w:rPr>
          <w:rFonts w:asciiTheme="minorHAnsi" w:hAnsiTheme="minorHAnsi"/>
        </w:rPr>
        <w:t>website</w:t>
      </w:r>
      <w:r>
        <w:rPr>
          <w:rFonts w:asciiTheme="minorHAnsi" w:hAnsiTheme="minorHAnsi"/>
        </w:rPr>
        <w:t>.</w:t>
      </w:r>
    </w:p>
    <w:p w14:paraId="0832A4F0" w14:textId="77777777" w:rsidR="00ED6C9C" w:rsidRPr="006C43BC" w:rsidRDefault="00ED6C9C" w:rsidP="00CC7E3E">
      <w:pPr>
        <w:rPr>
          <w:rFonts w:asciiTheme="minorHAnsi" w:hAnsiTheme="minorHAnsi"/>
        </w:rPr>
      </w:pPr>
    </w:p>
    <w:p w14:paraId="19EE3201" w14:textId="18104AB8" w:rsidR="00490283" w:rsidRPr="0095089D" w:rsidRDefault="00490283" w:rsidP="00D97E2A">
      <w:pPr>
        <w:pStyle w:val="SubHead"/>
        <w:rPr>
          <w:i/>
          <w:strike/>
        </w:rPr>
      </w:pPr>
      <w:bookmarkStart w:id="4" w:name="_Toc323042589"/>
      <w:bookmarkStart w:id="5" w:name="_Toc330463566"/>
      <w:bookmarkEnd w:id="3"/>
      <w:r w:rsidRPr="008B16E6">
        <w:rPr>
          <w:u w:val="none"/>
        </w:rPr>
        <w:t>Sampling Methodology</w:t>
      </w:r>
      <w:bookmarkEnd w:id="4"/>
      <w:bookmarkEnd w:id="5"/>
    </w:p>
    <w:p w14:paraId="62010749" w14:textId="77777777" w:rsidR="00490283" w:rsidRPr="006C43BC" w:rsidRDefault="00490283" w:rsidP="00490283">
      <w:pPr>
        <w:rPr>
          <w:rFonts w:asciiTheme="minorHAnsi" w:hAnsiTheme="minorHAnsi" w:cs="Calibri"/>
        </w:rPr>
      </w:pPr>
      <w:r w:rsidRPr="006C43BC">
        <w:rPr>
          <w:rFonts w:asciiTheme="minorHAnsi" w:hAnsiTheme="minorHAnsi" w:cs="Calibri"/>
        </w:rPr>
        <w:t>Sampling is essential for auditing compliance with NERC Reliability Standards since it is not always possible</w:t>
      </w:r>
    </w:p>
    <w:p w14:paraId="5C815AD4" w14:textId="77777777" w:rsidR="00490283" w:rsidRPr="006C43BC" w:rsidRDefault="00490283" w:rsidP="00490283">
      <w:pPr>
        <w:rPr>
          <w:rFonts w:asciiTheme="minorHAnsi" w:hAnsiTheme="minorHAnsi"/>
        </w:rPr>
      </w:pPr>
      <w:r w:rsidRPr="006C43BC">
        <w:rPr>
          <w:rFonts w:asciiTheme="minorHAnsi" w:hAnsiTheme="minorHAnsi" w:cs="Calibri"/>
        </w:rPr>
        <w:t xml:space="preserve">or practical to test 100% of either the equipment, documentation, or both, associated with the full suite of enforceable standards. </w:t>
      </w:r>
      <w:r w:rsidRPr="006C43BC">
        <w:rPr>
          <w:rFonts w:asciiTheme="minorHAnsi" w:hAnsiTheme="minorHAnsi"/>
        </w:rPr>
        <w:t xml:space="preserve">The </w:t>
      </w:r>
      <w:r w:rsidR="007E0126" w:rsidRPr="00EC73F1">
        <w:rPr>
          <w:rFonts w:asciiTheme="minorHAnsi" w:hAnsiTheme="minorHAnsi" w:cs="Times New Roman"/>
        </w:rPr>
        <w:t>Sampling Methodology Guidelines and Criteria</w:t>
      </w:r>
      <w:r w:rsidR="00BB7C45">
        <w:rPr>
          <w:rFonts w:asciiTheme="minorHAnsi" w:hAnsiTheme="minorHAnsi" w:cs="Times New Roman"/>
        </w:rPr>
        <w:t xml:space="preserve"> (see NERC website)</w:t>
      </w:r>
      <w:r w:rsidRPr="006C43BC">
        <w:rPr>
          <w:rFonts w:asciiTheme="minorHAnsi" w:hAnsiTheme="minorHAnsi"/>
        </w:rPr>
        <w:t xml:space="preserve">, or sample guidelines, provided by the Electric Reliability Organization help to establish a minimum sample set for monitoring and enforcement uses in audits of NERC Reliability Standards. </w:t>
      </w:r>
    </w:p>
    <w:p w14:paraId="698652A7" w14:textId="77777777" w:rsidR="00D97E2A" w:rsidRDefault="00D97E2A">
      <w:pPr>
        <w:autoSpaceDE/>
        <w:autoSpaceDN/>
        <w:adjustRightInd/>
        <w:rPr>
          <w:rFonts w:asciiTheme="minorHAnsi" w:eastAsiaTheme="majorEastAsia" w:hAnsiTheme="minorHAnsi" w:cs="Tahoma"/>
          <w:b/>
          <w:color w:val="auto"/>
          <w:spacing w:val="15"/>
          <w:u w:val="single"/>
        </w:rPr>
      </w:pPr>
    </w:p>
    <w:p w14:paraId="611DB020" w14:textId="77777777" w:rsidR="00CC7E3E" w:rsidRPr="008B16E6" w:rsidRDefault="008B16E6" w:rsidP="00CC440E">
      <w:pPr>
        <w:pStyle w:val="SubHead"/>
        <w:rPr>
          <w:rFonts w:cs="Arial"/>
          <w:i/>
          <w:strike/>
          <w:u w:val="none"/>
        </w:rPr>
      </w:pPr>
      <w:r w:rsidRPr="008B16E6">
        <w:rPr>
          <w:u w:val="none"/>
        </w:rPr>
        <w:t>Regulatory Language</w:t>
      </w:r>
    </w:p>
    <w:p w14:paraId="013A2290" w14:textId="26B27A0D" w:rsidR="00356E16" w:rsidRDefault="00B24289" w:rsidP="00356E16">
      <w:pPr>
        <w:pStyle w:val="Default"/>
      </w:pPr>
      <w:hyperlink r:id="rId15" w:history="1">
        <w:r w:rsidR="00356E16" w:rsidRPr="00724DC5">
          <w:rPr>
            <w:rStyle w:val="Hyperlink"/>
            <w:b/>
          </w:rPr>
          <w:t>North American Electric Reliability Corp., Docket No. RD16-2-000 (Dec. 18, 2015</w:t>
        </w:r>
        <w:r w:rsidR="0067611B" w:rsidRPr="00724DC5">
          <w:rPr>
            <w:rStyle w:val="Hyperlink"/>
            <w:b/>
          </w:rPr>
          <w:t>) (</w:t>
        </w:r>
        <w:r w:rsidR="00356E16" w:rsidRPr="00724DC5">
          <w:rPr>
            <w:rStyle w:val="Hyperlink"/>
            <w:b/>
          </w:rPr>
          <w:t>letter order</w:t>
        </w:r>
      </w:hyperlink>
      <w:r w:rsidR="00356E16" w:rsidRPr="00724DC5">
        <w:rPr>
          <w:b/>
        </w:rPr>
        <w:t>).</w:t>
      </w:r>
      <w:r w:rsidR="00356E16" w:rsidRPr="00037CB4">
        <w:t xml:space="preserve">  Order approvin</w:t>
      </w:r>
      <w:r w:rsidR="00356E16">
        <w:t>g proposed Reliability Standard</w:t>
      </w:r>
      <w:r w:rsidR="00356E16" w:rsidRPr="00037CB4">
        <w:t xml:space="preserve"> </w:t>
      </w:r>
      <w:r w:rsidR="00356E16">
        <w:t>PRC-005-6</w:t>
      </w:r>
      <w:r w:rsidR="00356E16" w:rsidRPr="00627981">
        <w:t>.</w:t>
      </w:r>
    </w:p>
    <w:p w14:paraId="2E4CA9F5" w14:textId="77777777" w:rsidR="00356E16" w:rsidRDefault="00356E16" w:rsidP="00356E16">
      <w:pPr>
        <w:pStyle w:val="FERCparanumber"/>
        <w:tabs>
          <w:tab w:val="clear" w:pos="720"/>
        </w:tabs>
        <w:spacing w:after="0"/>
        <w:ind w:left="907" w:hanging="907"/>
        <w:rPr>
          <w:sz w:val="24"/>
        </w:rPr>
      </w:pPr>
    </w:p>
    <w:p w14:paraId="4E20E5F5" w14:textId="77777777" w:rsidR="00356E16" w:rsidRDefault="00356E16" w:rsidP="00356E16">
      <w:pPr>
        <w:ind w:left="1152" w:hanging="1152"/>
        <w:rPr>
          <w:rFonts w:asciiTheme="minorHAnsi" w:hAnsiTheme="minorHAnsi" w:cs="Times New Roman"/>
        </w:rPr>
      </w:pPr>
      <w:r>
        <w:rPr>
          <w:rFonts w:asciiTheme="minorHAnsi" w:hAnsiTheme="minorHAnsi" w:cs="Times New Roman"/>
        </w:rPr>
        <w:t>Pgs.</w:t>
      </w:r>
      <w:r w:rsidRPr="00724DC5">
        <w:rPr>
          <w:rFonts w:asciiTheme="minorHAnsi" w:hAnsiTheme="minorHAnsi" w:cs="Times New Roman"/>
        </w:rPr>
        <w:t xml:space="preserve"> </w:t>
      </w:r>
      <w:r>
        <w:rPr>
          <w:rFonts w:asciiTheme="minorHAnsi" w:hAnsiTheme="minorHAnsi" w:cs="Times New Roman"/>
        </w:rPr>
        <w:t>1-</w:t>
      </w:r>
      <w:r w:rsidRPr="00724DC5">
        <w:rPr>
          <w:rFonts w:asciiTheme="minorHAnsi" w:hAnsiTheme="minorHAnsi" w:cs="Times New Roman"/>
        </w:rPr>
        <w:t xml:space="preserve">2.    </w:t>
      </w:r>
      <w:r>
        <w:rPr>
          <w:rFonts w:asciiTheme="minorHAnsi" w:hAnsiTheme="minorHAnsi" w:cs="Times New Roman"/>
        </w:rPr>
        <w:tab/>
      </w:r>
      <w:r w:rsidRPr="00724DC5">
        <w:rPr>
          <w:rFonts w:asciiTheme="minorHAnsi" w:hAnsiTheme="minorHAnsi" w:cs="Times New Roman"/>
        </w:rPr>
        <w:t xml:space="preserve">In approving PRC-005-6, the Commission noted that:  “NERC explains in its petition that Reliability Standard PRC-005-6 represents an improvement upon the most recently-approved version of the standard, PRC-005-4, in two respects. First, PRC-005-6 would revise the standard to include the supervisory devices associated with certain automatic reclosing relays, as directed by the Commission in Order No. 803.4 Second, proposed Reliability Standard PRC-005-6 would incorporate, as previously approved in other versions of PRC-005, language to address the standard’s applicability to owners of dispersed generation resources.5 Specifically, PRC-005-6 would include testing and maintenance requirements for equipment used to aggregate individual dispersed generating units (e.g. wind or solar units) to a common point of interconnection with the Bulk-Power System.” </w:t>
      </w:r>
    </w:p>
    <w:p w14:paraId="5F22D80F" w14:textId="77777777" w:rsidR="00356E16" w:rsidRDefault="00356E16" w:rsidP="00356E16">
      <w:pPr>
        <w:ind w:left="1152" w:hanging="1152"/>
        <w:rPr>
          <w:rFonts w:asciiTheme="minorHAnsi" w:hAnsiTheme="minorHAnsi" w:cs="Times New Roman"/>
        </w:rPr>
      </w:pPr>
    </w:p>
    <w:p w14:paraId="56C796C2" w14:textId="77777777" w:rsidR="00356E16" w:rsidRPr="00724DC5" w:rsidRDefault="00356E16" w:rsidP="00356E16">
      <w:pPr>
        <w:ind w:left="1152" w:hanging="1152"/>
        <w:rPr>
          <w:rFonts w:asciiTheme="minorHAnsi" w:hAnsiTheme="minorHAnsi" w:cs="Times New Roman"/>
        </w:rPr>
      </w:pPr>
      <w:r w:rsidRPr="00724DC5">
        <w:rPr>
          <w:rFonts w:asciiTheme="minorHAnsi" w:hAnsiTheme="minorHAnsi" w:cs="Times New Roman"/>
        </w:rPr>
        <w:t>Pg. 2</w:t>
      </w:r>
      <w:r w:rsidRPr="00724DC5">
        <w:rPr>
          <w:rFonts w:asciiTheme="minorHAnsi" w:hAnsiTheme="minorHAnsi" w:cs="Times New Roman"/>
        </w:rPr>
        <w:tab/>
      </w:r>
      <w:r>
        <w:rPr>
          <w:rFonts w:asciiTheme="minorHAnsi" w:hAnsiTheme="minorHAnsi" w:cs="Times New Roman"/>
        </w:rPr>
        <w:t>FERC also noted that:  “</w:t>
      </w:r>
      <w:r w:rsidRPr="00724DC5">
        <w:rPr>
          <w:rFonts w:asciiTheme="minorHAnsi" w:eastAsiaTheme="minorHAnsi" w:hAnsiTheme="minorHAnsi" w:cs="Times New Roman"/>
          <w:color w:val="auto"/>
        </w:rPr>
        <w:t>As NERC explains, multiple versions of the PRC-005 Reliability Standard have recently been approved and are pending enforcement. Under the separate, staggered implementation plans associated with each version of the standard, applicable entities would be required to perform three consecutive updates to their protection system maintenance programs. Under the proposed PRC-005-6 implementation plan, NERC seeks to instead align the compliance dates for all versions of PRC-005 pending enforcement (</w:t>
      </w:r>
      <w:r w:rsidRPr="00724DC5">
        <w:rPr>
          <w:rFonts w:asciiTheme="minorHAnsi" w:eastAsiaTheme="minorHAnsi" w:hAnsiTheme="minorHAnsi" w:cs="Times New Roman"/>
          <w:i/>
          <w:iCs/>
          <w:color w:val="auto"/>
        </w:rPr>
        <w:t xml:space="preserve">i.e., </w:t>
      </w:r>
      <w:r w:rsidRPr="00724DC5">
        <w:rPr>
          <w:rFonts w:asciiTheme="minorHAnsi" w:eastAsiaTheme="minorHAnsi" w:hAnsiTheme="minorHAnsi" w:cs="Times New Roman"/>
          <w:color w:val="auto"/>
        </w:rPr>
        <w:t>PRC-005-2(ii), PRC-005-3(i) and (ii)) with the compliance dates for PRC-005-6.</w:t>
      </w:r>
      <w:r>
        <w:rPr>
          <w:rFonts w:asciiTheme="minorHAnsi" w:eastAsiaTheme="minorHAnsi" w:hAnsiTheme="minorHAnsi" w:cs="Times New Roman"/>
          <w:color w:val="auto"/>
        </w:rPr>
        <w:t>”</w:t>
      </w:r>
    </w:p>
    <w:p w14:paraId="1C8B8023" w14:textId="77777777" w:rsidR="00D97E2A" w:rsidRDefault="00D97E2A">
      <w:pPr>
        <w:autoSpaceDE/>
        <w:autoSpaceDN/>
        <w:adjustRightInd/>
        <w:rPr>
          <w:rFonts w:ascii="Calibri" w:hAnsi="Calibri" w:cs="Tahoma"/>
          <w:b/>
          <w:color w:val="auto"/>
          <w:spacing w:val="15"/>
          <w:u w:val="single"/>
        </w:rPr>
      </w:pPr>
      <w:r>
        <w:rPr>
          <w:rFonts w:ascii="Calibri" w:hAnsi="Calibri" w:cs="Tahoma"/>
          <w:b/>
          <w:color w:val="auto"/>
          <w:spacing w:val="15"/>
          <w:u w:val="single"/>
        </w:rPr>
        <w:lastRenderedPageBreak/>
        <w:br w:type="page"/>
      </w:r>
    </w:p>
    <w:p w14:paraId="2EBF83E0" w14:textId="77777777" w:rsidR="00D54CB4" w:rsidRPr="00840537" w:rsidRDefault="00D54CB4" w:rsidP="00CC440E">
      <w:pPr>
        <w:pStyle w:val="SubHead"/>
      </w:pPr>
      <w:r w:rsidRPr="00840537">
        <w:lastRenderedPageBreak/>
        <w:t>Revision History</w:t>
      </w:r>
      <w:r w:rsidR="00CF0C11">
        <w:t xml:space="preserve"> for RSAW</w:t>
      </w:r>
    </w:p>
    <w:p w14:paraId="0432F4F5" w14:textId="77777777" w:rsidR="00D54CB4" w:rsidRDefault="00D54CB4" w:rsidP="00D54CB4">
      <w:pPr>
        <w:rPr>
          <w:rFonts w:ascii="Times New Roman" w:hAnsi="Times New Roman" w:cs="Times New Roman"/>
          <w:b/>
        </w:rPr>
      </w:pPr>
    </w:p>
    <w:tbl>
      <w:tblPr>
        <w:tblW w:w="104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520"/>
        <w:gridCol w:w="5040"/>
      </w:tblGrid>
      <w:tr w:rsidR="002A01BD" w:rsidRPr="009B28B0" w14:paraId="1FE3237C" w14:textId="77777777" w:rsidTr="005E0917">
        <w:tc>
          <w:tcPr>
            <w:tcW w:w="1016" w:type="dxa"/>
            <w:tcBorders>
              <w:top w:val="single" w:sz="4" w:space="0" w:color="000000"/>
              <w:left w:val="single" w:sz="4" w:space="0" w:color="000000"/>
              <w:bottom w:val="single" w:sz="2" w:space="0" w:color="000000"/>
              <w:right w:val="single" w:sz="4" w:space="0" w:color="000000"/>
            </w:tcBorders>
            <w:shd w:val="pct10" w:color="auto" w:fill="auto"/>
            <w:hideMark/>
          </w:tcPr>
          <w:p w14:paraId="31EC008B" w14:textId="77777777" w:rsidR="002A01BD" w:rsidRPr="009B28B0" w:rsidRDefault="002A01BD" w:rsidP="005E0917">
            <w:pPr>
              <w:jc w:val="center"/>
              <w:rPr>
                <w:rFonts w:ascii="Calibri" w:hAnsi="Calibri" w:cs="Times New Roman"/>
                <w:b/>
              </w:rPr>
            </w:pPr>
            <w:r w:rsidRPr="009B28B0">
              <w:rPr>
                <w:rFonts w:ascii="Calibri" w:hAnsi="Calibri" w:cs="Times New Roman"/>
                <w:b/>
              </w:rPr>
              <w:t>Version</w:t>
            </w:r>
          </w:p>
        </w:tc>
        <w:tc>
          <w:tcPr>
            <w:tcW w:w="1882" w:type="dxa"/>
            <w:tcBorders>
              <w:top w:val="single" w:sz="4" w:space="0" w:color="000000"/>
              <w:left w:val="single" w:sz="4" w:space="0" w:color="000000"/>
              <w:bottom w:val="single" w:sz="2" w:space="0" w:color="000000"/>
              <w:right w:val="single" w:sz="4" w:space="0" w:color="000000"/>
            </w:tcBorders>
            <w:shd w:val="pct10" w:color="auto" w:fill="auto"/>
            <w:hideMark/>
          </w:tcPr>
          <w:p w14:paraId="45DDAE69" w14:textId="77777777" w:rsidR="002A01BD" w:rsidRPr="009B28B0" w:rsidRDefault="002A01BD" w:rsidP="005E0917">
            <w:pPr>
              <w:jc w:val="center"/>
              <w:rPr>
                <w:rFonts w:ascii="Calibri" w:hAnsi="Calibri" w:cs="Times New Roman"/>
                <w:b/>
              </w:rPr>
            </w:pPr>
            <w:r w:rsidRPr="009B28B0">
              <w:rPr>
                <w:rFonts w:ascii="Calibri" w:hAnsi="Calibri" w:cs="Times New Roman"/>
                <w:b/>
              </w:rPr>
              <w:t>Date</w:t>
            </w:r>
          </w:p>
        </w:tc>
        <w:tc>
          <w:tcPr>
            <w:tcW w:w="2520" w:type="dxa"/>
            <w:tcBorders>
              <w:top w:val="single" w:sz="4" w:space="0" w:color="000000"/>
              <w:left w:val="single" w:sz="4" w:space="0" w:color="000000"/>
              <w:bottom w:val="single" w:sz="2" w:space="0" w:color="000000"/>
              <w:right w:val="single" w:sz="4" w:space="0" w:color="000000"/>
            </w:tcBorders>
            <w:shd w:val="pct10" w:color="auto" w:fill="auto"/>
            <w:hideMark/>
          </w:tcPr>
          <w:p w14:paraId="6478CAC8" w14:textId="77777777" w:rsidR="002A01BD" w:rsidRPr="009B28B0" w:rsidRDefault="002A01BD" w:rsidP="005E0917">
            <w:pPr>
              <w:jc w:val="center"/>
              <w:rPr>
                <w:rFonts w:ascii="Calibri" w:hAnsi="Calibri" w:cs="Times New Roman"/>
                <w:b/>
              </w:rPr>
            </w:pPr>
            <w:r w:rsidRPr="009B28B0">
              <w:rPr>
                <w:rFonts w:ascii="Calibri" w:hAnsi="Calibri" w:cs="Times New Roman"/>
                <w:b/>
              </w:rPr>
              <w:t>Reviewers</w:t>
            </w:r>
          </w:p>
        </w:tc>
        <w:tc>
          <w:tcPr>
            <w:tcW w:w="5040" w:type="dxa"/>
            <w:tcBorders>
              <w:top w:val="single" w:sz="4" w:space="0" w:color="000000"/>
              <w:left w:val="single" w:sz="4" w:space="0" w:color="000000"/>
              <w:bottom w:val="single" w:sz="2" w:space="0" w:color="000000"/>
              <w:right w:val="single" w:sz="4" w:space="0" w:color="000000"/>
            </w:tcBorders>
            <w:shd w:val="pct10" w:color="auto" w:fill="auto"/>
            <w:hideMark/>
          </w:tcPr>
          <w:p w14:paraId="0908564B" w14:textId="77777777" w:rsidR="002A01BD" w:rsidRPr="009B28B0" w:rsidRDefault="002A01BD" w:rsidP="005E0917">
            <w:pPr>
              <w:jc w:val="center"/>
              <w:rPr>
                <w:rFonts w:ascii="Calibri" w:hAnsi="Calibri" w:cs="Times New Roman"/>
                <w:b/>
              </w:rPr>
            </w:pPr>
            <w:r w:rsidRPr="009B28B0">
              <w:rPr>
                <w:rFonts w:ascii="Calibri" w:hAnsi="Calibri" w:cs="Times New Roman"/>
                <w:b/>
              </w:rPr>
              <w:t>Revision Description</w:t>
            </w:r>
          </w:p>
        </w:tc>
      </w:tr>
      <w:tr w:rsidR="002A01BD" w:rsidRPr="009B28B0" w14:paraId="07D69E0E" w14:textId="77777777" w:rsidTr="005E0917">
        <w:tc>
          <w:tcPr>
            <w:tcW w:w="1016" w:type="dxa"/>
            <w:tcBorders>
              <w:top w:val="single" w:sz="4" w:space="0" w:color="000000"/>
              <w:left w:val="single" w:sz="4" w:space="0" w:color="000000"/>
              <w:bottom w:val="single" w:sz="4" w:space="0" w:color="000000"/>
              <w:right w:val="single" w:sz="4" w:space="0" w:color="000000"/>
            </w:tcBorders>
            <w:vAlign w:val="center"/>
          </w:tcPr>
          <w:p w14:paraId="67D51447" w14:textId="0E401153" w:rsidR="002A01BD" w:rsidRPr="009B28B0" w:rsidRDefault="00554787" w:rsidP="00CF0C11">
            <w:pPr>
              <w:jc w:val="center"/>
              <w:rPr>
                <w:rFonts w:ascii="Calibri" w:hAnsi="Calibri" w:cs="Times New Roman"/>
              </w:rPr>
            </w:pPr>
            <w:r>
              <w:rPr>
                <w:rFonts w:ascii="Calibri" w:hAnsi="Calibri" w:cs="Times New Roman"/>
              </w:rPr>
              <w:t>1</w:t>
            </w:r>
          </w:p>
        </w:tc>
        <w:tc>
          <w:tcPr>
            <w:tcW w:w="1882" w:type="dxa"/>
            <w:tcBorders>
              <w:top w:val="single" w:sz="4" w:space="0" w:color="000000"/>
              <w:left w:val="single" w:sz="4" w:space="0" w:color="000000"/>
              <w:bottom w:val="single" w:sz="4" w:space="0" w:color="000000"/>
              <w:right w:val="single" w:sz="4" w:space="0" w:color="000000"/>
            </w:tcBorders>
            <w:vAlign w:val="center"/>
          </w:tcPr>
          <w:p w14:paraId="7477C586" w14:textId="75396017" w:rsidR="002A01BD" w:rsidRPr="009B28B0" w:rsidRDefault="004D0EC9" w:rsidP="00E97F09">
            <w:pPr>
              <w:jc w:val="center"/>
              <w:rPr>
                <w:rFonts w:ascii="Calibri" w:hAnsi="Calibri" w:cs="Times New Roman"/>
              </w:rPr>
            </w:pPr>
            <w:r>
              <w:rPr>
                <w:rFonts w:ascii="Calibri" w:hAnsi="Calibri" w:cs="Times New Roman"/>
              </w:rPr>
              <w:t>0</w:t>
            </w:r>
            <w:r w:rsidR="00E97F09">
              <w:rPr>
                <w:rFonts w:ascii="Calibri" w:hAnsi="Calibri" w:cs="Times New Roman"/>
              </w:rPr>
              <w:t>8</w:t>
            </w:r>
            <w:r w:rsidR="00554787">
              <w:rPr>
                <w:rFonts w:ascii="Calibri" w:hAnsi="Calibri" w:cs="Times New Roman"/>
              </w:rPr>
              <w:t>/</w:t>
            </w:r>
            <w:r w:rsidR="00E97F09">
              <w:rPr>
                <w:rFonts w:ascii="Calibri" w:hAnsi="Calibri" w:cs="Times New Roman"/>
              </w:rPr>
              <w:t>1</w:t>
            </w:r>
            <w:r>
              <w:rPr>
                <w:rFonts w:ascii="Calibri" w:hAnsi="Calibri" w:cs="Times New Roman"/>
              </w:rPr>
              <w:t>3</w:t>
            </w:r>
            <w:bookmarkStart w:id="6" w:name="_GoBack"/>
            <w:bookmarkEnd w:id="6"/>
            <w:r w:rsidR="00480465">
              <w:rPr>
                <w:rFonts w:ascii="Calibri" w:hAnsi="Calibri" w:cs="Times New Roman"/>
              </w:rPr>
              <w:t>/201</w:t>
            </w:r>
            <w:r w:rsidR="00E40E6B">
              <w:rPr>
                <w:rFonts w:ascii="Calibri" w:hAnsi="Calibri" w:cs="Times New Roman"/>
              </w:rPr>
              <w:t>5</w:t>
            </w:r>
          </w:p>
        </w:tc>
        <w:tc>
          <w:tcPr>
            <w:tcW w:w="2520" w:type="dxa"/>
            <w:tcBorders>
              <w:top w:val="single" w:sz="4" w:space="0" w:color="000000"/>
              <w:left w:val="single" w:sz="4" w:space="0" w:color="000000"/>
              <w:bottom w:val="single" w:sz="4" w:space="0" w:color="000000"/>
              <w:right w:val="single" w:sz="4" w:space="0" w:color="000000"/>
            </w:tcBorders>
            <w:vAlign w:val="center"/>
          </w:tcPr>
          <w:p w14:paraId="31E1AECD" w14:textId="4A28DFC8" w:rsidR="002A01BD" w:rsidRPr="009B28B0" w:rsidRDefault="008B16E6" w:rsidP="00933C70">
            <w:pPr>
              <w:rPr>
                <w:rFonts w:ascii="Calibri" w:hAnsi="Calibri" w:cs="Times New Roman"/>
              </w:rPr>
            </w:pPr>
            <w:r>
              <w:rPr>
                <w:rFonts w:ascii="Calibri" w:hAnsi="Calibri" w:cs="Times New Roman"/>
              </w:rPr>
              <w:t>NERC Compliance</w:t>
            </w:r>
            <w:r w:rsidR="004831F6">
              <w:rPr>
                <w:rFonts w:ascii="Calibri" w:hAnsi="Calibri" w:cs="Times New Roman"/>
              </w:rPr>
              <w:t xml:space="preserve"> Assurance</w:t>
            </w:r>
            <w:r w:rsidR="00D7098A">
              <w:rPr>
                <w:rFonts w:ascii="Calibri" w:hAnsi="Calibri" w:cs="Times New Roman"/>
              </w:rPr>
              <w:t>,</w:t>
            </w:r>
            <w:r w:rsidR="004831F6">
              <w:rPr>
                <w:rFonts w:ascii="Calibri" w:hAnsi="Calibri" w:cs="Times New Roman"/>
              </w:rPr>
              <w:t xml:space="preserve"> RSAW Task Force</w:t>
            </w:r>
          </w:p>
        </w:tc>
        <w:tc>
          <w:tcPr>
            <w:tcW w:w="5040" w:type="dxa"/>
            <w:tcBorders>
              <w:top w:val="single" w:sz="4" w:space="0" w:color="000000"/>
              <w:left w:val="single" w:sz="4" w:space="0" w:color="000000"/>
              <w:bottom w:val="single" w:sz="4" w:space="0" w:color="000000"/>
              <w:right w:val="single" w:sz="4" w:space="0" w:color="000000"/>
            </w:tcBorders>
          </w:tcPr>
          <w:p w14:paraId="39FBB189" w14:textId="5AAB51E8" w:rsidR="002A01BD" w:rsidRPr="009B28B0" w:rsidRDefault="00CF0C11" w:rsidP="007A085D">
            <w:pPr>
              <w:rPr>
                <w:rFonts w:ascii="Calibri" w:hAnsi="Calibri" w:cs="Times New Roman"/>
              </w:rPr>
            </w:pPr>
            <w:r>
              <w:rPr>
                <w:rFonts w:ascii="Calibri" w:hAnsi="Calibri" w:cs="Times New Roman"/>
              </w:rPr>
              <w:t xml:space="preserve">New </w:t>
            </w:r>
            <w:r w:rsidR="00192805">
              <w:rPr>
                <w:rFonts w:ascii="Calibri" w:hAnsi="Calibri" w:cs="Times New Roman"/>
              </w:rPr>
              <w:t>document</w:t>
            </w:r>
            <w:r w:rsidR="00E40E6B">
              <w:rPr>
                <w:rFonts w:ascii="Calibri" w:hAnsi="Calibri" w:cs="Times New Roman"/>
              </w:rPr>
              <w:t xml:space="preserve"> based on PRC-005-</w:t>
            </w:r>
            <w:r w:rsidR="007A085D">
              <w:rPr>
                <w:rFonts w:ascii="Calibri" w:hAnsi="Calibri" w:cs="Times New Roman"/>
              </w:rPr>
              <w:t>6</w:t>
            </w:r>
            <w:r w:rsidR="00E40E6B">
              <w:rPr>
                <w:rFonts w:ascii="Calibri" w:hAnsi="Calibri" w:cs="Times New Roman"/>
              </w:rPr>
              <w:t>.</w:t>
            </w:r>
            <w:r w:rsidR="00192805">
              <w:rPr>
                <w:rFonts w:ascii="Calibri" w:hAnsi="Calibri" w:cs="Times New Roman"/>
              </w:rPr>
              <w:t xml:space="preserve">  Draft RSAW, posted with draft Reliability Standard – Posting 30 July 2015</w:t>
            </w:r>
          </w:p>
        </w:tc>
      </w:tr>
      <w:tr w:rsidR="004A10E1" w:rsidRPr="009B28B0" w14:paraId="1116691B" w14:textId="77777777" w:rsidTr="003F10C9">
        <w:tc>
          <w:tcPr>
            <w:tcW w:w="1016" w:type="dxa"/>
            <w:tcBorders>
              <w:top w:val="single" w:sz="4" w:space="0" w:color="000000"/>
              <w:left w:val="single" w:sz="4" w:space="0" w:color="000000"/>
              <w:bottom w:val="single" w:sz="4" w:space="0" w:color="000000"/>
              <w:right w:val="single" w:sz="4" w:space="0" w:color="000000"/>
            </w:tcBorders>
          </w:tcPr>
          <w:p w14:paraId="39D1ADC8" w14:textId="77777777" w:rsidR="004A10E1" w:rsidRDefault="004A10E1" w:rsidP="004A10E1">
            <w:pPr>
              <w:jc w:val="center"/>
              <w:rPr>
                <w:rFonts w:ascii="Calibri" w:hAnsi="Calibri" w:cs="Times New Roman"/>
              </w:rPr>
            </w:pPr>
          </w:p>
          <w:p w14:paraId="4F7A24ED" w14:textId="23AD27A6" w:rsidR="004A10E1" w:rsidRPr="009B28B0" w:rsidRDefault="004A10E1" w:rsidP="004A10E1">
            <w:pPr>
              <w:jc w:val="center"/>
              <w:rPr>
                <w:rFonts w:ascii="Calibri" w:hAnsi="Calibri" w:cs="Times New Roman"/>
              </w:rPr>
            </w:pPr>
            <w:r>
              <w:rPr>
                <w:rFonts w:ascii="Calibri" w:hAnsi="Calibri" w:cs="Times New Roman"/>
              </w:rPr>
              <w:t>2</w:t>
            </w:r>
          </w:p>
        </w:tc>
        <w:tc>
          <w:tcPr>
            <w:tcW w:w="1882" w:type="dxa"/>
            <w:tcBorders>
              <w:top w:val="single" w:sz="4" w:space="0" w:color="000000"/>
              <w:left w:val="single" w:sz="4" w:space="0" w:color="000000"/>
              <w:bottom w:val="single" w:sz="4" w:space="0" w:color="000000"/>
              <w:right w:val="single" w:sz="4" w:space="0" w:color="000000"/>
            </w:tcBorders>
            <w:vAlign w:val="center"/>
          </w:tcPr>
          <w:p w14:paraId="1BE76786" w14:textId="03D75FE3" w:rsidR="004A10E1" w:rsidRPr="009B28B0" w:rsidRDefault="004A10E1" w:rsidP="004D0EC9">
            <w:pPr>
              <w:rPr>
                <w:rFonts w:ascii="Calibri" w:hAnsi="Calibri" w:cs="Times New Roman"/>
              </w:rPr>
            </w:pPr>
            <w:r>
              <w:rPr>
                <w:rFonts w:ascii="Calibri" w:hAnsi="Calibri" w:cs="Times New Roman"/>
              </w:rPr>
              <w:t xml:space="preserve">    </w:t>
            </w:r>
            <w:r w:rsidR="004D0EC9">
              <w:rPr>
                <w:rFonts w:ascii="Calibri" w:hAnsi="Calibri" w:cs="Times New Roman"/>
              </w:rPr>
              <w:t>02</w:t>
            </w:r>
            <w:r>
              <w:rPr>
                <w:rFonts w:ascii="Calibri" w:hAnsi="Calibri" w:cs="Times New Roman"/>
              </w:rPr>
              <w:t>/</w:t>
            </w:r>
            <w:r w:rsidR="004D0EC9">
              <w:rPr>
                <w:rFonts w:ascii="Calibri" w:hAnsi="Calibri" w:cs="Times New Roman"/>
              </w:rPr>
              <w:t>03</w:t>
            </w:r>
            <w:r>
              <w:rPr>
                <w:rFonts w:ascii="Calibri" w:hAnsi="Calibri" w:cs="Times New Roman"/>
              </w:rPr>
              <w:t>/201</w:t>
            </w:r>
            <w:r w:rsidR="004D0EC9">
              <w:rPr>
                <w:rFonts w:ascii="Calibri" w:hAnsi="Calibri" w:cs="Times New Roman"/>
              </w:rPr>
              <w:t>6</w:t>
            </w:r>
          </w:p>
        </w:tc>
        <w:tc>
          <w:tcPr>
            <w:tcW w:w="2520" w:type="dxa"/>
            <w:tcBorders>
              <w:top w:val="single" w:sz="4" w:space="0" w:color="000000"/>
              <w:left w:val="single" w:sz="4" w:space="0" w:color="000000"/>
              <w:bottom w:val="single" w:sz="4" w:space="0" w:color="000000"/>
              <w:right w:val="single" w:sz="4" w:space="0" w:color="000000"/>
            </w:tcBorders>
            <w:vAlign w:val="center"/>
          </w:tcPr>
          <w:p w14:paraId="177B47D7" w14:textId="1D1DE322" w:rsidR="004A10E1" w:rsidRPr="009B28B0" w:rsidRDefault="004A10E1" w:rsidP="00933C70">
            <w:pPr>
              <w:rPr>
                <w:rFonts w:ascii="Calibri" w:hAnsi="Calibri" w:cs="Times New Roman"/>
              </w:rPr>
            </w:pPr>
            <w:r>
              <w:rPr>
                <w:rFonts w:ascii="Calibri" w:hAnsi="Calibri" w:cs="Times New Roman"/>
              </w:rPr>
              <w:t>NERC Compliance Assurance, RSAW Task Force</w:t>
            </w:r>
          </w:p>
        </w:tc>
        <w:tc>
          <w:tcPr>
            <w:tcW w:w="5040" w:type="dxa"/>
            <w:tcBorders>
              <w:top w:val="single" w:sz="4" w:space="0" w:color="000000"/>
              <w:left w:val="single" w:sz="4" w:space="0" w:color="000000"/>
              <w:bottom w:val="single" w:sz="4" w:space="0" w:color="000000"/>
              <w:right w:val="single" w:sz="4" w:space="0" w:color="000000"/>
            </w:tcBorders>
          </w:tcPr>
          <w:p w14:paraId="6F7FB382" w14:textId="2AEC0721" w:rsidR="004A10E1" w:rsidRPr="009B28B0" w:rsidRDefault="00F437E4" w:rsidP="004A10E1">
            <w:pPr>
              <w:rPr>
                <w:rFonts w:ascii="Calibri" w:hAnsi="Calibri" w:cs="Times New Roman"/>
              </w:rPr>
            </w:pPr>
            <w:r>
              <w:rPr>
                <w:rFonts w:ascii="Calibri" w:hAnsi="Calibri" w:cs="Times New Roman"/>
              </w:rPr>
              <w:t>Revised for consistency with the final approved standard.</w:t>
            </w:r>
          </w:p>
        </w:tc>
      </w:tr>
    </w:tbl>
    <w:p w14:paraId="532B736E" w14:textId="77777777" w:rsidR="00CF0C11" w:rsidRDefault="00CF0C11" w:rsidP="00CF0C11">
      <w:pPr>
        <w:pStyle w:val="SubHead"/>
      </w:pPr>
    </w:p>
    <w:p w14:paraId="44F8165B" w14:textId="77777777" w:rsidR="00D54CB4" w:rsidRPr="008F56D6" w:rsidRDefault="00D54CB4" w:rsidP="00CC7E3E">
      <w:pPr>
        <w:rPr>
          <w:rFonts w:asciiTheme="minorHAnsi" w:hAnsiTheme="minorHAnsi"/>
          <w:b/>
          <w:color w:val="auto"/>
          <w:u w:val="single"/>
          <w14:shadow w14:blurRad="50800" w14:dist="38100" w14:dir="2700000" w14:sx="100000" w14:sy="100000" w14:kx="0" w14:ky="0" w14:algn="tl">
            <w14:srgbClr w14:val="000000">
              <w14:alpha w14:val="60000"/>
            </w14:srgbClr>
          </w14:shadow>
        </w:rPr>
      </w:pPr>
    </w:p>
    <w:sectPr w:rsidR="00D54CB4" w:rsidRPr="008F56D6" w:rsidSect="00F019DB">
      <w:headerReference w:type="default" r:id="rId16"/>
      <w:footerReference w:type="default" r:id="rId17"/>
      <w:pgSz w:w="12240" w:h="15840"/>
      <w:pgMar w:top="990" w:right="720" w:bottom="360" w:left="720" w:header="360" w:footer="360"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88C223" w14:textId="77777777" w:rsidR="00B24289" w:rsidRDefault="00B24289">
      <w:r>
        <w:separator/>
      </w:r>
    </w:p>
  </w:endnote>
  <w:endnote w:type="continuationSeparator" w:id="0">
    <w:p w14:paraId="24A9B649" w14:textId="77777777" w:rsidR="00B24289" w:rsidRDefault="00B24289">
      <w:r>
        <w:continuationSeparator/>
      </w:r>
    </w:p>
  </w:endnote>
  <w:endnote w:type="continuationNotice" w:id="1">
    <w:p w14:paraId="5913F1B3" w14:textId="77777777" w:rsidR="00B24289" w:rsidRDefault="00B24289"/>
  </w:endnote>
  <w:endnote w:id="2">
    <w:p w14:paraId="3460B6BD" w14:textId="77777777" w:rsidR="006C68DB" w:rsidRPr="0070337A" w:rsidRDefault="006C68DB">
      <w:pPr>
        <w:pStyle w:val="EndnoteText"/>
        <w:rPr>
          <w:rFonts w:asciiTheme="minorHAnsi" w:hAnsiTheme="minorHAnsi"/>
          <w:sz w:val="18"/>
        </w:rPr>
      </w:pPr>
      <w:r w:rsidRPr="0070337A">
        <w:rPr>
          <w:rStyle w:val="EndnoteReference"/>
          <w:rFonts w:asciiTheme="minorHAnsi" w:hAnsiTheme="minorHAnsi"/>
        </w:rPr>
        <w:endnoteRef/>
      </w:r>
      <w:r w:rsidRPr="0070337A">
        <w:rPr>
          <w:rFonts w:asciiTheme="minorHAnsi" w:hAnsiTheme="minorHAnsi"/>
        </w:rPr>
        <w:t xml:space="preserve"> </w:t>
      </w:r>
      <w:r w:rsidRPr="0070337A">
        <w:rPr>
          <w:rFonts w:asciiTheme="minorHAnsi" w:hAnsiTheme="minorHAnsi"/>
          <w:sz w:val="18"/>
        </w:rPr>
        <w:t>Items in the Evidence Requested section are suggested evidence that may, but will not necessarily, demonstrate compliance. These items are not mandatory and other forms and types of evidence may be submitted at the entity’s discretion.</w:t>
      </w:r>
    </w:p>
    <w:p w14:paraId="7D4F3D15" w14:textId="77777777" w:rsidR="006C68DB" w:rsidRDefault="006C68DB">
      <w:pPr>
        <w:pStyle w:val="EndnoteText"/>
        <w:rPr>
          <w:sz w:val="18"/>
        </w:rPr>
      </w:pPr>
    </w:p>
    <w:p w14:paraId="63E75952" w14:textId="77777777" w:rsidR="006C68DB" w:rsidRDefault="006C68DB">
      <w:pPr>
        <w:pStyle w:val="EndnoteText"/>
        <w:rPr>
          <w:sz w:val="18"/>
        </w:rPr>
      </w:pPr>
    </w:p>
    <w:p w14:paraId="3D5A8105" w14:textId="77777777" w:rsidR="006C68DB" w:rsidRDefault="006C68DB">
      <w:pPr>
        <w:pStyle w:val="EndnoteText"/>
      </w:pPr>
    </w:p>
    <w:p w14:paraId="54147BAD" w14:textId="77777777" w:rsidR="006C68DB" w:rsidRDefault="006C68DB">
      <w:pPr>
        <w:pStyle w:val="EndnoteText"/>
      </w:pPr>
    </w:p>
    <w:p w14:paraId="30D9740A" w14:textId="77777777" w:rsidR="006C68DB" w:rsidRDefault="006C68DB">
      <w:pPr>
        <w:pStyle w:val="EndnoteText"/>
      </w:pPr>
    </w:p>
    <w:p w14:paraId="21457575" w14:textId="77777777" w:rsidR="006C68DB" w:rsidRDefault="006C68DB">
      <w:pPr>
        <w:pStyle w:val="EndnoteText"/>
      </w:pPr>
    </w:p>
    <w:p w14:paraId="00B7CA79" w14:textId="77777777" w:rsidR="006C68DB" w:rsidRDefault="006C68DB">
      <w:pPr>
        <w:pStyle w:val="EndnoteText"/>
      </w:pPr>
    </w:p>
    <w:p w14:paraId="25DF2394" w14:textId="77777777" w:rsidR="006C68DB" w:rsidRDefault="006C68DB">
      <w:pPr>
        <w:pStyle w:val="EndnoteText"/>
      </w:pPr>
    </w:p>
    <w:p w14:paraId="7C64B144" w14:textId="77777777" w:rsidR="006C68DB" w:rsidRDefault="006C68DB">
      <w:pPr>
        <w:pStyle w:val="EndnoteText"/>
      </w:pPr>
    </w:p>
    <w:p w14:paraId="3DF17481" w14:textId="77777777" w:rsidR="006C68DB" w:rsidRDefault="006C68DB">
      <w:pPr>
        <w:pStyle w:val="EndnoteText"/>
      </w:pPr>
    </w:p>
    <w:p w14:paraId="730F3F38" w14:textId="77777777" w:rsidR="006C68DB" w:rsidRDefault="006C68DB">
      <w:pPr>
        <w:pStyle w:val="EndnoteText"/>
      </w:pPr>
    </w:p>
    <w:p w14:paraId="2AF936B0" w14:textId="77777777" w:rsidR="006C68DB" w:rsidRDefault="006C68DB">
      <w:pPr>
        <w:pStyle w:val="EndnoteText"/>
      </w:pPr>
    </w:p>
    <w:p w14:paraId="35B3D4C8" w14:textId="77777777" w:rsidR="006C68DB" w:rsidRDefault="006C68DB">
      <w:pPr>
        <w:pStyle w:val="EndnoteText"/>
      </w:pPr>
    </w:p>
    <w:p w14:paraId="4EF6C423" w14:textId="77777777" w:rsidR="006C68DB" w:rsidRDefault="006C68DB">
      <w:pPr>
        <w:pStyle w:val="EndnoteText"/>
      </w:pPr>
    </w:p>
    <w:p w14:paraId="6BCF577E" w14:textId="77777777" w:rsidR="006C68DB" w:rsidRDefault="006C68DB">
      <w:pPr>
        <w:pStyle w:val="EndnoteText"/>
      </w:pPr>
    </w:p>
    <w:p w14:paraId="0C5C6261" w14:textId="77777777" w:rsidR="006C68DB" w:rsidRDefault="006C68DB">
      <w:pPr>
        <w:pStyle w:val="EndnoteText"/>
      </w:pPr>
    </w:p>
    <w:p w14:paraId="4F36E267" w14:textId="77777777" w:rsidR="006C68DB" w:rsidRDefault="006C68DB">
      <w:pPr>
        <w:pStyle w:val="EndnoteText"/>
      </w:pPr>
    </w:p>
    <w:p w14:paraId="079867FB" w14:textId="77777777" w:rsidR="006C68DB" w:rsidRDefault="006C68DB">
      <w:pPr>
        <w:pStyle w:val="EndnoteText"/>
      </w:pPr>
    </w:p>
    <w:p w14:paraId="7CD9C47F" w14:textId="77777777" w:rsidR="006C68DB" w:rsidRDefault="006C68DB">
      <w:pPr>
        <w:pStyle w:val="EndnoteText"/>
      </w:pPr>
    </w:p>
    <w:p w14:paraId="495444CE" w14:textId="77777777" w:rsidR="006C68DB" w:rsidRDefault="006C68DB">
      <w:pPr>
        <w:pStyle w:val="EndnoteText"/>
      </w:pPr>
    </w:p>
    <w:p w14:paraId="40E078AA" w14:textId="77777777" w:rsidR="006C68DB" w:rsidRDefault="006C68DB">
      <w:pPr>
        <w:pStyle w:val="EndnoteText"/>
      </w:pPr>
    </w:p>
    <w:p w14:paraId="7E81E5D3" w14:textId="77777777" w:rsidR="006C68DB" w:rsidRDefault="006C68DB">
      <w:pPr>
        <w:pStyle w:val="EndnoteText"/>
      </w:pPr>
    </w:p>
    <w:p w14:paraId="585AC836" w14:textId="77777777" w:rsidR="006C68DB" w:rsidRDefault="006C68DB">
      <w:pPr>
        <w:pStyle w:val="EndnoteText"/>
      </w:pPr>
    </w:p>
    <w:p w14:paraId="2DBFA37F" w14:textId="77777777" w:rsidR="006C68DB" w:rsidRDefault="006C68DB">
      <w:pPr>
        <w:pStyle w:val="EndnoteText"/>
      </w:pPr>
    </w:p>
    <w:p w14:paraId="2BF01DD9" w14:textId="77777777" w:rsidR="006C68DB" w:rsidRDefault="006C68DB">
      <w:pPr>
        <w:pStyle w:val="EndnoteText"/>
      </w:pPr>
    </w:p>
    <w:p w14:paraId="35B5D816" w14:textId="77777777" w:rsidR="006C68DB" w:rsidRDefault="006C68DB">
      <w:pPr>
        <w:pStyle w:val="EndnoteText"/>
      </w:pPr>
    </w:p>
    <w:p w14:paraId="1C2F9E0F" w14:textId="77777777" w:rsidR="006C68DB" w:rsidRDefault="006C68DB">
      <w:pPr>
        <w:pStyle w:val="EndnoteText"/>
      </w:pPr>
    </w:p>
    <w:p w14:paraId="69CF65A9" w14:textId="77777777" w:rsidR="006C68DB" w:rsidRDefault="006C68DB">
      <w:pPr>
        <w:pStyle w:val="EndnoteText"/>
      </w:pPr>
    </w:p>
    <w:p w14:paraId="547BF7C8" w14:textId="77777777" w:rsidR="006C68DB" w:rsidRDefault="006C68DB">
      <w:pPr>
        <w:pStyle w:val="EndnoteText"/>
      </w:pPr>
    </w:p>
    <w:p w14:paraId="32DDA95F" w14:textId="77777777" w:rsidR="006C68DB" w:rsidRDefault="006C68DB">
      <w:pPr>
        <w:pStyle w:val="EndnoteText"/>
      </w:pPr>
    </w:p>
    <w:p w14:paraId="7CB762B2" w14:textId="77777777" w:rsidR="006C68DB" w:rsidRDefault="006C68DB">
      <w:pPr>
        <w:pStyle w:val="EndnoteText"/>
      </w:pPr>
    </w:p>
    <w:p w14:paraId="225247EB" w14:textId="77777777" w:rsidR="006C68DB" w:rsidRDefault="006C68DB">
      <w:pPr>
        <w:pStyle w:val="EndnoteText"/>
      </w:pPr>
    </w:p>
    <w:p w14:paraId="499DC296" w14:textId="77777777" w:rsidR="006C68DB" w:rsidRDefault="006C68DB">
      <w:pPr>
        <w:pStyle w:val="EndnoteText"/>
      </w:pPr>
    </w:p>
    <w:p w14:paraId="443EC185" w14:textId="77777777" w:rsidR="006C68DB" w:rsidRDefault="006C68DB">
      <w:pPr>
        <w:pStyle w:val="EndnoteText"/>
      </w:pPr>
    </w:p>
    <w:p w14:paraId="3692DAAB" w14:textId="77777777" w:rsidR="006C68DB" w:rsidRDefault="006C68DB">
      <w:pPr>
        <w:pStyle w:val="EndnoteText"/>
      </w:pPr>
    </w:p>
    <w:p w14:paraId="3ADB934F" w14:textId="77777777" w:rsidR="006C68DB" w:rsidRDefault="006C68DB">
      <w:pPr>
        <w:pStyle w:val="EndnoteText"/>
      </w:pPr>
    </w:p>
    <w:p w14:paraId="14AF1897" w14:textId="77777777" w:rsidR="006C68DB" w:rsidRDefault="006C68DB">
      <w:pPr>
        <w:pStyle w:val="EndnoteText"/>
      </w:pPr>
    </w:p>
    <w:p w14:paraId="1C4F18FF" w14:textId="77777777" w:rsidR="006C68DB" w:rsidRDefault="006C68DB" w:rsidP="008D002F">
      <w:pPr>
        <w:pStyle w:val="EndnoteText"/>
        <w:tabs>
          <w:tab w:val="left" w:pos="3700"/>
        </w:tabs>
      </w:pPr>
      <w:r>
        <w:tab/>
      </w:r>
    </w:p>
    <w:p w14:paraId="217EB4B2" w14:textId="77777777" w:rsidR="006C68DB" w:rsidRDefault="006C68DB">
      <w:pPr>
        <w:pStyle w:val="EndnoteText"/>
      </w:pPr>
    </w:p>
    <w:p w14:paraId="14E6E423" w14:textId="77777777" w:rsidR="006C68DB" w:rsidRDefault="006C68DB">
      <w:pPr>
        <w:pStyle w:val="EndnoteText"/>
      </w:pPr>
    </w:p>
    <w:p w14:paraId="78CAD386" w14:textId="172F012A" w:rsidR="006C68DB" w:rsidRDefault="006C68DB">
      <w:pPr>
        <w:pStyle w:val="EndnoteText"/>
      </w:pPr>
    </w:p>
    <w:p w14:paraId="1821C075" w14:textId="77777777" w:rsidR="006C68DB" w:rsidRDefault="006C68DB">
      <w:pPr>
        <w:pStyle w:val="EndnoteText"/>
      </w:pPr>
    </w:p>
    <w:p w14:paraId="61E0F6E2" w14:textId="77777777" w:rsidR="006C68DB" w:rsidRDefault="006C68DB">
      <w:pPr>
        <w:pStyle w:val="EndnoteText"/>
      </w:pPr>
    </w:p>
    <w:p w14:paraId="0E6C26A7" w14:textId="77777777" w:rsidR="006C68DB" w:rsidRDefault="006C68DB">
      <w:pPr>
        <w:pStyle w:val="EndnoteText"/>
      </w:pPr>
    </w:p>
    <w:p w14:paraId="66139362" w14:textId="77777777" w:rsidR="006C68DB" w:rsidRDefault="006C68DB">
      <w:pPr>
        <w:pStyle w:val="EndnoteText"/>
      </w:pPr>
    </w:p>
    <w:p w14:paraId="1809F1B8" w14:textId="77777777" w:rsidR="006C68DB" w:rsidRDefault="006C68DB">
      <w:pPr>
        <w:pStyle w:val="EndnoteText"/>
      </w:pPr>
      <w:r>
        <w:rPr>
          <w:noProof/>
        </w:rPr>
        <w:softHyphen/>
      </w:r>
      <w:r>
        <w:rPr>
          <w:noProof/>
        </w:rPr>
        <w:softHyphen/>
      </w:r>
      <w:r>
        <w:rPr>
          <w:noProof/>
        </w:rPr>
        <w:softHyphen/>
      </w:r>
      <w:r>
        <w:rPr>
          <w:noProof/>
        </w:rPr>
        <w:softHyphen/>
      </w:r>
      <w:r>
        <w:rPr>
          <w:noProof/>
        </w:rPr>
        <w:softHyphen/>
      </w:r>
      <w:r>
        <w:rPr>
          <w:noProof/>
        </w:rPr>
        <w:softHyphen/>
      </w:r>
      <w:r>
        <w:rPr>
          <w:noProof/>
        </w:rPr>
        <w:softHyphen/>
      </w:r>
      <w:r>
        <w:rPr>
          <w:noProof/>
        </w:rPr>
        <w:drawing>
          <wp:inline distT="0" distB="0" distL="0" distR="0" wp14:anchorId="7821CABC" wp14:editId="436B8941">
            <wp:extent cx="6858000" cy="511048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6858000" cy="5110480"/>
                    </a:xfrm>
                    <a:prstGeom prst="rect">
                      <a:avLst/>
                    </a:prstGeom>
                  </pic:spPr>
                </pic:pic>
              </a:graphicData>
            </a:graphic>
          </wp:inline>
        </w:drawing>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egoe UI Symbol">
    <w:panose1 w:val="020B0502040204020203"/>
    <w:charset w:val="00"/>
    <w:family w:val="swiss"/>
    <w:pitch w:val="variable"/>
    <w:sig w:usb0="8000006F" w:usb1="1200FBEF" w:usb2="0064C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2BA16D" w14:textId="23E309AB" w:rsidR="006C68DB" w:rsidRPr="001D34F6" w:rsidRDefault="006C68DB" w:rsidP="00E67FE8">
    <w:pPr>
      <w:widowControl w:val="0"/>
      <w:spacing w:line="310" w:lineRule="exact"/>
      <w:rPr>
        <w:rFonts w:asciiTheme="minorHAnsi" w:hAnsiTheme="minorHAnsi" w:cs="Times New Roman"/>
        <w:sz w:val="18"/>
        <w:szCs w:val="18"/>
      </w:rPr>
    </w:pPr>
    <w:r w:rsidRPr="001D34F6">
      <w:rPr>
        <w:rFonts w:asciiTheme="minorHAnsi" w:hAnsiTheme="minorHAnsi" w:cs="Times New Roman"/>
        <w:sz w:val="18"/>
        <w:szCs w:val="18"/>
      </w:rPr>
      <w:t xml:space="preserve">NERC Reliability Standard Audit Worksheet </w:t>
    </w:r>
  </w:p>
  <w:p w14:paraId="62DCA34B" w14:textId="77777777" w:rsidR="006C68DB" w:rsidRPr="001D34F6" w:rsidRDefault="006C68DB" w:rsidP="00E67FE8">
    <w:pPr>
      <w:widowControl w:val="0"/>
      <w:spacing w:line="220" w:lineRule="exact"/>
      <w:rPr>
        <w:rFonts w:asciiTheme="minorHAnsi" w:hAnsiTheme="minorHAnsi" w:cs="Times New Roman"/>
        <w:sz w:val="18"/>
        <w:szCs w:val="18"/>
      </w:rPr>
    </w:pPr>
    <w:r>
      <w:rPr>
        <w:rFonts w:asciiTheme="minorHAnsi" w:hAnsiTheme="minorHAnsi" w:cs="Times New Roman"/>
        <w:sz w:val="18"/>
        <w:szCs w:val="18"/>
      </w:rPr>
      <w:t>Audit ID</w:t>
    </w:r>
    <w:r w:rsidRPr="001D34F6">
      <w:rPr>
        <w:rFonts w:asciiTheme="minorHAnsi" w:hAnsiTheme="minorHAnsi" w:cs="Times New Roman"/>
        <w:sz w:val="18"/>
        <w:szCs w:val="18"/>
      </w:rPr>
      <w:t xml:space="preserve">: </w:t>
    </w:r>
    <w:r w:rsidRPr="00F019DB">
      <w:rPr>
        <w:rFonts w:asciiTheme="minorHAnsi" w:hAnsiTheme="minorHAnsi" w:cs="Times New Roman"/>
        <w:color w:val="BFBFBF" w:themeColor="background1" w:themeShade="BF"/>
        <w:sz w:val="18"/>
        <w:szCs w:val="18"/>
      </w:rPr>
      <w:t>Audit ID if available; or NCRnnnnn-YYYYMMDD</w:t>
    </w:r>
  </w:p>
  <w:p w14:paraId="45716623" w14:textId="3EB218C5" w:rsidR="006C68DB" w:rsidRPr="008C17EB" w:rsidRDefault="006C68DB" w:rsidP="00AF6EF7">
    <w:pPr>
      <w:widowControl w:val="0"/>
      <w:rPr>
        <w:rFonts w:asciiTheme="minorHAnsi" w:hAnsiTheme="minorHAnsi"/>
        <w:sz w:val="18"/>
        <w:szCs w:val="18"/>
      </w:rPr>
    </w:pPr>
    <w:r w:rsidRPr="001D34F6">
      <w:rPr>
        <w:rFonts w:asciiTheme="minorHAnsi" w:hAnsiTheme="minorHAnsi" w:cs="Times New Roman"/>
        <w:sz w:val="18"/>
        <w:szCs w:val="18"/>
      </w:rPr>
      <w:t xml:space="preserve">RSAW Version: </w:t>
    </w:r>
    <w:r w:rsidRPr="00C7755E">
      <w:rPr>
        <w:rFonts w:asciiTheme="minorHAnsi" w:hAnsiTheme="minorHAnsi"/>
        <w:color w:val="0070C0"/>
        <w:sz w:val="18"/>
        <w:szCs w:val="22"/>
      </w:rPr>
      <w:t>RSAW_PRC-005-6</w:t>
    </w:r>
    <w:r>
      <w:rPr>
        <w:rFonts w:asciiTheme="minorHAnsi" w:hAnsiTheme="minorHAnsi"/>
        <w:color w:val="0070C0"/>
        <w:sz w:val="18"/>
        <w:szCs w:val="22"/>
      </w:rPr>
      <w:t>_20</w:t>
    </w:r>
    <w:r w:rsidR="002738CE">
      <w:rPr>
        <w:rFonts w:asciiTheme="minorHAnsi" w:hAnsiTheme="minorHAnsi"/>
        <w:color w:val="0070C0"/>
        <w:sz w:val="18"/>
        <w:szCs w:val="22"/>
      </w:rPr>
      <w:t>16</w:t>
    </w:r>
    <w:r w:rsidRPr="00F019DB">
      <w:rPr>
        <w:rFonts w:asciiTheme="minorHAnsi" w:hAnsiTheme="minorHAnsi"/>
        <w:color w:val="0070C0"/>
        <w:sz w:val="18"/>
        <w:szCs w:val="22"/>
      </w:rPr>
      <w:t>_v</w:t>
    </w:r>
    <w:r w:rsidR="004A10E1">
      <w:rPr>
        <w:rFonts w:asciiTheme="minorHAnsi" w:hAnsiTheme="minorHAnsi"/>
        <w:color w:val="0070C0"/>
        <w:sz w:val="18"/>
        <w:szCs w:val="22"/>
      </w:rPr>
      <w:t>2</w:t>
    </w:r>
    <w:r>
      <w:rPr>
        <w:rFonts w:asciiTheme="minorHAnsi" w:hAnsiTheme="minorHAnsi"/>
        <w:sz w:val="18"/>
        <w:szCs w:val="18"/>
      </w:rPr>
      <w:t xml:space="preserve"> </w:t>
    </w:r>
    <w:r>
      <w:rPr>
        <w:rFonts w:asciiTheme="minorHAnsi" w:hAnsiTheme="minorHAnsi"/>
        <w:color w:val="auto"/>
        <w:sz w:val="18"/>
        <w:szCs w:val="22"/>
      </w:rPr>
      <w:t xml:space="preserve">Revision Date: </w:t>
    </w:r>
    <w:r w:rsidR="00356E16">
      <w:rPr>
        <w:rFonts w:asciiTheme="minorHAnsi" w:hAnsiTheme="minorHAnsi"/>
        <w:color w:val="0070C0"/>
        <w:sz w:val="18"/>
        <w:szCs w:val="22"/>
      </w:rPr>
      <w:t>February</w:t>
    </w:r>
    <w:r w:rsidRPr="002A01BD">
      <w:rPr>
        <w:rFonts w:asciiTheme="minorHAnsi" w:hAnsiTheme="minorHAnsi"/>
        <w:color w:val="0070C0"/>
        <w:sz w:val="18"/>
        <w:szCs w:val="22"/>
      </w:rPr>
      <w:t xml:space="preserve">, </w:t>
    </w:r>
    <w:r>
      <w:rPr>
        <w:rFonts w:asciiTheme="minorHAnsi" w:hAnsiTheme="minorHAnsi"/>
        <w:color w:val="0070C0"/>
        <w:sz w:val="18"/>
        <w:szCs w:val="22"/>
      </w:rPr>
      <w:t xml:space="preserve">2016 </w:t>
    </w:r>
    <w:r w:rsidRPr="00DB5B73">
      <w:rPr>
        <w:rFonts w:asciiTheme="minorHAnsi" w:hAnsiTheme="minorHAnsi"/>
        <w:color w:val="auto"/>
        <w:sz w:val="18"/>
        <w:szCs w:val="22"/>
      </w:rPr>
      <w:t xml:space="preserve">RSAW Template: </w:t>
    </w:r>
    <w:r>
      <w:rPr>
        <w:rFonts w:asciiTheme="minorHAnsi" w:hAnsiTheme="minorHAnsi"/>
        <w:color w:val="0070C0"/>
        <w:sz w:val="18"/>
        <w:szCs w:val="22"/>
      </w:rPr>
      <w:t>RSAW2014R1.2</w:t>
    </w:r>
  </w:p>
  <w:p w14:paraId="2A682A27" w14:textId="77777777" w:rsidR="006C68DB" w:rsidRPr="0071254D" w:rsidRDefault="006C68DB" w:rsidP="00953B08">
    <w:pPr>
      <w:widowControl w:val="0"/>
      <w:spacing w:line="244" w:lineRule="exact"/>
      <w:jc w:val="center"/>
      <w:rPr>
        <w:rFonts w:asciiTheme="minorHAnsi" w:hAnsiTheme="minorHAnsi" w:cs="Times New Roman"/>
        <w:sz w:val="18"/>
        <w:szCs w:val="18"/>
      </w:rPr>
    </w:pPr>
    <w:r w:rsidRPr="0071254D">
      <w:rPr>
        <w:rStyle w:val="PageNumber"/>
        <w:rFonts w:asciiTheme="minorHAnsi" w:hAnsiTheme="minorHAnsi" w:cs="Times New Roman"/>
        <w:sz w:val="18"/>
        <w:szCs w:val="18"/>
      </w:rPr>
      <w:fldChar w:fldCharType="begin"/>
    </w:r>
    <w:r w:rsidRPr="0071254D">
      <w:rPr>
        <w:rStyle w:val="PageNumber"/>
        <w:rFonts w:asciiTheme="minorHAnsi" w:hAnsiTheme="minorHAnsi" w:cs="Times New Roman"/>
        <w:sz w:val="18"/>
        <w:szCs w:val="18"/>
      </w:rPr>
      <w:instrText xml:space="preserve"> PAGE </w:instrText>
    </w:r>
    <w:r w:rsidRPr="0071254D">
      <w:rPr>
        <w:rStyle w:val="PageNumber"/>
        <w:rFonts w:asciiTheme="minorHAnsi" w:hAnsiTheme="minorHAnsi" w:cs="Times New Roman"/>
        <w:sz w:val="18"/>
        <w:szCs w:val="18"/>
      </w:rPr>
      <w:fldChar w:fldCharType="separate"/>
    </w:r>
    <w:r w:rsidR="00E97F09">
      <w:rPr>
        <w:rStyle w:val="PageNumber"/>
        <w:rFonts w:asciiTheme="minorHAnsi" w:hAnsiTheme="minorHAnsi" w:cs="Times New Roman"/>
        <w:noProof/>
        <w:sz w:val="18"/>
        <w:szCs w:val="18"/>
      </w:rPr>
      <w:t>31</w:t>
    </w:r>
    <w:r w:rsidRPr="0071254D">
      <w:rPr>
        <w:rStyle w:val="PageNumber"/>
        <w:rFonts w:asciiTheme="minorHAnsi" w:hAnsiTheme="minorHAnsi" w:cs="Times New Roman"/>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30D334" w14:textId="77777777" w:rsidR="00B24289" w:rsidRDefault="00B24289">
      <w:r>
        <w:separator/>
      </w:r>
    </w:p>
  </w:footnote>
  <w:footnote w:type="continuationSeparator" w:id="0">
    <w:p w14:paraId="3E791278" w14:textId="77777777" w:rsidR="00B24289" w:rsidRDefault="00B24289">
      <w:r>
        <w:continuationSeparator/>
      </w:r>
    </w:p>
  </w:footnote>
  <w:footnote w:type="continuationNotice" w:id="1">
    <w:p w14:paraId="63B2D4BD" w14:textId="77777777" w:rsidR="00B24289" w:rsidRDefault="00B24289"/>
  </w:footnote>
  <w:footnote w:id="2">
    <w:p w14:paraId="364883BB" w14:textId="77777777" w:rsidR="006C68DB" w:rsidRPr="004F562B" w:rsidRDefault="006C68DB" w:rsidP="001D52A5">
      <w:pPr>
        <w:widowControl w:val="0"/>
        <w:tabs>
          <w:tab w:val="left" w:pos="0"/>
        </w:tabs>
        <w:jc w:val="both"/>
        <w:rPr>
          <w:rFonts w:asciiTheme="minorHAnsi" w:hAnsiTheme="minorHAnsi" w:cs="Times New Roman"/>
          <w:sz w:val="16"/>
          <w:szCs w:val="16"/>
        </w:rPr>
      </w:pPr>
      <w:r w:rsidRPr="001D52A5">
        <w:rPr>
          <w:rStyle w:val="FootnoteReference"/>
          <w:rFonts w:asciiTheme="minorHAnsi" w:hAnsiTheme="minorHAnsi"/>
          <w:sz w:val="16"/>
          <w:szCs w:val="16"/>
        </w:rPr>
        <w:footnoteRef/>
      </w:r>
      <w:r>
        <w:t xml:space="preserve"> </w:t>
      </w:r>
      <w:r w:rsidRPr="004F562B">
        <w:rPr>
          <w:rFonts w:asciiTheme="minorHAnsi" w:hAnsiTheme="minorHAnsi" w:cs="Times New Roman"/>
          <w:sz w:val="16"/>
          <w:szCs w:val="16"/>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 of the Reliability Standard, this document 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14:paraId="16F26CBC" w14:textId="77777777" w:rsidR="006C68DB" w:rsidRPr="004F562B" w:rsidRDefault="006C68DB" w:rsidP="001D52A5">
      <w:pPr>
        <w:jc w:val="both"/>
        <w:rPr>
          <w:rFonts w:asciiTheme="minorHAnsi" w:hAnsiTheme="minorHAnsi" w:cs="Times New Roman"/>
          <w:sz w:val="16"/>
          <w:szCs w:val="16"/>
        </w:rPr>
      </w:pPr>
    </w:p>
    <w:p w14:paraId="6D422CEE" w14:textId="77777777" w:rsidR="006C68DB" w:rsidRPr="004F562B" w:rsidRDefault="006C68DB" w:rsidP="001D52A5">
      <w:pPr>
        <w:jc w:val="both"/>
        <w:rPr>
          <w:rFonts w:asciiTheme="minorHAnsi" w:hAnsiTheme="minorHAnsi" w:cs="Times New Roman"/>
          <w:sz w:val="16"/>
          <w:szCs w:val="16"/>
        </w:rPr>
      </w:pPr>
      <w:r w:rsidRPr="004F562B">
        <w:rPr>
          <w:rFonts w:asciiTheme="minorHAnsi" w:hAnsiTheme="minorHAnsi" w:cs="Times New Roman"/>
          <w:sz w:val="16"/>
          <w:szCs w:val="16"/>
        </w:rPr>
        <w:t>The NERC RSAW language contained within this document provides a non</w:t>
      </w:r>
      <w:r w:rsidRPr="004F562B">
        <w:rPr>
          <w:rFonts w:asciiTheme="minorHAnsi" w:hAnsiTheme="minorHAnsi" w:cs="Times New Roman"/>
          <w:sz w:val="16"/>
          <w:szCs w:val="16"/>
        </w:rPr>
        <w:noBreakHyphen/>
        <w:t xml:space="preserve">exclusive list, for informational purposes only, of examples of the types of evidence a registered entity may produce or may be asked to produce to demonstrate compliance with the Reliability Standard.  A registered entity’s adherence to the 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14:paraId="1EC28EFD" w14:textId="77777777" w:rsidR="006C68DB" w:rsidRDefault="006C68DB">
      <w:pPr>
        <w:pStyle w:val="FootnoteText"/>
      </w:pPr>
    </w:p>
  </w:footnote>
  <w:footnote w:id="3">
    <w:p w14:paraId="28F44260" w14:textId="77777777" w:rsidR="006C68DB" w:rsidRPr="005E228B" w:rsidRDefault="006C68DB">
      <w:pPr>
        <w:pStyle w:val="FootnoteText"/>
        <w:rPr>
          <w:rFonts w:asciiTheme="minorHAnsi" w:hAnsiTheme="minorHAnsi" w:cs="Times New Roman"/>
          <w:sz w:val="16"/>
          <w:szCs w:val="16"/>
        </w:rPr>
      </w:pPr>
      <w:r w:rsidRPr="005E228B">
        <w:rPr>
          <w:rStyle w:val="FootnoteReference"/>
          <w:rFonts w:asciiTheme="minorHAnsi" w:hAnsiTheme="minorHAnsi"/>
          <w:sz w:val="16"/>
          <w:szCs w:val="16"/>
        </w:rPr>
        <w:footnoteRef/>
      </w:r>
      <w:r>
        <w:t xml:space="preserve"> </w:t>
      </w:r>
      <w:r w:rsidRPr="005E228B">
        <w:rPr>
          <w:rFonts w:asciiTheme="minorHAnsi" w:hAnsiTheme="minorHAnsi" w:cs="Times New Roman"/>
          <w:sz w:val="16"/>
          <w:szCs w:val="16"/>
        </w:rPr>
        <w:t>Compliance Assessment Date(s): The date(s) the actual compliance assessment (on-site audit, off-site spot check, etc.) occurs.</w:t>
      </w:r>
    </w:p>
  </w:footnote>
  <w:footnote w:id="4">
    <w:p w14:paraId="20696611" w14:textId="386CF405" w:rsidR="006C68DB" w:rsidRPr="00FF1983" w:rsidRDefault="006C68DB">
      <w:pPr>
        <w:pStyle w:val="FootnoteText"/>
        <w:rPr>
          <w:rFonts w:asciiTheme="minorHAnsi" w:hAnsiTheme="minorHAnsi"/>
          <w:sz w:val="18"/>
          <w:szCs w:val="18"/>
        </w:rPr>
      </w:pPr>
      <w:r w:rsidRPr="00FF1983">
        <w:rPr>
          <w:rStyle w:val="FootnoteReference"/>
          <w:rFonts w:asciiTheme="minorHAnsi" w:hAnsiTheme="minorHAnsi"/>
          <w:sz w:val="18"/>
          <w:szCs w:val="18"/>
        </w:rPr>
        <w:footnoteRef/>
      </w:r>
      <w:r w:rsidRPr="00FF1983">
        <w:rPr>
          <w:rFonts w:asciiTheme="minorHAnsi" w:hAnsiTheme="minorHAnsi"/>
          <w:sz w:val="18"/>
          <w:szCs w:val="18"/>
        </w:rPr>
        <w:t xml:space="preserve"> Automatic Reclosing addressed in Section 4.2.7.1 and 4.2.7.2 may be excluded if the equipment owner can demonstrate that a close-in three-phase fault present for twice the normal clearing time (capturing a minimum trip-close-trip time delay) does not result in a total loss of gross generation in the Interconnection exceeding the gross capacity of the largest relevant BES generating unit where the Automatic Reclosing is applied.</w:t>
      </w:r>
    </w:p>
  </w:footnote>
  <w:footnote w:id="5">
    <w:p w14:paraId="0EFCDACD" w14:textId="40CF2BF9" w:rsidR="006C68DB" w:rsidRPr="00FF1983" w:rsidRDefault="006C68DB">
      <w:pPr>
        <w:pStyle w:val="FootnoteText"/>
        <w:rPr>
          <w:rFonts w:asciiTheme="minorHAnsi" w:hAnsiTheme="minorHAnsi"/>
          <w:sz w:val="18"/>
          <w:szCs w:val="18"/>
        </w:rPr>
      </w:pPr>
      <w:r w:rsidRPr="00FF1983">
        <w:rPr>
          <w:rStyle w:val="FootnoteReference"/>
          <w:rFonts w:asciiTheme="minorHAnsi" w:hAnsiTheme="minorHAnsi"/>
          <w:sz w:val="18"/>
          <w:szCs w:val="18"/>
        </w:rPr>
        <w:footnoteRef/>
      </w:r>
      <w:r w:rsidRPr="00FF1983">
        <w:rPr>
          <w:rFonts w:asciiTheme="minorHAnsi" w:hAnsiTheme="minorHAnsi"/>
          <w:sz w:val="18"/>
          <w:szCs w:val="18"/>
        </w:rPr>
        <w:t xml:space="preserve"> The largest BES generating unit within the Balancing Authority Area or the largest generating unit within the Reserve Sharing Group, as applicable, is subject to change.  As a result of such a change, the Automatic Reclosing Components subject to the standard could change effective on the date of such change.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319817" w14:textId="243DD386" w:rsidR="006C68DB" w:rsidRPr="00747591" w:rsidRDefault="009518D2" w:rsidP="00AA4874">
    <w:pPr>
      <w:widowControl w:val="0"/>
      <w:spacing w:line="294" w:lineRule="exact"/>
      <w:jc w:val="center"/>
      <w:rPr>
        <w:rFonts w:ascii="Tahoma" w:hAnsi="Tahoma" w:cs="Tahoma"/>
        <w:b/>
        <w:bCs/>
        <w:sz w:val="22"/>
        <w:szCs w:val="22"/>
      </w:rPr>
    </w:pPr>
    <w:r>
      <w:rPr>
        <w:rFonts w:ascii="Tahoma" w:hAnsi="Tahoma" w:cs="Tahoma"/>
        <w:b/>
        <w:bCs/>
        <w:sz w:val="22"/>
        <w:szCs w:val="22"/>
      </w:rPr>
      <w:t>N</w:t>
    </w:r>
    <w:r w:rsidR="006C68DB" w:rsidRPr="00747591">
      <w:rPr>
        <w:rFonts w:ascii="Tahoma" w:hAnsi="Tahoma" w:cs="Tahoma"/>
        <w:b/>
        <w:bCs/>
        <w:sz w:val="22"/>
        <w:szCs w:val="22"/>
      </w:rPr>
      <w:t>ERC Reliability Standard Audit Worksheet</w:t>
    </w:r>
  </w:p>
  <w:p w14:paraId="6AA49055" w14:textId="77777777" w:rsidR="006C68DB" w:rsidRDefault="006C68DB" w:rsidP="00747591">
    <w:pPr>
      <w:widowControl w:val="0"/>
      <w:spacing w:before="66"/>
      <w:rPr>
        <w:rFonts w:cs="Times New Roman"/>
      </w:rPr>
    </w:pPr>
    <w:r>
      <w:rPr>
        <w:rFonts w:cs="Times New Roman"/>
        <w:noProof/>
      </w:rPr>
      <w:drawing>
        <wp:inline distT="0" distB="0" distL="0" distR="0" wp14:anchorId="4DCA2C36" wp14:editId="600EE3DD">
          <wp:extent cx="5953125" cy="4762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5953125" cy="47625"/>
                  </a:xfrm>
                  <a:prstGeom prst="rect">
                    <a:avLst/>
                  </a:prstGeom>
                  <a:noFill/>
                  <a:ln w="9525">
                    <a:noFill/>
                    <a:miter lim="800000"/>
                    <a:headEnd/>
                    <a:tailEnd/>
                  </a:ln>
                </pic:spPr>
              </pic:pic>
            </a:graphicData>
          </a:graphic>
        </wp:inline>
      </w:drawing>
    </w:r>
  </w:p>
  <w:p w14:paraId="4641EEE3" w14:textId="77777777" w:rsidR="006C68DB" w:rsidRDefault="006C68DB">
    <w:pPr>
      <w:widowControl w:val="0"/>
      <w:spacing w:line="248" w:lineRule="exact"/>
      <w:rPr>
        <w:rFonts w:cs="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8549B"/>
    <w:multiLevelType w:val="hybridMultilevel"/>
    <w:tmpl w:val="1C3A43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4DA4394"/>
    <w:multiLevelType w:val="hybridMultilevel"/>
    <w:tmpl w:val="7D3AA2D4"/>
    <w:lvl w:ilvl="0" w:tplc="04090019">
      <w:start w:val="1"/>
      <w:numFmt w:val="lowerLetter"/>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431E92"/>
    <w:multiLevelType w:val="hybridMultilevel"/>
    <w:tmpl w:val="59EC3C50"/>
    <w:lvl w:ilvl="0" w:tplc="F562645A">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6274C9"/>
    <w:multiLevelType w:val="hybridMultilevel"/>
    <w:tmpl w:val="17289E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370351"/>
    <w:multiLevelType w:val="hybridMultilevel"/>
    <w:tmpl w:val="FA7C209C"/>
    <w:lvl w:ilvl="0" w:tplc="EF426BEE">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6D6247"/>
    <w:multiLevelType w:val="hybridMultilevel"/>
    <w:tmpl w:val="33A831C6"/>
    <w:lvl w:ilvl="0" w:tplc="8AE4E8DA">
      <w:start w:val="7"/>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B3361C7"/>
    <w:multiLevelType w:val="hybridMultilevel"/>
    <w:tmpl w:val="B4C09F9E"/>
    <w:lvl w:ilvl="0" w:tplc="299487B4">
      <w:start w:val="7"/>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41115CA"/>
    <w:multiLevelType w:val="hybridMultilevel"/>
    <w:tmpl w:val="83E6A338"/>
    <w:lvl w:ilvl="0" w:tplc="3EA6DC60">
      <w:start w:val="1"/>
      <w:numFmt w:val="decimal"/>
      <w:lvlText w:val="%1."/>
      <w:lvlJc w:val="left"/>
      <w:pPr>
        <w:ind w:left="720" w:hanging="360"/>
      </w:pPr>
      <w:rPr>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9557881"/>
    <w:multiLevelType w:val="hybridMultilevel"/>
    <w:tmpl w:val="285CA420"/>
    <w:lvl w:ilvl="0" w:tplc="7752F7F8">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B960212"/>
    <w:multiLevelType w:val="hybridMultilevel"/>
    <w:tmpl w:val="307EB8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4EC05DA2"/>
    <w:multiLevelType w:val="hybridMultilevel"/>
    <w:tmpl w:val="CEF66780"/>
    <w:lvl w:ilvl="0" w:tplc="28A0C574">
      <w:start w:val="5"/>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0D10E2F"/>
    <w:multiLevelType w:val="hybridMultilevel"/>
    <w:tmpl w:val="C648402A"/>
    <w:lvl w:ilvl="0" w:tplc="5A3653DE">
      <w:start w:val="5"/>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7A1663A"/>
    <w:multiLevelType w:val="hybridMultilevel"/>
    <w:tmpl w:val="E6D06E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8CB0FE6"/>
    <w:multiLevelType w:val="hybridMultilevel"/>
    <w:tmpl w:val="38CC6ECC"/>
    <w:lvl w:ilvl="0" w:tplc="04090001">
      <w:start w:val="1"/>
      <w:numFmt w:val="bullet"/>
      <w:lvlText w:val=""/>
      <w:lvlJc w:val="left"/>
      <w:pPr>
        <w:ind w:left="733" w:hanging="360"/>
      </w:pPr>
      <w:rPr>
        <w:rFonts w:ascii="Symbol" w:hAnsi="Symbol" w:hint="default"/>
      </w:rPr>
    </w:lvl>
    <w:lvl w:ilvl="1" w:tplc="04090003" w:tentative="1">
      <w:start w:val="1"/>
      <w:numFmt w:val="bullet"/>
      <w:lvlText w:val="o"/>
      <w:lvlJc w:val="left"/>
      <w:pPr>
        <w:ind w:left="1453" w:hanging="360"/>
      </w:pPr>
      <w:rPr>
        <w:rFonts w:ascii="Courier New" w:hAnsi="Courier New" w:cs="Courier New" w:hint="default"/>
      </w:rPr>
    </w:lvl>
    <w:lvl w:ilvl="2" w:tplc="04090005" w:tentative="1">
      <w:start w:val="1"/>
      <w:numFmt w:val="bullet"/>
      <w:lvlText w:val=""/>
      <w:lvlJc w:val="left"/>
      <w:pPr>
        <w:ind w:left="2173" w:hanging="360"/>
      </w:pPr>
      <w:rPr>
        <w:rFonts w:ascii="Wingdings" w:hAnsi="Wingdings" w:hint="default"/>
      </w:rPr>
    </w:lvl>
    <w:lvl w:ilvl="3" w:tplc="04090001" w:tentative="1">
      <w:start w:val="1"/>
      <w:numFmt w:val="bullet"/>
      <w:lvlText w:val=""/>
      <w:lvlJc w:val="left"/>
      <w:pPr>
        <w:ind w:left="2893" w:hanging="360"/>
      </w:pPr>
      <w:rPr>
        <w:rFonts w:ascii="Symbol" w:hAnsi="Symbol" w:hint="default"/>
      </w:rPr>
    </w:lvl>
    <w:lvl w:ilvl="4" w:tplc="04090003" w:tentative="1">
      <w:start w:val="1"/>
      <w:numFmt w:val="bullet"/>
      <w:lvlText w:val="o"/>
      <w:lvlJc w:val="left"/>
      <w:pPr>
        <w:ind w:left="3613" w:hanging="360"/>
      </w:pPr>
      <w:rPr>
        <w:rFonts w:ascii="Courier New" w:hAnsi="Courier New" w:cs="Courier New" w:hint="default"/>
      </w:rPr>
    </w:lvl>
    <w:lvl w:ilvl="5" w:tplc="04090005" w:tentative="1">
      <w:start w:val="1"/>
      <w:numFmt w:val="bullet"/>
      <w:lvlText w:val=""/>
      <w:lvlJc w:val="left"/>
      <w:pPr>
        <w:ind w:left="4333" w:hanging="360"/>
      </w:pPr>
      <w:rPr>
        <w:rFonts w:ascii="Wingdings" w:hAnsi="Wingdings" w:hint="default"/>
      </w:rPr>
    </w:lvl>
    <w:lvl w:ilvl="6" w:tplc="04090001" w:tentative="1">
      <w:start w:val="1"/>
      <w:numFmt w:val="bullet"/>
      <w:lvlText w:val=""/>
      <w:lvlJc w:val="left"/>
      <w:pPr>
        <w:ind w:left="5053" w:hanging="360"/>
      </w:pPr>
      <w:rPr>
        <w:rFonts w:ascii="Symbol" w:hAnsi="Symbol" w:hint="default"/>
      </w:rPr>
    </w:lvl>
    <w:lvl w:ilvl="7" w:tplc="04090003" w:tentative="1">
      <w:start w:val="1"/>
      <w:numFmt w:val="bullet"/>
      <w:lvlText w:val="o"/>
      <w:lvlJc w:val="left"/>
      <w:pPr>
        <w:ind w:left="5773" w:hanging="360"/>
      </w:pPr>
      <w:rPr>
        <w:rFonts w:ascii="Courier New" w:hAnsi="Courier New" w:cs="Courier New" w:hint="default"/>
      </w:rPr>
    </w:lvl>
    <w:lvl w:ilvl="8" w:tplc="04090005" w:tentative="1">
      <w:start w:val="1"/>
      <w:numFmt w:val="bullet"/>
      <w:lvlText w:val=""/>
      <w:lvlJc w:val="left"/>
      <w:pPr>
        <w:ind w:left="6493" w:hanging="360"/>
      </w:pPr>
      <w:rPr>
        <w:rFonts w:ascii="Wingdings" w:hAnsi="Wingdings" w:hint="default"/>
      </w:rPr>
    </w:lvl>
  </w:abstractNum>
  <w:abstractNum w:abstractNumId="14" w15:restartNumberingAfterBreak="0">
    <w:nsid w:val="6D4F2C20"/>
    <w:multiLevelType w:val="hybridMultilevel"/>
    <w:tmpl w:val="1A94FF70"/>
    <w:lvl w:ilvl="0" w:tplc="2FD0BBD2">
      <w:start w:val="2"/>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EF871BD"/>
    <w:multiLevelType w:val="hybridMultilevel"/>
    <w:tmpl w:val="7E18D082"/>
    <w:lvl w:ilvl="0" w:tplc="6588ABB6">
      <w:start w:val="5"/>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F2A70A2"/>
    <w:multiLevelType w:val="hybridMultilevel"/>
    <w:tmpl w:val="7A9ACE4A"/>
    <w:lvl w:ilvl="0" w:tplc="FA2C30AC">
      <w:start w:val="1"/>
      <w:numFmt w:val="decimal"/>
      <w:lvlText w:val="%1."/>
      <w:lvlJc w:val="left"/>
      <w:pPr>
        <w:ind w:left="720" w:hanging="360"/>
      </w:pPr>
      <w:rPr>
        <w:rFonts w:ascii="Arial" w:hAnsi="Arial"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FF96748"/>
    <w:multiLevelType w:val="hybridMultilevel"/>
    <w:tmpl w:val="F2E4CCD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70862679"/>
    <w:multiLevelType w:val="hybridMultilevel"/>
    <w:tmpl w:val="48CC08D4"/>
    <w:lvl w:ilvl="0" w:tplc="FA2C30AC">
      <w:start w:val="1"/>
      <w:numFmt w:val="decimal"/>
      <w:lvlText w:val="%1."/>
      <w:lvlJc w:val="left"/>
      <w:pPr>
        <w:ind w:left="1080" w:hanging="360"/>
      </w:pPr>
      <w:rPr>
        <w:rFonts w:ascii="Arial" w:hAnsi="Arial" w:hint="default"/>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7BCF773C"/>
    <w:multiLevelType w:val="hybridMultilevel"/>
    <w:tmpl w:val="23B652AC"/>
    <w:lvl w:ilvl="0" w:tplc="FA2C30AC">
      <w:start w:val="1"/>
      <w:numFmt w:val="decimal"/>
      <w:lvlText w:val="%1."/>
      <w:lvlJc w:val="left"/>
      <w:pPr>
        <w:ind w:left="725" w:hanging="360"/>
      </w:pPr>
      <w:rPr>
        <w:rFonts w:ascii="Arial" w:hAnsi="Arial" w:hint="default"/>
        <w:sz w:val="24"/>
      </w:rPr>
    </w:lvl>
    <w:lvl w:ilvl="1" w:tplc="04090019" w:tentative="1">
      <w:start w:val="1"/>
      <w:numFmt w:val="lowerLetter"/>
      <w:lvlText w:val="%2."/>
      <w:lvlJc w:val="left"/>
      <w:pPr>
        <w:ind w:left="1445" w:hanging="360"/>
      </w:pPr>
    </w:lvl>
    <w:lvl w:ilvl="2" w:tplc="0409001B" w:tentative="1">
      <w:start w:val="1"/>
      <w:numFmt w:val="lowerRoman"/>
      <w:lvlText w:val="%3."/>
      <w:lvlJc w:val="right"/>
      <w:pPr>
        <w:ind w:left="2165" w:hanging="180"/>
      </w:pPr>
    </w:lvl>
    <w:lvl w:ilvl="3" w:tplc="0409000F" w:tentative="1">
      <w:start w:val="1"/>
      <w:numFmt w:val="decimal"/>
      <w:lvlText w:val="%4."/>
      <w:lvlJc w:val="left"/>
      <w:pPr>
        <w:ind w:left="2885" w:hanging="360"/>
      </w:pPr>
    </w:lvl>
    <w:lvl w:ilvl="4" w:tplc="04090019" w:tentative="1">
      <w:start w:val="1"/>
      <w:numFmt w:val="lowerLetter"/>
      <w:lvlText w:val="%5."/>
      <w:lvlJc w:val="left"/>
      <w:pPr>
        <w:ind w:left="3605" w:hanging="360"/>
      </w:pPr>
    </w:lvl>
    <w:lvl w:ilvl="5" w:tplc="0409001B" w:tentative="1">
      <w:start w:val="1"/>
      <w:numFmt w:val="lowerRoman"/>
      <w:lvlText w:val="%6."/>
      <w:lvlJc w:val="right"/>
      <w:pPr>
        <w:ind w:left="4325" w:hanging="180"/>
      </w:pPr>
    </w:lvl>
    <w:lvl w:ilvl="6" w:tplc="0409000F" w:tentative="1">
      <w:start w:val="1"/>
      <w:numFmt w:val="decimal"/>
      <w:lvlText w:val="%7."/>
      <w:lvlJc w:val="left"/>
      <w:pPr>
        <w:ind w:left="5045" w:hanging="360"/>
      </w:pPr>
    </w:lvl>
    <w:lvl w:ilvl="7" w:tplc="04090019" w:tentative="1">
      <w:start w:val="1"/>
      <w:numFmt w:val="lowerLetter"/>
      <w:lvlText w:val="%8."/>
      <w:lvlJc w:val="left"/>
      <w:pPr>
        <w:ind w:left="5765" w:hanging="360"/>
      </w:pPr>
    </w:lvl>
    <w:lvl w:ilvl="8" w:tplc="0409001B" w:tentative="1">
      <w:start w:val="1"/>
      <w:numFmt w:val="lowerRoman"/>
      <w:lvlText w:val="%9."/>
      <w:lvlJc w:val="right"/>
      <w:pPr>
        <w:ind w:left="6485" w:hanging="180"/>
      </w:pPr>
    </w:lvl>
  </w:abstractNum>
  <w:abstractNum w:abstractNumId="20" w15:restartNumberingAfterBreak="0">
    <w:nsid w:val="7D742444"/>
    <w:multiLevelType w:val="hybridMultilevel"/>
    <w:tmpl w:val="DA92AFC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
  </w:num>
  <w:num w:numId="2">
    <w:abstractNumId w:val="11"/>
  </w:num>
  <w:num w:numId="3">
    <w:abstractNumId w:val="4"/>
  </w:num>
  <w:num w:numId="4">
    <w:abstractNumId w:val="8"/>
  </w:num>
  <w:num w:numId="5">
    <w:abstractNumId w:val="15"/>
  </w:num>
  <w:num w:numId="6">
    <w:abstractNumId w:val="6"/>
  </w:num>
  <w:num w:numId="7">
    <w:abstractNumId w:val="2"/>
  </w:num>
  <w:num w:numId="8">
    <w:abstractNumId w:val="10"/>
  </w:num>
  <w:num w:numId="9">
    <w:abstractNumId w:val="5"/>
  </w:num>
  <w:num w:numId="10">
    <w:abstractNumId w:val="0"/>
  </w:num>
  <w:num w:numId="11">
    <w:abstractNumId w:val="18"/>
  </w:num>
  <w:num w:numId="12">
    <w:abstractNumId w:val="19"/>
  </w:num>
  <w:num w:numId="13">
    <w:abstractNumId w:val="12"/>
  </w:num>
  <w:num w:numId="14">
    <w:abstractNumId w:val="7"/>
  </w:num>
  <w:num w:numId="15">
    <w:abstractNumId w:val="14"/>
  </w:num>
  <w:num w:numId="16">
    <w:abstractNumId w:val="16"/>
  </w:num>
  <w:num w:numId="17">
    <w:abstractNumId w:val="3"/>
  </w:num>
  <w:num w:numId="18">
    <w:abstractNumId w:val="17"/>
  </w:num>
  <w:num w:numId="19">
    <w:abstractNumId w:val="20"/>
  </w:num>
  <w:num w:numId="20">
    <w:abstractNumId w:val="9"/>
  </w:num>
  <w:num w:numId="21">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removePersonalInformation/>
  <w:removeDateAndTime/>
  <w:embedSystemFonts/>
  <w:bordersDoNotSurroundHeader/>
  <w:bordersDoNotSurroundFooter/>
  <w:hideSpellingErrors/>
  <w:hideGrammaticalErrors/>
  <w:proofState w:spelling="clean" w:grammar="clean"/>
  <w:stylePaneFormatFilter w:val="B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1"/>
  <w:doNotTrackFormatting/>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E1F"/>
    <w:rsid w:val="00001340"/>
    <w:rsid w:val="000015AB"/>
    <w:rsid w:val="00002B91"/>
    <w:rsid w:val="00003171"/>
    <w:rsid w:val="00004DA4"/>
    <w:rsid w:val="00004F54"/>
    <w:rsid w:val="000051AD"/>
    <w:rsid w:val="00006F72"/>
    <w:rsid w:val="00010230"/>
    <w:rsid w:val="00010389"/>
    <w:rsid w:val="00010401"/>
    <w:rsid w:val="00011E62"/>
    <w:rsid w:val="00013BFD"/>
    <w:rsid w:val="00013C22"/>
    <w:rsid w:val="00014D37"/>
    <w:rsid w:val="00015EAB"/>
    <w:rsid w:val="00016CE0"/>
    <w:rsid w:val="0001788B"/>
    <w:rsid w:val="000179A2"/>
    <w:rsid w:val="000212D9"/>
    <w:rsid w:val="00021844"/>
    <w:rsid w:val="00022E22"/>
    <w:rsid w:val="00023485"/>
    <w:rsid w:val="00023D17"/>
    <w:rsid w:val="000247EF"/>
    <w:rsid w:val="000300B9"/>
    <w:rsid w:val="0003207E"/>
    <w:rsid w:val="000324E9"/>
    <w:rsid w:val="00033B13"/>
    <w:rsid w:val="0003428B"/>
    <w:rsid w:val="00034ADC"/>
    <w:rsid w:val="0003607A"/>
    <w:rsid w:val="00036978"/>
    <w:rsid w:val="00041263"/>
    <w:rsid w:val="000414FC"/>
    <w:rsid w:val="00041788"/>
    <w:rsid w:val="0004226F"/>
    <w:rsid w:val="00044024"/>
    <w:rsid w:val="00045121"/>
    <w:rsid w:val="00047231"/>
    <w:rsid w:val="00052F5E"/>
    <w:rsid w:val="000536A5"/>
    <w:rsid w:val="0005590C"/>
    <w:rsid w:val="00055CFD"/>
    <w:rsid w:val="00060F12"/>
    <w:rsid w:val="00061CC7"/>
    <w:rsid w:val="00062CAF"/>
    <w:rsid w:val="000635B6"/>
    <w:rsid w:val="00066557"/>
    <w:rsid w:val="00070633"/>
    <w:rsid w:val="00072DCD"/>
    <w:rsid w:val="00072F8D"/>
    <w:rsid w:val="00073FF0"/>
    <w:rsid w:val="000744F5"/>
    <w:rsid w:val="00075683"/>
    <w:rsid w:val="00075A7D"/>
    <w:rsid w:val="00075B20"/>
    <w:rsid w:val="00075B38"/>
    <w:rsid w:val="00077313"/>
    <w:rsid w:val="0008149C"/>
    <w:rsid w:val="00082DC8"/>
    <w:rsid w:val="000849D2"/>
    <w:rsid w:val="000849DD"/>
    <w:rsid w:val="00085A4C"/>
    <w:rsid w:val="00087F7F"/>
    <w:rsid w:val="000907F2"/>
    <w:rsid w:val="00091FA4"/>
    <w:rsid w:val="00091FC8"/>
    <w:rsid w:val="000922CE"/>
    <w:rsid w:val="00092597"/>
    <w:rsid w:val="0009277E"/>
    <w:rsid w:val="00097452"/>
    <w:rsid w:val="000A00A2"/>
    <w:rsid w:val="000A1F3A"/>
    <w:rsid w:val="000A4050"/>
    <w:rsid w:val="000A46BA"/>
    <w:rsid w:val="000A56B5"/>
    <w:rsid w:val="000A7FA0"/>
    <w:rsid w:val="000B0E7C"/>
    <w:rsid w:val="000B2F8B"/>
    <w:rsid w:val="000B31EE"/>
    <w:rsid w:val="000B44E7"/>
    <w:rsid w:val="000B5B8F"/>
    <w:rsid w:val="000B681C"/>
    <w:rsid w:val="000B6877"/>
    <w:rsid w:val="000C0D4C"/>
    <w:rsid w:val="000C282B"/>
    <w:rsid w:val="000C509C"/>
    <w:rsid w:val="000C534C"/>
    <w:rsid w:val="000C79CE"/>
    <w:rsid w:val="000C7A6E"/>
    <w:rsid w:val="000D09F7"/>
    <w:rsid w:val="000D157D"/>
    <w:rsid w:val="000D3E6A"/>
    <w:rsid w:val="000D513F"/>
    <w:rsid w:val="000D57B1"/>
    <w:rsid w:val="000D69B0"/>
    <w:rsid w:val="000E2151"/>
    <w:rsid w:val="000E26E2"/>
    <w:rsid w:val="000E27D2"/>
    <w:rsid w:val="000E2B5C"/>
    <w:rsid w:val="000E3AAA"/>
    <w:rsid w:val="000E3DDD"/>
    <w:rsid w:val="000E4EF6"/>
    <w:rsid w:val="000E5182"/>
    <w:rsid w:val="000E5A5A"/>
    <w:rsid w:val="000E5DD8"/>
    <w:rsid w:val="000E61E3"/>
    <w:rsid w:val="000E6A53"/>
    <w:rsid w:val="000E70EC"/>
    <w:rsid w:val="000E7488"/>
    <w:rsid w:val="000F0859"/>
    <w:rsid w:val="000F0BD8"/>
    <w:rsid w:val="000F0E1F"/>
    <w:rsid w:val="000F5D1D"/>
    <w:rsid w:val="000F62C0"/>
    <w:rsid w:val="000F6D7D"/>
    <w:rsid w:val="000F723F"/>
    <w:rsid w:val="000F7FC4"/>
    <w:rsid w:val="00100788"/>
    <w:rsid w:val="00100CA6"/>
    <w:rsid w:val="00101618"/>
    <w:rsid w:val="00101DEC"/>
    <w:rsid w:val="001022C5"/>
    <w:rsid w:val="001032B8"/>
    <w:rsid w:val="0010416D"/>
    <w:rsid w:val="00104ABD"/>
    <w:rsid w:val="001057DE"/>
    <w:rsid w:val="001061B6"/>
    <w:rsid w:val="001075BF"/>
    <w:rsid w:val="00110B53"/>
    <w:rsid w:val="00111900"/>
    <w:rsid w:val="00111E67"/>
    <w:rsid w:val="00113668"/>
    <w:rsid w:val="00114301"/>
    <w:rsid w:val="00114351"/>
    <w:rsid w:val="00114F96"/>
    <w:rsid w:val="001150AC"/>
    <w:rsid w:val="00115DBA"/>
    <w:rsid w:val="00116AAD"/>
    <w:rsid w:val="00116E61"/>
    <w:rsid w:val="001209C7"/>
    <w:rsid w:val="00125C00"/>
    <w:rsid w:val="00126F8D"/>
    <w:rsid w:val="00135B25"/>
    <w:rsid w:val="0013627F"/>
    <w:rsid w:val="0013657B"/>
    <w:rsid w:val="00137112"/>
    <w:rsid w:val="00140FF6"/>
    <w:rsid w:val="00142616"/>
    <w:rsid w:val="00142A0C"/>
    <w:rsid w:val="00143E0F"/>
    <w:rsid w:val="00145FC8"/>
    <w:rsid w:val="001463DA"/>
    <w:rsid w:val="0014772F"/>
    <w:rsid w:val="00151010"/>
    <w:rsid w:val="0015166E"/>
    <w:rsid w:val="00151DC8"/>
    <w:rsid w:val="00152F83"/>
    <w:rsid w:val="001548F4"/>
    <w:rsid w:val="001566E4"/>
    <w:rsid w:val="0015703D"/>
    <w:rsid w:val="0015716C"/>
    <w:rsid w:val="00157B1C"/>
    <w:rsid w:val="001600CB"/>
    <w:rsid w:val="00160445"/>
    <w:rsid w:val="00160C8E"/>
    <w:rsid w:val="00161974"/>
    <w:rsid w:val="00161BCD"/>
    <w:rsid w:val="00162300"/>
    <w:rsid w:val="00162927"/>
    <w:rsid w:val="0016631E"/>
    <w:rsid w:val="00167D23"/>
    <w:rsid w:val="00167DAC"/>
    <w:rsid w:val="00171071"/>
    <w:rsid w:val="00172DFD"/>
    <w:rsid w:val="00177161"/>
    <w:rsid w:val="00177FD0"/>
    <w:rsid w:val="00182687"/>
    <w:rsid w:val="0018370E"/>
    <w:rsid w:val="00184AA8"/>
    <w:rsid w:val="00184CFC"/>
    <w:rsid w:val="00184F44"/>
    <w:rsid w:val="0018782A"/>
    <w:rsid w:val="0019016F"/>
    <w:rsid w:val="001902FB"/>
    <w:rsid w:val="00190A05"/>
    <w:rsid w:val="00190B99"/>
    <w:rsid w:val="00190E49"/>
    <w:rsid w:val="00192805"/>
    <w:rsid w:val="001929EA"/>
    <w:rsid w:val="00193E0F"/>
    <w:rsid w:val="001948C9"/>
    <w:rsid w:val="0019518C"/>
    <w:rsid w:val="00195CCB"/>
    <w:rsid w:val="00196F80"/>
    <w:rsid w:val="00197CA2"/>
    <w:rsid w:val="00197CB1"/>
    <w:rsid w:val="001A09D6"/>
    <w:rsid w:val="001A23FD"/>
    <w:rsid w:val="001A2527"/>
    <w:rsid w:val="001A32FE"/>
    <w:rsid w:val="001A3811"/>
    <w:rsid w:val="001A3C36"/>
    <w:rsid w:val="001A6122"/>
    <w:rsid w:val="001A76BD"/>
    <w:rsid w:val="001A7FB7"/>
    <w:rsid w:val="001B08A7"/>
    <w:rsid w:val="001B3582"/>
    <w:rsid w:val="001B4609"/>
    <w:rsid w:val="001B6133"/>
    <w:rsid w:val="001B6518"/>
    <w:rsid w:val="001B698D"/>
    <w:rsid w:val="001B7906"/>
    <w:rsid w:val="001C03E2"/>
    <w:rsid w:val="001C1A1B"/>
    <w:rsid w:val="001C2A70"/>
    <w:rsid w:val="001C30C7"/>
    <w:rsid w:val="001C3ED4"/>
    <w:rsid w:val="001C4056"/>
    <w:rsid w:val="001C4EF5"/>
    <w:rsid w:val="001C51AA"/>
    <w:rsid w:val="001C551D"/>
    <w:rsid w:val="001C70FD"/>
    <w:rsid w:val="001C7A8D"/>
    <w:rsid w:val="001D0DE3"/>
    <w:rsid w:val="001D1BF8"/>
    <w:rsid w:val="001D2062"/>
    <w:rsid w:val="001D2614"/>
    <w:rsid w:val="001D2A77"/>
    <w:rsid w:val="001D34F6"/>
    <w:rsid w:val="001D4564"/>
    <w:rsid w:val="001D52A5"/>
    <w:rsid w:val="001D5BA4"/>
    <w:rsid w:val="001D62CE"/>
    <w:rsid w:val="001D749A"/>
    <w:rsid w:val="001D75BD"/>
    <w:rsid w:val="001D7F0A"/>
    <w:rsid w:val="001E0746"/>
    <w:rsid w:val="001E07C9"/>
    <w:rsid w:val="001E1503"/>
    <w:rsid w:val="001E184A"/>
    <w:rsid w:val="001E2423"/>
    <w:rsid w:val="001E2A9A"/>
    <w:rsid w:val="001E36FF"/>
    <w:rsid w:val="001E3714"/>
    <w:rsid w:val="001E3916"/>
    <w:rsid w:val="001E3EB3"/>
    <w:rsid w:val="001E49CF"/>
    <w:rsid w:val="001E6C18"/>
    <w:rsid w:val="001E74CB"/>
    <w:rsid w:val="001E7885"/>
    <w:rsid w:val="001F068A"/>
    <w:rsid w:val="001F4070"/>
    <w:rsid w:val="002006AD"/>
    <w:rsid w:val="00200BB7"/>
    <w:rsid w:val="00200C28"/>
    <w:rsid w:val="00200CB2"/>
    <w:rsid w:val="002024E6"/>
    <w:rsid w:val="002027AA"/>
    <w:rsid w:val="00202A11"/>
    <w:rsid w:val="002066DB"/>
    <w:rsid w:val="00207E8C"/>
    <w:rsid w:val="002103E2"/>
    <w:rsid w:val="00210513"/>
    <w:rsid w:val="00210BAE"/>
    <w:rsid w:val="002111D4"/>
    <w:rsid w:val="00212EEE"/>
    <w:rsid w:val="00213D72"/>
    <w:rsid w:val="00214DF3"/>
    <w:rsid w:val="002152B0"/>
    <w:rsid w:val="00216D60"/>
    <w:rsid w:val="00217196"/>
    <w:rsid w:val="00217482"/>
    <w:rsid w:val="00222481"/>
    <w:rsid w:val="00223A56"/>
    <w:rsid w:val="00224B6E"/>
    <w:rsid w:val="00224F11"/>
    <w:rsid w:val="00225322"/>
    <w:rsid w:val="00226184"/>
    <w:rsid w:val="00231A38"/>
    <w:rsid w:val="00233514"/>
    <w:rsid w:val="00234775"/>
    <w:rsid w:val="00234DD6"/>
    <w:rsid w:val="00236822"/>
    <w:rsid w:val="00236949"/>
    <w:rsid w:val="00236B31"/>
    <w:rsid w:val="00237055"/>
    <w:rsid w:val="002402DD"/>
    <w:rsid w:val="0024151A"/>
    <w:rsid w:val="002420D5"/>
    <w:rsid w:val="0024538A"/>
    <w:rsid w:val="002460D2"/>
    <w:rsid w:val="002462CB"/>
    <w:rsid w:val="002467A0"/>
    <w:rsid w:val="00246DD2"/>
    <w:rsid w:val="00247004"/>
    <w:rsid w:val="00250523"/>
    <w:rsid w:val="002515D8"/>
    <w:rsid w:val="00252ABD"/>
    <w:rsid w:val="002539E8"/>
    <w:rsid w:val="0026033A"/>
    <w:rsid w:val="002613DD"/>
    <w:rsid w:val="0026204D"/>
    <w:rsid w:val="002628BA"/>
    <w:rsid w:val="00270B72"/>
    <w:rsid w:val="00271B22"/>
    <w:rsid w:val="00272932"/>
    <w:rsid w:val="00272B63"/>
    <w:rsid w:val="002731DA"/>
    <w:rsid w:val="0027333B"/>
    <w:rsid w:val="002738CE"/>
    <w:rsid w:val="00273E59"/>
    <w:rsid w:val="0027423E"/>
    <w:rsid w:val="0027439B"/>
    <w:rsid w:val="00275608"/>
    <w:rsid w:val="00275730"/>
    <w:rsid w:val="00275870"/>
    <w:rsid w:val="00280715"/>
    <w:rsid w:val="00282C4C"/>
    <w:rsid w:val="002835BF"/>
    <w:rsid w:val="00283D53"/>
    <w:rsid w:val="00284AF0"/>
    <w:rsid w:val="00285143"/>
    <w:rsid w:val="00285B5E"/>
    <w:rsid w:val="00286072"/>
    <w:rsid w:val="00286AC3"/>
    <w:rsid w:val="00286CAC"/>
    <w:rsid w:val="00287907"/>
    <w:rsid w:val="002907B2"/>
    <w:rsid w:val="00293B3D"/>
    <w:rsid w:val="00293D2F"/>
    <w:rsid w:val="00294318"/>
    <w:rsid w:val="00295776"/>
    <w:rsid w:val="00296AB3"/>
    <w:rsid w:val="00297D67"/>
    <w:rsid w:val="002A01BD"/>
    <w:rsid w:val="002A0890"/>
    <w:rsid w:val="002A297F"/>
    <w:rsid w:val="002A384E"/>
    <w:rsid w:val="002A3B82"/>
    <w:rsid w:val="002A66FF"/>
    <w:rsid w:val="002A73FC"/>
    <w:rsid w:val="002B0973"/>
    <w:rsid w:val="002B1E47"/>
    <w:rsid w:val="002B488C"/>
    <w:rsid w:val="002C0108"/>
    <w:rsid w:val="002C053D"/>
    <w:rsid w:val="002C0811"/>
    <w:rsid w:val="002C10B1"/>
    <w:rsid w:val="002C3C2E"/>
    <w:rsid w:val="002C6994"/>
    <w:rsid w:val="002C71E6"/>
    <w:rsid w:val="002C78F4"/>
    <w:rsid w:val="002C7972"/>
    <w:rsid w:val="002D13CC"/>
    <w:rsid w:val="002D2FDD"/>
    <w:rsid w:val="002D333F"/>
    <w:rsid w:val="002D3F14"/>
    <w:rsid w:val="002D5177"/>
    <w:rsid w:val="002D5704"/>
    <w:rsid w:val="002D5C2F"/>
    <w:rsid w:val="002D6925"/>
    <w:rsid w:val="002D6949"/>
    <w:rsid w:val="002D7192"/>
    <w:rsid w:val="002D732D"/>
    <w:rsid w:val="002E11CD"/>
    <w:rsid w:val="002E24FB"/>
    <w:rsid w:val="002E3A18"/>
    <w:rsid w:val="002F16A7"/>
    <w:rsid w:val="002F2EE4"/>
    <w:rsid w:val="002F3FA2"/>
    <w:rsid w:val="002F45CD"/>
    <w:rsid w:val="002F6CEE"/>
    <w:rsid w:val="002F701F"/>
    <w:rsid w:val="0030012B"/>
    <w:rsid w:val="00301CC0"/>
    <w:rsid w:val="003025ED"/>
    <w:rsid w:val="00302F54"/>
    <w:rsid w:val="00303916"/>
    <w:rsid w:val="00304924"/>
    <w:rsid w:val="00304F70"/>
    <w:rsid w:val="00304FF0"/>
    <w:rsid w:val="003054C4"/>
    <w:rsid w:val="00305CC5"/>
    <w:rsid w:val="0030667F"/>
    <w:rsid w:val="00306738"/>
    <w:rsid w:val="00307BFF"/>
    <w:rsid w:val="003113D1"/>
    <w:rsid w:val="0031156F"/>
    <w:rsid w:val="00311633"/>
    <w:rsid w:val="00314D50"/>
    <w:rsid w:val="00320CF0"/>
    <w:rsid w:val="00323042"/>
    <w:rsid w:val="003230AA"/>
    <w:rsid w:val="003249F4"/>
    <w:rsid w:val="00324C2A"/>
    <w:rsid w:val="00325733"/>
    <w:rsid w:val="0032748F"/>
    <w:rsid w:val="003277C7"/>
    <w:rsid w:val="00330AF1"/>
    <w:rsid w:val="00331D5D"/>
    <w:rsid w:val="003334C3"/>
    <w:rsid w:val="00333561"/>
    <w:rsid w:val="00334436"/>
    <w:rsid w:val="00334A5C"/>
    <w:rsid w:val="003379A2"/>
    <w:rsid w:val="00337C8F"/>
    <w:rsid w:val="00337EC9"/>
    <w:rsid w:val="00340802"/>
    <w:rsid w:val="00341F26"/>
    <w:rsid w:val="0034333C"/>
    <w:rsid w:val="0034396E"/>
    <w:rsid w:val="00345FA1"/>
    <w:rsid w:val="003462E7"/>
    <w:rsid w:val="00346551"/>
    <w:rsid w:val="00346CA1"/>
    <w:rsid w:val="00346EC7"/>
    <w:rsid w:val="0035012B"/>
    <w:rsid w:val="00351207"/>
    <w:rsid w:val="0035254C"/>
    <w:rsid w:val="00352AC9"/>
    <w:rsid w:val="00353E3C"/>
    <w:rsid w:val="00353EC7"/>
    <w:rsid w:val="00354CBA"/>
    <w:rsid w:val="00356E16"/>
    <w:rsid w:val="003570DE"/>
    <w:rsid w:val="00357266"/>
    <w:rsid w:val="00357A69"/>
    <w:rsid w:val="003612BA"/>
    <w:rsid w:val="003613BA"/>
    <w:rsid w:val="00363C51"/>
    <w:rsid w:val="00364605"/>
    <w:rsid w:val="00364BA3"/>
    <w:rsid w:val="00364E38"/>
    <w:rsid w:val="00364EEF"/>
    <w:rsid w:val="00365D4D"/>
    <w:rsid w:val="00366570"/>
    <w:rsid w:val="00370777"/>
    <w:rsid w:val="003710AE"/>
    <w:rsid w:val="003752C4"/>
    <w:rsid w:val="0037545A"/>
    <w:rsid w:val="00375760"/>
    <w:rsid w:val="00380334"/>
    <w:rsid w:val="003813E1"/>
    <w:rsid w:val="00381769"/>
    <w:rsid w:val="003821A0"/>
    <w:rsid w:val="0038297E"/>
    <w:rsid w:val="00382BCC"/>
    <w:rsid w:val="00382C18"/>
    <w:rsid w:val="003830E4"/>
    <w:rsid w:val="003832E7"/>
    <w:rsid w:val="00384CDD"/>
    <w:rsid w:val="00385C89"/>
    <w:rsid w:val="003867ED"/>
    <w:rsid w:val="00387C24"/>
    <w:rsid w:val="003900F6"/>
    <w:rsid w:val="00390D2D"/>
    <w:rsid w:val="00391059"/>
    <w:rsid w:val="00391448"/>
    <w:rsid w:val="003916DB"/>
    <w:rsid w:val="0039421A"/>
    <w:rsid w:val="0039464A"/>
    <w:rsid w:val="00394AB6"/>
    <w:rsid w:val="00397156"/>
    <w:rsid w:val="00397170"/>
    <w:rsid w:val="003A134C"/>
    <w:rsid w:val="003A2E40"/>
    <w:rsid w:val="003A3295"/>
    <w:rsid w:val="003A35BF"/>
    <w:rsid w:val="003A3B76"/>
    <w:rsid w:val="003A4CA4"/>
    <w:rsid w:val="003A64CA"/>
    <w:rsid w:val="003A6966"/>
    <w:rsid w:val="003A705F"/>
    <w:rsid w:val="003B19C2"/>
    <w:rsid w:val="003B1F80"/>
    <w:rsid w:val="003B2DE1"/>
    <w:rsid w:val="003B2F24"/>
    <w:rsid w:val="003B399F"/>
    <w:rsid w:val="003B5E7B"/>
    <w:rsid w:val="003B61E7"/>
    <w:rsid w:val="003B6708"/>
    <w:rsid w:val="003B7416"/>
    <w:rsid w:val="003B7FEA"/>
    <w:rsid w:val="003C0AF1"/>
    <w:rsid w:val="003C20AB"/>
    <w:rsid w:val="003C5A9F"/>
    <w:rsid w:val="003C629F"/>
    <w:rsid w:val="003C64CF"/>
    <w:rsid w:val="003C68D9"/>
    <w:rsid w:val="003D0B8C"/>
    <w:rsid w:val="003D1343"/>
    <w:rsid w:val="003D28AA"/>
    <w:rsid w:val="003D562F"/>
    <w:rsid w:val="003D7039"/>
    <w:rsid w:val="003E1473"/>
    <w:rsid w:val="003E1E03"/>
    <w:rsid w:val="003E2299"/>
    <w:rsid w:val="003E2468"/>
    <w:rsid w:val="003E3A74"/>
    <w:rsid w:val="003E3A7B"/>
    <w:rsid w:val="003E4BA4"/>
    <w:rsid w:val="003E5193"/>
    <w:rsid w:val="003E60F2"/>
    <w:rsid w:val="003E74B1"/>
    <w:rsid w:val="003F036A"/>
    <w:rsid w:val="003F0CCC"/>
    <w:rsid w:val="003F10C9"/>
    <w:rsid w:val="003F1759"/>
    <w:rsid w:val="003F1D3A"/>
    <w:rsid w:val="003F5676"/>
    <w:rsid w:val="003F5D24"/>
    <w:rsid w:val="003F61D0"/>
    <w:rsid w:val="003F6BA5"/>
    <w:rsid w:val="003F76A6"/>
    <w:rsid w:val="00400135"/>
    <w:rsid w:val="00400564"/>
    <w:rsid w:val="004005B5"/>
    <w:rsid w:val="0040080B"/>
    <w:rsid w:val="00400E44"/>
    <w:rsid w:val="00401BE1"/>
    <w:rsid w:val="00402C3E"/>
    <w:rsid w:val="00403CA4"/>
    <w:rsid w:val="00403D19"/>
    <w:rsid w:val="00403F3D"/>
    <w:rsid w:val="00406317"/>
    <w:rsid w:val="004067AB"/>
    <w:rsid w:val="00406C2D"/>
    <w:rsid w:val="00407099"/>
    <w:rsid w:val="00410634"/>
    <w:rsid w:val="00410C71"/>
    <w:rsid w:val="004112A9"/>
    <w:rsid w:val="00411369"/>
    <w:rsid w:val="004123B0"/>
    <w:rsid w:val="00412AAC"/>
    <w:rsid w:val="00413564"/>
    <w:rsid w:val="00413E22"/>
    <w:rsid w:val="00415246"/>
    <w:rsid w:val="004158C1"/>
    <w:rsid w:val="00415DCA"/>
    <w:rsid w:val="0042008E"/>
    <w:rsid w:val="004203EA"/>
    <w:rsid w:val="004206B7"/>
    <w:rsid w:val="00420CED"/>
    <w:rsid w:val="00420DFB"/>
    <w:rsid w:val="00421090"/>
    <w:rsid w:val="0042237A"/>
    <w:rsid w:val="004244ED"/>
    <w:rsid w:val="00424DBA"/>
    <w:rsid w:val="00426575"/>
    <w:rsid w:val="00426C58"/>
    <w:rsid w:val="004303C3"/>
    <w:rsid w:val="00432056"/>
    <w:rsid w:val="00432445"/>
    <w:rsid w:val="00432960"/>
    <w:rsid w:val="0043375A"/>
    <w:rsid w:val="00434D5B"/>
    <w:rsid w:val="00436776"/>
    <w:rsid w:val="00437BEF"/>
    <w:rsid w:val="00440BF2"/>
    <w:rsid w:val="004422BC"/>
    <w:rsid w:val="004422C3"/>
    <w:rsid w:val="00442893"/>
    <w:rsid w:val="004436C9"/>
    <w:rsid w:val="00443C7C"/>
    <w:rsid w:val="00443E7F"/>
    <w:rsid w:val="00445691"/>
    <w:rsid w:val="004456D3"/>
    <w:rsid w:val="0044645E"/>
    <w:rsid w:val="004500CD"/>
    <w:rsid w:val="00451897"/>
    <w:rsid w:val="00452214"/>
    <w:rsid w:val="00452795"/>
    <w:rsid w:val="00453A44"/>
    <w:rsid w:val="00454791"/>
    <w:rsid w:val="004563E3"/>
    <w:rsid w:val="00456401"/>
    <w:rsid w:val="00456767"/>
    <w:rsid w:val="00456BF5"/>
    <w:rsid w:val="00460730"/>
    <w:rsid w:val="00462069"/>
    <w:rsid w:val="004623CA"/>
    <w:rsid w:val="0046364E"/>
    <w:rsid w:val="00464BC4"/>
    <w:rsid w:val="00464FDB"/>
    <w:rsid w:val="00465F5F"/>
    <w:rsid w:val="00467D57"/>
    <w:rsid w:val="00470ADE"/>
    <w:rsid w:val="00471785"/>
    <w:rsid w:val="00471D99"/>
    <w:rsid w:val="0047440B"/>
    <w:rsid w:val="00474634"/>
    <w:rsid w:val="0047652C"/>
    <w:rsid w:val="004768F2"/>
    <w:rsid w:val="0048035C"/>
    <w:rsid w:val="00480465"/>
    <w:rsid w:val="0048223A"/>
    <w:rsid w:val="004831F6"/>
    <w:rsid w:val="00483F73"/>
    <w:rsid w:val="004854BA"/>
    <w:rsid w:val="00485F41"/>
    <w:rsid w:val="00486332"/>
    <w:rsid w:val="004867E1"/>
    <w:rsid w:val="00490283"/>
    <w:rsid w:val="0049303A"/>
    <w:rsid w:val="00493A2B"/>
    <w:rsid w:val="00494BF5"/>
    <w:rsid w:val="00494D95"/>
    <w:rsid w:val="00495257"/>
    <w:rsid w:val="004969DC"/>
    <w:rsid w:val="004A10E1"/>
    <w:rsid w:val="004A1D06"/>
    <w:rsid w:val="004A1E29"/>
    <w:rsid w:val="004A2ABA"/>
    <w:rsid w:val="004A308D"/>
    <w:rsid w:val="004A5CF9"/>
    <w:rsid w:val="004A78D6"/>
    <w:rsid w:val="004B0169"/>
    <w:rsid w:val="004B49D0"/>
    <w:rsid w:val="004B4D30"/>
    <w:rsid w:val="004B78E5"/>
    <w:rsid w:val="004C086E"/>
    <w:rsid w:val="004C1DB7"/>
    <w:rsid w:val="004C2391"/>
    <w:rsid w:val="004C4781"/>
    <w:rsid w:val="004C52B9"/>
    <w:rsid w:val="004D0009"/>
    <w:rsid w:val="004D04FC"/>
    <w:rsid w:val="004D0513"/>
    <w:rsid w:val="004D0BCE"/>
    <w:rsid w:val="004D0EC9"/>
    <w:rsid w:val="004D163A"/>
    <w:rsid w:val="004D17B5"/>
    <w:rsid w:val="004D30D3"/>
    <w:rsid w:val="004D36B2"/>
    <w:rsid w:val="004D3D0A"/>
    <w:rsid w:val="004D734A"/>
    <w:rsid w:val="004E0A3D"/>
    <w:rsid w:val="004E11B9"/>
    <w:rsid w:val="004E17D4"/>
    <w:rsid w:val="004E1BC5"/>
    <w:rsid w:val="004E3D71"/>
    <w:rsid w:val="004E4F40"/>
    <w:rsid w:val="004E60B8"/>
    <w:rsid w:val="004E77ED"/>
    <w:rsid w:val="004F2187"/>
    <w:rsid w:val="004F2E1F"/>
    <w:rsid w:val="004F3934"/>
    <w:rsid w:val="004F4EC3"/>
    <w:rsid w:val="004F5281"/>
    <w:rsid w:val="004F562B"/>
    <w:rsid w:val="004F6124"/>
    <w:rsid w:val="004F6384"/>
    <w:rsid w:val="004F7DA7"/>
    <w:rsid w:val="005001F7"/>
    <w:rsid w:val="00501243"/>
    <w:rsid w:val="00502D58"/>
    <w:rsid w:val="00504B91"/>
    <w:rsid w:val="00505CA3"/>
    <w:rsid w:val="00505CE2"/>
    <w:rsid w:val="00506494"/>
    <w:rsid w:val="005076DD"/>
    <w:rsid w:val="005078B4"/>
    <w:rsid w:val="00507DEE"/>
    <w:rsid w:val="005104AA"/>
    <w:rsid w:val="00511010"/>
    <w:rsid w:val="0051147F"/>
    <w:rsid w:val="00512513"/>
    <w:rsid w:val="00512FE1"/>
    <w:rsid w:val="00516001"/>
    <w:rsid w:val="00520DE7"/>
    <w:rsid w:val="005216AF"/>
    <w:rsid w:val="00521BBC"/>
    <w:rsid w:val="00522415"/>
    <w:rsid w:val="00522C5C"/>
    <w:rsid w:val="00522F37"/>
    <w:rsid w:val="00523401"/>
    <w:rsid w:val="00523BB3"/>
    <w:rsid w:val="00524217"/>
    <w:rsid w:val="005242D1"/>
    <w:rsid w:val="005244B2"/>
    <w:rsid w:val="00525998"/>
    <w:rsid w:val="00527395"/>
    <w:rsid w:val="0053140B"/>
    <w:rsid w:val="00531618"/>
    <w:rsid w:val="00531B09"/>
    <w:rsid w:val="00531DDB"/>
    <w:rsid w:val="00533EAB"/>
    <w:rsid w:val="005341A7"/>
    <w:rsid w:val="0053450E"/>
    <w:rsid w:val="00535622"/>
    <w:rsid w:val="00537104"/>
    <w:rsid w:val="005403FB"/>
    <w:rsid w:val="0054147B"/>
    <w:rsid w:val="00542064"/>
    <w:rsid w:val="00542761"/>
    <w:rsid w:val="00543121"/>
    <w:rsid w:val="0054503A"/>
    <w:rsid w:val="005466D8"/>
    <w:rsid w:val="005477A9"/>
    <w:rsid w:val="00550866"/>
    <w:rsid w:val="0055425D"/>
    <w:rsid w:val="00554773"/>
    <w:rsid w:val="00554787"/>
    <w:rsid w:val="00556298"/>
    <w:rsid w:val="005565B9"/>
    <w:rsid w:val="005576D8"/>
    <w:rsid w:val="00560859"/>
    <w:rsid w:val="00561E96"/>
    <w:rsid w:val="005626B9"/>
    <w:rsid w:val="00563937"/>
    <w:rsid w:val="00566C1B"/>
    <w:rsid w:val="00567638"/>
    <w:rsid w:val="00567642"/>
    <w:rsid w:val="00570004"/>
    <w:rsid w:val="005712B4"/>
    <w:rsid w:val="00572966"/>
    <w:rsid w:val="0057370A"/>
    <w:rsid w:val="00574787"/>
    <w:rsid w:val="00575C7F"/>
    <w:rsid w:val="0057665A"/>
    <w:rsid w:val="005777B2"/>
    <w:rsid w:val="00580281"/>
    <w:rsid w:val="005818FD"/>
    <w:rsid w:val="00581A67"/>
    <w:rsid w:val="00582218"/>
    <w:rsid w:val="00582E06"/>
    <w:rsid w:val="005842F0"/>
    <w:rsid w:val="00590ACC"/>
    <w:rsid w:val="005925E7"/>
    <w:rsid w:val="00593F04"/>
    <w:rsid w:val="00595014"/>
    <w:rsid w:val="00595276"/>
    <w:rsid w:val="0059538C"/>
    <w:rsid w:val="005957F8"/>
    <w:rsid w:val="00597D26"/>
    <w:rsid w:val="005A2F7B"/>
    <w:rsid w:val="005A430B"/>
    <w:rsid w:val="005A5B87"/>
    <w:rsid w:val="005A69B2"/>
    <w:rsid w:val="005A6C36"/>
    <w:rsid w:val="005B13AC"/>
    <w:rsid w:val="005B17AD"/>
    <w:rsid w:val="005B25E0"/>
    <w:rsid w:val="005B2685"/>
    <w:rsid w:val="005B2F5E"/>
    <w:rsid w:val="005B3B4E"/>
    <w:rsid w:val="005B6B7F"/>
    <w:rsid w:val="005B77C7"/>
    <w:rsid w:val="005C1E4B"/>
    <w:rsid w:val="005C3556"/>
    <w:rsid w:val="005C359A"/>
    <w:rsid w:val="005C5583"/>
    <w:rsid w:val="005C5B55"/>
    <w:rsid w:val="005C664E"/>
    <w:rsid w:val="005C75CB"/>
    <w:rsid w:val="005D0B81"/>
    <w:rsid w:val="005D0C5C"/>
    <w:rsid w:val="005D0DA7"/>
    <w:rsid w:val="005D0DEC"/>
    <w:rsid w:val="005D1945"/>
    <w:rsid w:val="005D304A"/>
    <w:rsid w:val="005D391B"/>
    <w:rsid w:val="005D4351"/>
    <w:rsid w:val="005D5CD1"/>
    <w:rsid w:val="005D6887"/>
    <w:rsid w:val="005D6B07"/>
    <w:rsid w:val="005D7AED"/>
    <w:rsid w:val="005E0917"/>
    <w:rsid w:val="005E228B"/>
    <w:rsid w:val="005E2665"/>
    <w:rsid w:val="005E2AAC"/>
    <w:rsid w:val="005E38F9"/>
    <w:rsid w:val="005E3D17"/>
    <w:rsid w:val="005E4EA3"/>
    <w:rsid w:val="005F14F7"/>
    <w:rsid w:val="005F38C9"/>
    <w:rsid w:val="005F4033"/>
    <w:rsid w:val="005F411D"/>
    <w:rsid w:val="005F439D"/>
    <w:rsid w:val="005F43DA"/>
    <w:rsid w:val="005F5555"/>
    <w:rsid w:val="005F71F8"/>
    <w:rsid w:val="005F783F"/>
    <w:rsid w:val="005F7919"/>
    <w:rsid w:val="005F7CC9"/>
    <w:rsid w:val="005F7DAC"/>
    <w:rsid w:val="00600857"/>
    <w:rsid w:val="00600A9A"/>
    <w:rsid w:val="00601F88"/>
    <w:rsid w:val="00602021"/>
    <w:rsid w:val="0060342A"/>
    <w:rsid w:val="00603A6C"/>
    <w:rsid w:val="0060629C"/>
    <w:rsid w:val="006106E0"/>
    <w:rsid w:val="00612470"/>
    <w:rsid w:val="00612C60"/>
    <w:rsid w:val="00612CA0"/>
    <w:rsid w:val="00612CD9"/>
    <w:rsid w:val="0061316F"/>
    <w:rsid w:val="00616E97"/>
    <w:rsid w:val="00617A9F"/>
    <w:rsid w:val="0062089D"/>
    <w:rsid w:val="00620E73"/>
    <w:rsid w:val="00621B47"/>
    <w:rsid w:val="00625077"/>
    <w:rsid w:val="00625AD2"/>
    <w:rsid w:val="006260E9"/>
    <w:rsid w:val="00630A05"/>
    <w:rsid w:val="006311C9"/>
    <w:rsid w:val="00631B15"/>
    <w:rsid w:val="00634133"/>
    <w:rsid w:val="00634C60"/>
    <w:rsid w:val="00635FB0"/>
    <w:rsid w:val="00642871"/>
    <w:rsid w:val="00642AE9"/>
    <w:rsid w:val="0064547F"/>
    <w:rsid w:val="006461D7"/>
    <w:rsid w:val="0064718B"/>
    <w:rsid w:val="00647573"/>
    <w:rsid w:val="006477F2"/>
    <w:rsid w:val="00651481"/>
    <w:rsid w:val="00653A22"/>
    <w:rsid w:val="00653F95"/>
    <w:rsid w:val="0065456C"/>
    <w:rsid w:val="00654818"/>
    <w:rsid w:val="00654B57"/>
    <w:rsid w:val="00660E26"/>
    <w:rsid w:val="0066133E"/>
    <w:rsid w:val="00661A57"/>
    <w:rsid w:val="006632C7"/>
    <w:rsid w:val="0066403A"/>
    <w:rsid w:val="00664312"/>
    <w:rsid w:val="00664358"/>
    <w:rsid w:val="00664419"/>
    <w:rsid w:val="00665924"/>
    <w:rsid w:val="006719B6"/>
    <w:rsid w:val="00671F49"/>
    <w:rsid w:val="00672FBA"/>
    <w:rsid w:val="006734AC"/>
    <w:rsid w:val="00675F3C"/>
    <w:rsid w:val="0067611B"/>
    <w:rsid w:val="006779E8"/>
    <w:rsid w:val="00677F0D"/>
    <w:rsid w:val="00680A32"/>
    <w:rsid w:val="00680C03"/>
    <w:rsid w:val="00683208"/>
    <w:rsid w:val="00683589"/>
    <w:rsid w:val="0068392C"/>
    <w:rsid w:val="006841B7"/>
    <w:rsid w:val="00684718"/>
    <w:rsid w:val="00684DE2"/>
    <w:rsid w:val="00687673"/>
    <w:rsid w:val="00690447"/>
    <w:rsid w:val="006927B9"/>
    <w:rsid w:val="00692A61"/>
    <w:rsid w:val="0069400D"/>
    <w:rsid w:val="00694CE4"/>
    <w:rsid w:val="006950D6"/>
    <w:rsid w:val="00695EC3"/>
    <w:rsid w:val="006972F8"/>
    <w:rsid w:val="006A1AAE"/>
    <w:rsid w:val="006A2650"/>
    <w:rsid w:val="006A358C"/>
    <w:rsid w:val="006A4ABA"/>
    <w:rsid w:val="006A79D5"/>
    <w:rsid w:val="006B0C28"/>
    <w:rsid w:val="006B15BB"/>
    <w:rsid w:val="006B23C2"/>
    <w:rsid w:val="006B2624"/>
    <w:rsid w:val="006B276F"/>
    <w:rsid w:val="006B3DBC"/>
    <w:rsid w:val="006B42E1"/>
    <w:rsid w:val="006C02DB"/>
    <w:rsid w:val="006C16EC"/>
    <w:rsid w:val="006C17ED"/>
    <w:rsid w:val="006C1A77"/>
    <w:rsid w:val="006C2BAB"/>
    <w:rsid w:val="006C2E95"/>
    <w:rsid w:val="006C3CB1"/>
    <w:rsid w:val="006C43BC"/>
    <w:rsid w:val="006C4940"/>
    <w:rsid w:val="006C6597"/>
    <w:rsid w:val="006C68DB"/>
    <w:rsid w:val="006C766E"/>
    <w:rsid w:val="006C7851"/>
    <w:rsid w:val="006D1AA0"/>
    <w:rsid w:val="006D2E6A"/>
    <w:rsid w:val="006D5EC8"/>
    <w:rsid w:val="006D6BDF"/>
    <w:rsid w:val="006D7F4A"/>
    <w:rsid w:val="006E2863"/>
    <w:rsid w:val="006E3595"/>
    <w:rsid w:val="006E3D69"/>
    <w:rsid w:val="006E50E5"/>
    <w:rsid w:val="006E5770"/>
    <w:rsid w:val="006F054B"/>
    <w:rsid w:val="006F0CB6"/>
    <w:rsid w:val="006F1334"/>
    <w:rsid w:val="006F3938"/>
    <w:rsid w:val="006F41A6"/>
    <w:rsid w:val="006F50AB"/>
    <w:rsid w:val="006F54E7"/>
    <w:rsid w:val="006F5688"/>
    <w:rsid w:val="006F6D5A"/>
    <w:rsid w:val="00700256"/>
    <w:rsid w:val="00701FE1"/>
    <w:rsid w:val="007024D6"/>
    <w:rsid w:val="00702E41"/>
    <w:rsid w:val="0070337A"/>
    <w:rsid w:val="0070368D"/>
    <w:rsid w:val="00703C6B"/>
    <w:rsid w:val="00704B6F"/>
    <w:rsid w:val="00705BB3"/>
    <w:rsid w:val="007062AE"/>
    <w:rsid w:val="00706304"/>
    <w:rsid w:val="00706CF2"/>
    <w:rsid w:val="007072D5"/>
    <w:rsid w:val="00711969"/>
    <w:rsid w:val="0071254D"/>
    <w:rsid w:val="00712583"/>
    <w:rsid w:val="00713224"/>
    <w:rsid w:val="007137DC"/>
    <w:rsid w:val="00714942"/>
    <w:rsid w:val="00714B8E"/>
    <w:rsid w:val="00715FB8"/>
    <w:rsid w:val="00716670"/>
    <w:rsid w:val="00717920"/>
    <w:rsid w:val="0072123D"/>
    <w:rsid w:val="00721842"/>
    <w:rsid w:val="007244C7"/>
    <w:rsid w:val="007250FD"/>
    <w:rsid w:val="007254B0"/>
    <w:rsid w:val="00725922"/>
    <w:rsid w:val="00725A88"/>
    <w:rsid w:val="0072720A"/>
    <w:rsid w:val="007273B3"/>
    <w:rsid w:val="00727AC8"/>
    <w:rsid w:val="0073112E"/>
    <w:rsid w:val="00731E2B"/>
    <w:rsid w:val="00731F2C"/>
    <w:rsid w:val="0073245D"/>
    <w:rsid w:val="00732CF2"/>
    <w:rsid w:val="00733794"/>
    <w:rsid w:val="0073447C"/>
    <w:rsid w:val="00734E43"/>
    <w:rsid w:val="007414C2"/>
    <w:rsid w:val="00741770"/>
    <w:rsid w:val="007437AD"/>
    <w:rsid w:val="007456A8"/>
    <w:rsid w:val="00747591"/>
    <w:rsid w:val="00752E9F"/>
    <w:rsid w:val="00753544"/>
    <w:rsid w:val="00753F00"/>
    <w:rsid w:val="007548B9"/>
    <w:rsid w:val="007558AA"/>
    <w:rsid w:val="007560B9"/>
    <w:rsid w:val="007563D8"/>
    <w:rsid w:val="0075658E"/>
    <w:rsid w:val="0075724C"/>
    <w:rsid w:val="00760FD3"/>
    <w:rsid w:val="00762494"/>
    <w:rsid w:val="00762707"/>
    <w:rsid w:val="00763025"/>
    <w:rsid w:val="00763804"/>
    <w:rsid w:val="00763816"/>
    <w:rsid w:val="00766EFB"/>
    <w:rsid w:val="00767D84"/>
    <w:rsid w:val="007717C0"/>
    <w:rsid w:val="00771926"/>
    <w:rsid w:val="00772F74"/>
    <w:rsid w:val="0077482A"/>
    <w:rsid w:val="00776474"/>
    <w:rsid w:val="0077665D"/>
    <w:rsid w:val="00777517"/>
    <w:rsid w:val="007778AA"/>
    <w:rsid w:val="007803A1"/>
    <w:rsid w:val="00781A8F"/>
    <w:rsid w:val="00782D05"/>
    <w:rsid w:val="0078421B"/>
    <w:rsid w:val="00784F0F"/>
    <w:rsid w:val="00785445"/>
    <w:rsid w:val="00790C18"/>
    <w:rsid w:val="007910D5"/>
    <w:rsid w:val="00791E29"/>
    <w:rsid w:val="00793A8D"/>
    <w:rsid w:val="007950F6"/>
    <w:rsid w:val="007955E5"/>
    <w:rsid w:val="00795D23"/>
    <w:rsid w:val="007965AD"/>
    <w:rsid w:val="007968E0"/>
    <w:rsid w:val="0079799E"/>
    <w:rsid w:val="00797F9E"/>
    <w:rsid w:val="007A03C8"/>
    <w:rsid w:val="007A085D"/>
    <w:rsid w:val="007A379C"/>
    <w:rsid w:val="007A3A04"/>
    <w:rsid w:val="007A42E3"/>
    <w:rsid w:val="007A4620"/>
    <w:rsid w:val="007A5922"/>
    <w:rsid w:val="007A677F"/>
    <w:rsid w:val="007A69F1"/>
    <w:rsid w:val="007A7576"/>
    <w:rsid w:val="007A79D5"/>
    <w:rsid w:val="007B0044"/>
    <w:rsid w:val="007B0396"/>
    <w:rsid w:val="007B1E01"/>
    <w:rsid w:val="007B4198"/>
    <w:rsid w:val="007B431E"/>
    <w:rsid w:val="007B4A25"/>
    <w:rsid w:val="007B7587"/>
    <w:rsid w:val="007C07B3"/>
    <w:rsid w:val="007C07B6"/>
    <w:rsid w:val="007C163D"/>
    <w:rsid w:val="007C1CAC"/>
    <w:rsid w:val="007C334A"/>
    <w:rsid w:val="007C4445"/>
    <w:rsid w:val="007C4957"/>
    <w:rsid w:val="007C4A5C"/>
    <w:rsid w:val="007C4FE4"/>
    <w:rsid w:val="007C7800"/>
    <w:rsid w:val="007D042F"/>
    <w:rsid w:val="007D1A8C"/>
    <w:rsid w:val="007D33AD"/>
    <w:rsid w:val="007D3700"/>
    <w:rsid w:val="007D4D88"/>
    <w:rsid w:val="007D57E4"/>
    <w:rsid w:val="007D62B4"/>
    <w:rsid w:val="007D6934"/>
    <w:rsid w:val="007D6A21"/>
    <w:rsid w:val="007D7116"/>
    <w:rsid w:val="007D7911"/>
    <w:rsid w:val="007E0126"/>
    <w:rsid w:val="007E0782"/>
    <w:rsid w:val="007E1C08"/>
    <w:rsid w:val="007E1FA9"/>
    <w:rsid w:val="007E2BF8"/>
    <w:rsid w:val="007E3748"/>
    <w:rsid w:val="007E3754"/>
    <w:rsid w:val="007E4229"/>
    <w:rsid w:val="007E4908"/>
    <w:rsid w:val="007E5B1C"/>
    <w:rsid w:val="007E70F5"/>
    <w:rsid w:val="007F40F4"/>
    <w:rsid w:val="007F428E"/>
    <w:rsid w:val="007F66BF"/>
    <w:rsid w:val="007F69B5"/>
    <w:rsid w:val="007F794F"/>
    <w:rsid w:val="00801C99"/>
    <w:rsid w:val="00801EC9"/>
    <w:rsid w:val="00802D70"/>
    <w:rsid w:val="00803D25"/>
    <w:rsid w:val="0080513D"/>
    <w:rsid w:val="00806558"/>
    <w:rsid w:val="0080748F"/>
    <w:rsid w:val="008117A5"/>
    <w:rsid w:val="00812336"/>
    <w:rsid w:val="00813503"/>
    <w:rsid w:val="00815E17"/>
    <w:rsid w:val="00816182"/>
    <w:rsid w:val="00816AB5"/>
    <w:rsid w:val="00817614"/>
    <w:rsid w:val="008208DB"/>
    <w:rsid w:val="0082291E"/>
    <w:rsid w:val="00825468"/>
    <w:rsid w:val="00825D4B"/>
    <w:rsid w:val="00830A46"/>
    <w:rsid w:val="00831345"/>
    <w:rsid w:val="00831668"/>
    <w:rsid w:val="00832575"/>
    <w:rsid w:val="008325C7"/>
    <w:rsid w:val="00834EF9"/>
    <w:rsid w:val="0083544A"/>
    <w:rsid w:val="00835E74"/>
    <w:rsid w:val="00837600"/>
    <w:rsid w:val="00840479"/>
    <w:rsid w:val="00841C38"/>
    <w:rsid w:val="00843343"/>
    <w:rsid w:val="00844512"/>
    <w:rsid w:val="00844653"/>
    <w:rsid w:val="00844CD4"/>
    <w:rsid w:val="00844F2C"/>
    <w:rsid w:val="00844FA9"/>
    <w:rsid w:val="008455A0"/>
    <w:rsid w:val="00845C4C"/>
    <w:rsid w:val="00846168"/>
    <w:rsid w:val="00846332"/>
    <w:rsid w:val="0085007A"/>
    <w:rsid w:val="0085176F"/>
    <w:rsid w:val="0085214F"/>
    <w:rsid w:val="00852C67"/>
    <w:rsid w:val="00854E1D"/>
    <w:rsid w:val="00854FA7"/>
    <w:rsid w:val="00854FC2"/>
    <w:rsid w:val="0085680B"/>
    <w:rsid w:val="0086047B"/>
    <w:rsid w:val="00861CAE"/>
    <w:rsid w:val="00861CC6"/>
    <w:rsid w:val="008627EC"/>
    <w:rsid w:val="00863031"/>
    <w:rsid w:val="0086378C"/>
    <w:rsid w:val="00863A40"/>
    <w:rsid w:val="00863F53"/>
    <w:rsid w:val="00866825"/>
    <w:rsid w:val="0087036F"/>
    <w:rsid w:val="0087067C"/>
    <w:rsid w:val="008711BF"/>
    <w:rsid w:val="008716C9"/>
    <w:rsid w:val="00872F3A"/>
    <w:rsid w:val="0087612A"/>
    <w:rsid w:val="00877A4A"/>
    <w:rsid w:val="00877D38"/>
    <w:rsid w:val="00882676"/>
    <w:rsid w:val="00882E07"/>
    <w:rsid w:val="0088458E"/>
    <w:rsid w:val="00885E10"/>
    <w:rsid w:val="0088768E"/>
    <w:rsid w:val="008911CD"/>
    <w:rsid w:val="008912C2"/>
    <w:rsid w:val="00892A01"/>
    <w:rsid w:val="0089385F"/>
    <w:rsid w:val="008943A3"/>
    <w:rsid w:val="00894C04"/>
    <w:rsid w:val="00895015"/>
    <w:rsid w:val="00895204"/>
    <w:rsid w:val="008952D0"/>
    <w:rsid w:val="0089534B"/>
    <w:rsid w:val="0089703B"/>
    <w:rsid w:val="008971D2"/>
    <w:rsid w:val="00897E04"/>
    <w:rsid w:val="008A08CF"/>
    <w:rsid w:val="008A0B90"/>
    <w:rsid w:val="008A1C69"/>
    <w:rsid w:val="008A2BAF"/>
    <w:rsid w:val="008A3C2C"/>
    <w:rsid w:val="008B08A7"/>
    <w:rsid w:val="008B0F5D"/>
    <w:rsid w:val="008B1432"/>
    <w:rsid w:val="008B16E6"/>
    <w:rsid w:val="008B1BC1"/>
    <w:rsid w:val="008B3F60"/>
    <w:rsid w:val="008B43AD"/>
    <w:rsid w:val="008B4D59"/>
    <w:rsid w:val="008B553E"/>
    <w:rsid w:val="008B5A37"/>
    <w:rsid w:val="008C12FB"/>
    <w:rsid w:val="008C17EB"/>
    <w:rsid w:val="008C243D"/>
    <w:rsid w:val="008C26C6"/>
    <w:rsid w:val="008C330D"/>
    <w:rsid w:val="008C595A"/>
    <w:rsid w:val="008C65D1"/>
    <w:rsid w:val="008C6E6D"/>
    <w:rsid w:val="008C6E95"/>
    <w:rsid w:val="008C73D6"/>
    <w:rsid w:val="008C7867"/>
    <w:rsid w:val="008D002F"/>
    <w:rsid w:val="008D042B"/>
    <w:rsid w:val="008D14DE"/>
    <w:rsid w:val="008D2944"/>
    <w:rsid w:val="008D2AF8"/>
    <w:rsid w:val="008D31F6"/>
    <w:rsid w:val="008D4860"/>
    <w:rsid w:val="008D4C17"/>
    <w:rsid w:val="008E1464"/>
    <w:rsid w:val="008E177D"/>
    <w:rsid w:val="008E2539"/>
    <w:rsid w:val="008E2A7F"/>
    <w:rsid w:val="008E30EE"/>
    <w:rsid w:val="008E321A"/>
    <w:rsid w:val="008E5AE5"/>
    <w:rsid w:val="008E70C3"/>
    <w:rsid w:val="008F0515"/>
    <w:rsid w:val="008F0926"/>
    <w:rsid w:val="008F1748"/>
    <w:rsid w:val="008F22AC"/>
    <w:rsid w:val="008F2578"/>
    <w:rsid w:val="008F300B"/>
    <w:rsid w:val="008F37ED"/>
    <w:rsid w:val="008F4B9F"/>
    <w:rsid w:val="008F56D6"/>
    <w:rsid w:val="008F6DAB"/>
    <w:rsid w:val="008F7086"/>
    <w:rsid w:val="00900AF8"/>
    <w:rsid w:val="00900BC2"/>
    <w:rsid w:val="0090102F"/>
    <w:rsid w:val="00901397"/>
    <w:rsid w:val="00901C8B"/>
    <w:rsid w:val="00901DC2"/>
    <w:rsid w:val="00903AC5"/>
    <w:rsid w:val="00904CC3"/>
    <w:rsid w:val="00905CBB"/>
    <w:rsid w:val="00915231"/>
    <w:rsid w:val="009171D3"/>
    <w:rsid w:val="00921A99"/>
    <w:rsid w:val="009221C2"/>
    <w:rsid w:val="0092246E"/>
    <w:rsid w:val="00922DA7"/>
    <w:rsid w:val="00922E5D"/>
    <w:rsid w:val="009238FB"/>
    <w:rsid w:val="00923919"/>
    <w:rsid w:val="00923FD5"/>
    <w:rsid w:val="009249F8"/>
    <w:rsid w:val="009258B9"/>
    <w:rsid w:val="0092639E"/>
    <w:rsid w:val="009276F3"/>
    <w:rsid w:val="00927A84"/>
    <w:rsid w:val="0093027E"/>
    <w:rsid w:val="0093048F"/>
    <w:rsid w:val="00933C70"/>
    <w:rsid w:val="0093423F"/>
    <w:rsid w:val="009344D8"/>
    <w:rsid w:val="0093605C"/>
    <w:rsid w:val="00936323"/>
    <w:rsid w:val="009363F2"/>
    <w:rsid w:val="0094008C"/>
    <w:rsid w:val="00940747"/>
    <w:rsid w:val="0094201D"/>
    <w:rsid w:val="00942833"/>
    <w:rsid w:val="00942A86"/>
    <w:rsid w:val="00943650"/>
    <w:rsid w:val="00944E8B"/>
    <w:rsid w:val="00946799"/>
    <w:rsid w:val="00946C64"/>
    <w:rsid w:val="00947870"/>
    <w:rsid w:val="0095089D"/>
    <w:rsid w:val="00951876"/>
    <w:rsid w:val="009518B1"/>
    <w:rsid w:val="009518D2"/>
    <w:rsid w:val="00951E60"/>
    <w:rsid w:val="00952B5D"/>
    <w:rsid w:val="00953AD0"/>
    <w:rsid w:val="00953B08"/>
    <w:rsid w:val="00955457"/>
    <w:rsid w:val="0095786E"/>
    <w:rsid w:val="00960193"/>
    <w:rsid w:val="00963D52"/>
    <w:rsid w:val="00966FB3"/>
    <w:rsid w:val="00967288"/>
    <w:rsid w:val="009678EB"/>
    <w:rsid w:val="0096796E"/>
    <w:rsid w:val="0097013C"/>
    <w:rsid w:val="009707E6"/>
    <w:rsid w:val="00971E90"/>
    <w:rsid w:val="00972694"/>
    <w:rsid w:val="0097381F"/>
    <w:rsid w:val="00974EBB"/>
    <w:rsid w:val="00975299"/>
    <w:rsid w:val="00975F1A"/>
    <w:rsid w:val="00976516"/>
    <w:rsid w:val="00977821"/>
    <w:rsid w:val="009778F2"/>
    <w:rsid w:val="00980EB5"/>
    <w:rsid w:val="00981116"/>
    <w:rsid w:val="00981E7A"/>
    <w:rsid w:val="00982228"/>
    <w:rsid w:val="00982478"/>
    <w:rsid w:val="009827DD"/>
    <w:rsid w:val="00983D6C"/>
    <w:rsid w:val="00984EB1"/>
    <w:rsid w:val="00985C6B"/>
    <w:rsid w:val="00985E91"/>
    <w:rsid w:val="009900F2"/>
    <w:rsid w:val="009907A3"/>
    <w:rsid w:val="00991F46"/>
    <w:rsid w:val="009926E6"/>
    <w:rsid w:val="00993D5D"/>
    <w:rsid w:val="00994420"/>
    <w:rsid w:val="00995115"/>
    <w:rsid w:val="0099524F"/>
    <w:rsid w:val="009968E4"/>
    <w:rsid w:val="009974E6"/>
    <w:rsid w:val="009A0137"/>
    <w:rsid w:val="009A101F"/>
    <w:rsid w:val="009A17C9"/>
    <w:rsid w:val="009A39CD"/>
    <w:rsid w:val="009A3D7B"/>
    <w:rsid w:val="009A7698"/>
    <w:rsid w:val="009A7E88"/>
    <w:rsid w:val="009B07DE"/>
    <w:rsid w:val="009B2343"/>
    <w:rsid w:val="009B299B"/>
    <w:rsid w:val="009B42B5"/>
    <w:rsid w:val="009C03E5"/>
    <w:rsid w:val="009C085E"/>
    <w:rsid w:val="009C09BD"/>
    <w:rsid w:val="009C1DBF"/>
    <w:rsid w:val="009C3AAE"/>
    <w:rsid w:val="009C4442"/>
    <w:rsid w:val="009C6343"/>
    <w:rsid w:val="009D1B3D"/>
    <w:rsid w:val="009D1C01"/>
    <w:rsid w:val="009D2D71"/>
    <w:rsid w:val="009D2E9C"/>
    <w:rsid w:val="009D3A8D"/>
    <w:rsid w:val="009D41E7"/>
    <w:rsid w:val="009D54C0"/>
    <w:rsid w:val="009D5BC9"/>
    <w:rsid w:val="009D79B0"/>
    <w:rsid w:val="009E08E2"/>
    <w:rsid w:val="009E11CF"/>
    <w:rsid w:val="009E28E7"/>
    <w:rsid w:val="009E32E0"/>
    <w:rsid w:val="009E37EB"/>
    <w:rsid w:val="009E398F"/>
    <w:rsid w:val="009E4B99"/>
    <w:rsid w:val="009E4BC0"/>
    <w:rsid w:val="009E5FE4"/>
    <w:rsid w:val="009F14D6"/>
    <w:rsid w:val="009F15EA"/>
    <w:rsid w:val="009F32EC"/>
    <w:rsid w:val="009F3B5A"/>
    <w:rsid w:val="009F4F9F"/>
    <w:rsid w:val="00A009E9"/>
    <w:rsid w:val="00A019EE"/>
    <w:rsid w:val="00A04851"/>
    <w:rsid w:val="00A050AE"/>
    <w:rsid w:val="00A051B1"/>
    <w:rsid w:val="00A06730"/>
    <w:rsid w:val="00A07D34"/>
    <w:rsid w:val="00A12192"/>
    <w:rsid w:val="00A125DF"/>
    <w:rsid w:val="00A14177"/>
    <w:rsid w:val="00A147C5"/>
    <w:rsid w:val="00A1749E"/>
    <w:rsid w:val="00A2201D"/>
    <w:rsid w:val="00A2341F"/>
    <w:rsid w:val="00A2352A"/>
    <w:rsid w:val="00A2373F"/>
    <w:rsid w:val="00A2475F"/>
    <w:rsid w:val="00A2485B"/>
    <w:rsid w:val="00A251DE"/>
    <w:rsid w:val="00A25229"/>
    <w:rsid w:val="00A26661"/>
    <w:rsid w:val="00A2677C"/>
    <w:rsid w:val="00A279F9"/>
    <w:rsid w:val="00A30002"/>
    <w:rsid w:val="00A30A2F"/>
    <w:rsid w:val="00A30AD1"/>
    <w:rsid w:val="00A30EBD"/>
    <w:rsid w:val="00A31917"/>
    <w:rsid w:val="00A32341"/>
    <w:rsid w:val="00A324F4"/>
    <w:rsid w:val="00A33684"/>
    <w:rsid w:val="00A33C62"/>
    <w:rsid w:val="00A348F0"/>
    <w:rsid w:val="00A37798"/>
    <w:rsid w:val="00A37E88"/>
    <w:rsid w:val="00A37EDD"/>
    <w:rsid w:val="00A4029B"/>
    <w:rsid w:val="00A4052F"/>
    <w:rsid w:val="00A412DE"/>
    <w:rsid w:val="00A41C36"/>
    <w:rsid w:val="00A41C91"/>
    <w:rsid w:val="00A42141"/>
    <w:rsid w:val="00A4465E"/>
    <w:rsid w:val="00A479E6"/>
    <w:rsid w:val="00A50AA7"/>
    <w:rsid w:val="00A5127A"/>
    <w:rsid w:val="00A5228E"/>
    <w:rsid w:val="00A523EB"/>
    <w:rsid w:val="00A5274C"/>
    <w:rsid w:val="00A529D1"/>
    <w:rsid w:val="00A53133"/>
    <w:rsid w:val="00A545FE"/>
    <w:rsid w:val="00A55672"/>
    <w:rsid w:val="00A55FFA"/>
    <w:rsid w:val="00A57782"/>
    <w:rsid w:val="00A61163"/>
    <w:rsid w:val="00A613E0"/>
    <w:rsid w:val="00A616E8"/>
    <w:rsid w:val="00A62F64"/>
    <w:rsid w:val="00A634FC"/>
    <w:rsid w:val="00A63669"/>
    <w:rsid w:val="00A64F18"/>
    <w:rsid w:val="00A6648C"/>
    <w:rsid w:val="00A67B7A"/>
    <w:rsid w:val="00A67F44"/>
    <w:rsid w:val="00A71E3D"/>
    <w:rsid w:val="00A71EEA"/>
    <w:rsid w:val="00A734F0"/>
    <w:rsid w:val="00A74583"/>
    <w:rsid w:val="00A7626D"/>
    <w:rsid w:val="00A829B9"/>
    <w:rsid w:val="00A83AF7"/>
    <w:rsid w:val="00A83F3A"/>
    <w:rsid w:val="00A856CC"/>
    <w:rsid w:val="00A85BE6"/>
    <w:rsid w:val="00A8677A"/>
    <w:rsid w:val="00A86EBA"/>
    <w:rsid w:val="00A876DA"/>
    <w:rsid w:val="00A87A00"/>
    <w:rsid w:val="00A90E00"/>
    <w:rsid w:val="00A91026"/>
    <w:rsid w:val="00A9182C"/>
    <w:rsid w:val="00A94DFD"/>
    <w:rsid w:val="00A95050"/>
    <w:rsid w:val="00A956DC"/>
    <w:rsid w:val="00A95D9B"/>
    <w:rsid w:val="00A972D7"/>
    <w:rsid w:val="00A9792F"/>
    <w:rsid w:val="00AA1527"/>
    <w:rsid w:val="00AA2355"/>
    <w:rsid w:val="00AA2521"/>
    <w:rsid w:val="00AA2F8E"/>
    <w:rsid w:val="00AA3859"/>
    <w:rsid w:val="00AA4874"/>
    <w:rsid w:val="00AB1F55"/>
    <w:rsid w:val="00AB271B"/>
    <w:rsid w:val="00AB2BA5"/>
    <w:rsid w:val="00AB32DD"/>
    <w:rsid w:val="00AB3C20"/>
    <w:rsid w:val="00AB4157"/>
    <w:rsid w:val="00AB4531"/>
    <w:rsid w:val="00AB4786"/>
    <w:rsid w:val="00AB516F"/>
    <w:rsid w:val="00AB5A87"/>
    <w:rsid w:val="00AB7D5B"/>
    <w:rsid w:val="00AC0EC3"/>
    <w:rsid w:val="00AC28A0"/>
    <w:rsid w:val="00AC38BE"/>
    <w:rsid w:val="00AC3F1A"/>
    <w:rsid w:val="00AC54C7"/>
    <w:rsid w:val="00AC5876"/>
    <w:rsid w:val="00AC6D06"/>
    <w:rsid w:val="00AC6D20"/>
    <w:rsid w:val="00AD0626"/>
    <w:rsid w:val="00AD0F1F"/>
    <w:rsid w:val="00AD323B"/>
    <w:rsid w:val="00AD32EC"/>
    <w:rsid w:val="00AD482F"/>
    <w:rsid w:val="00AD50F8"/>
    <w:rsid w:val="00AD5174"/>
    <w:rsid w:val="00AD780D"/>
    <w:rsid w:val="00AD79E2"/>
    <w:rsid w:val="00AE0423"/>
    <w:rsid w:val="00AE0E26"/>
    <w:rsid w:val="00AE0E65"/>
    <w:rsid w:val="00AE10FC"/>
    <w:rsid w:val="00AE20AE"/>
    <w:rsid w:val="00AE2FDD"/>
    <w:rsid w:val="00AE5246"/>
    <w:rsid w:val="00AE53C7"/>
    <w:rsid w:val="00AE59A1"/>
    <w:rsid w:val="00AE63AE"/>
    <w:rsid w:val="00AE6F53"/>
    <w:rsid w:val="00AE7BCD"/>
    <w:rsid w:val="00AF0B3E"/>
    <w:rsid w:val="00AF1605"/>
    <w:rsid w:val="00AF453F"/>
    <w:rsid w:val="00AF6EF7"/>
    <w:rsid w:val="00AF7D36"/>
    <w:rsid w:val="00B00439"/>
    <w:rsid w:val="00B018EF"/>
    <w:rsid w:val="00B01F43"/>
    <w:rsid w:val="00B03363"/>
    <w:rsid w:val="00B03A76"/>
    <w:rsid w:val="00B0604A"/>
    <w:rsid w:val="00B07E6E"/>
    <w:rsid w:val="00B103F3"/>
    <w:rsid w:val="00B110A3"/>
    <w:rsid w:val="00B11352"/>
    <w:rsid w:val="00B12861"/>
    <w:rsid w:val="00B14F7A"/>
    <w:rsid w:val="00B156D5"/>
    <w:rsid w:val="00B15A35"/>
    <w:rsid w:val="00B15E30"/>
    <w:rsid w:val="00B15F0C"/>
    <w:rsid w:val="00B17540"/>
    <w:rsid w:val="00B17A5C"/>
    <w:rsid w:val="00B17BF9"/>
    <w:rsid w:val="00B201A5"/>
    <w:rsid w:val="00B20719"/>
    <w:rsid w:val="00B217F5"/>
    <w:rsid w:val="00B23813"/>
    <w:rsid w:val="00B24289"/>
    <w:rsid w:val="00B24C20"/>
    <w:rsid w:val="00B24E92"/>
    <w:rsid w:val="00B25DD1"/>
    <w:rsid w:val="00B2682A"/>
    <w:rsid w:val="00B269C9"/>
    <w:rsid w:val="00B2773E"/>
    <w:rsid w:val="00B30AD3"/>
    <w:rsid w:val="00B30EAB"/>
    <w:rsid w:val="00B31D17"/>
    <w:rsid w:val="00B33F74"/>
    <w:rsid w:val="00B34149"/>
    <w:rsid w:val="00B34A4D"/>
    <w:rsid w:val="00B34C90"/>
    <w:rsid w:val="00B35375"/>
    <w:rsid w:val="00B36888"/>
    <w:rsid w:val="00B37794"/>
    <w:rsid w:val="00B409C9"/>
    <w:rsid w:val="00B41505"/>
    <w:rsid w:val="00B417C1"/>
    <w:rsid w:val="00B424C4"/>
    <w:rsid w:val="00B430D3"/>
    <w:rsid w:val="00B43A68"/>
    <w:rsid w:val="00B44AFB"/>
    <w:rsid w:val="00B4689F"/>
    <w:rsid w:val="00B475D0"/>
    <w:rsid w:val="00B47B9A"/>
    <w:rsid w:val="00B51643"/>
    <w:rsid w:val="00B51A68"/>
    <w:rsid w:val="00B52D9C"/>
    <w:rsid w:val="00B52EA0"/>
    <w:rsid w:val="00B52FB6"/>
    <w:rsid w:val="00B63668"/>
    <w:rsid w:val="00B64448"/>
    <w:rsid w:val="00B71A4C"/>
    <w:rsid w:val="00B71AB2"/>
    <w:rsid w:val="00B73BD0"/>
    <w:rsid w:val="00B75AB9"/>
    <w:rsid w:val="00B7780E"/>
    <w:rsid w:val="00B80378"/>
    <w:rsid w:val="00B80BD8"/>
    <w:rsid w:val="00B81EDD"/>
    <w:rsid w:val="00B84635"/>
    <w:rsid w:val="00B846C9"/>
    <w:rsid w:val="00B8504E"/>
    <w:rsid w:val="00B87035"/>
    <w:rsid w:val="00B904B7"/>
    <w:rsid w:val="00B91D9C"/>
    <w:rsid w:val="00B922F1"/>
    <w:rsid w:val="00B92377"/>
    <w:rsid w:val="00B934FC"/>
    <w:rsid w:val="00B951FA"/>
    <w:rsid w:val="00B95A98"/>
    <w:rsid w:val="00B970C5"/>
    <w:rsid w:val="00B97B16"/>
    <w:rsid w:val="00BA0B6D"/>
    <w:rsid w:val="00BA1C4D"/>
    <w:rsid w:val="00BA268F"/>
    <w:rsid w:val="00BA35D2"/>
    <w:rsid w:val="00BA5285"/>
    <w:rsid w:val="00BA612E"/>
    <w:rsid w:val="00BA7CB4"/>
    <w:rsid w:val="00BB1818"/>
    <w:rsid w:val="00BB2291"/>
    <w:rsid w:val="00BB361A"/>
    <w:rsid w:val="00BB56C9"/>
    <w:rsid w:val="00BB585F"/>
    <w:rsid w:val="00BB76C5"/>
    <w:rsid w:val="00BB7C45"/>
    <w:rsid w:val="00BC1265"/>
    <w:rsid w:val="00BC1C98"/>
    <w:rsid w:val="00BC3264"/>
    <w:rsid w:val="00BC483D"/>
    <w:rsid w:val="00BC4E78"/>
    <w:rsid w:val="00BC531E"/>
    <w:rsid w:val="00BC6612"/>
    <w:rsid w:val="00BC7660"/>
    <w:rsid w:val="00BD16F3"/>
    <w:rsid w:val="00BD1C31"/>
    <w:rsid w:val="00BD2281"/>
    <w:rsid w:val="00BD2AE8"/>
    <w:rsid w:val="00BD350A"/>
    <w:rsid w:val="00BD4FC0"/>
    <w:rsid w:val="00BD5C60"/>
    <w:rsid w:val="00BD65A5"/>
    <w:rsid w:val="00BD764C"/>
    <w:rsid w:val="00BE1322"/>
    <w:rsid w:val="00BE6293"/>
    <w:rsid w:val="00BF01F4"/>
    <w:rsid w:val="00BF0AA3"/>
    <w:rsid w:val="00BF1FAC"/>
    <w:rsid w:val="00BF2434"/>
    <w:rsid w:val="00BF315C"/>
    <w:rsid w:val="00BF371A"/>
    <w:rsid w:val="00BF4502"/>
    <w:rsid w:val="00BF5118"/>
    <w:rsid w:val="00BF5DEB"/>
    <w:rsid w:val="00BF62D7"/>
    <w:rsid w:val="00BF6CB1"/>
    <w:rsid w:val="00BF76AD"/>
    <w:rsid w:val="00C00476"/>
    <w:rsid w:val="00C01958"/>
    <w:rsid w:val="00C0244D"/>
    <w:rsid w:val="00C02B7A"/>
    <w:rsid w:val="00C038BD"/>
    <w:rsid w:val="00C03C80"/>
    <w:rsid w:val="00C03F0E"/>
    <w:rsid w:val="00C0451C"/>
    <w:rsid w:val="00C04C9B"/>
    <w:rsid w:val="00C05024"/>
    <w:rsid w:val="00C05221"/>
    <w:rsid w:val="00C05938"/>
    <w:rsid w:val="00C05FE5"/>
    <w:rsid w:val="00C06E53"/>
    <w:rsid w:val="00C06F76"/>
    <w:rsid w:val="00C11B09"/>
    <w:rsid w:val="00C11E36"/>
    <w:rsid w:val="00C15497"/>
    <w:rsid w:val="00C1568A"/>
    <w:rsid w:val="00C159C4"/>
    <w:rsid w:val="00C161A9"/>
    <w:rsid w:val="00C17787"/>
    <w:rsid w:val="00C205F5"/>
    <w:rsid w:val="00C21A20"/>
    <w:rsid w:val="00C21FF4"/>
    <w:rsid w:val="00C26AB5"/>
    <w:rsid w:val="00C30084"/>
    <w:rsid w:val="00C30381"/>
    <w:rsid w:val="00C30D7A"/>
    <w:rsid w:val="00C32620"/>
    <w:rsid w:val="00C34E4C"/>
    <w:rsid w:val="00C350C9"/>
    <w:rsid w:val="00C3529D"/>
    <w:rsid w:val="00C354E2"/>
    <w:rsid w:val="00C36DB2"/>
    <w:rsid w:val="00C37478"/>
    <w:rsid w:val="00C40424"/>
    <w:rsid w:val="00C432C3"/>
    <w:rsid w:val="00C44688"/>
    <w:rsid w:val="00C50230"/>
    <w:rsid w:val="00C50A59"/>
    <w:rsid w:val="00C50DB5"/>
    <w:rsid w:val="00C51014"/>
    <w:rsid w:val="00C52796"/>
    <w:rsid w:val="00C529E6"/>
    <w:rsid w:val="00C52B6B"/>
    <w:rsid w:val="00C52FB3"/>
    <w:rsid w:val="00C536BD"/>
    <w:rsid w:val="00C53955"/>
    <w:rsid w:val="00C5420A"/>
    <w:rsid w:val="00C5429B"/>
    <w:rsid w:val="00C54A75"/>
    <w:rsid w:val="00C54F20"/>
    <w:rsid w:val="00C61AF5"/>
    <w:rsid w:val="00C65EA7"/>
    <w:rsid w:val="00C67AFB"/>
    <w:rsid w:val="00C67F84"/>
    <w:rsid w:val="00C70160"/>
    <w:rsid w:val="00C70589"/>
    <w:rsid w:val="00C714F2"/>
    <w:rsid w:val="00C72026"/>
    <w:rsid w:val="00C73110"/>
    <w:rsid w:val="00C77448"/>
    <w:rsid w:val="00C774E6"/>
    <w:rsid w:val="00C7755E"/>
    <w:rsid w:val="00C805A4"/>
    <w:rsid w:val="00C80F10"/>
    <w:rsid w:val="00C81F11"/>
    <w:rsid w:val="00C83A02"/>
    <w:rsid w:val="00C84EF3"/>
    <w:rsid w:val="00C918A9"/>
    <w:rsid w:val="00C92664"/>
    <w:rsid w:val="00C92A81"/>
    <w:rsid w:val="00C93B05"/>
    <w:rsid w:val="00C94FD7"/>
    <w:rsid w:val="00C95AB2"/>
    <w:rsid w:val="00C9691F"/>
    <w:rsid w:val="00CA03CA"/>
    <w:rsid w:val="00CA1613"/>
    <w:rsid w:val="00CA4831"/>
    <w:rsid w:val="00CA4A89"/>
    <w:rsid w:val="00CA5696"/>
    <w:rsid w:val="00CA597E"/>
    <w:rsid w:val="00CA773A"/>
    <w:rsid w:val="00CB214C"/>
    <w:rsid w:val="00CB5DA2"/>
    <w:rsid w:val="00CB6352"/>
    <w:rsid w:val="00CB6BB2"/>
    <w:rsid w:val="00CB743D"/>
    <w:rsid w:val="00CC2601"/>
    <w:rsid w:val="00CC2A51"/>
    <w:rsid w:val="00CC2AE6"/>
    <w:rsid w:val="00CC3187"/>
    <w:rsid w:val="00CC440E"/>
    <w:rsid w:val="00CC53F3"/>
    <w:rsid w:val="00CC5F46"/>
    <w:rsid w:val="00CC7B3C"/>
    <w:rsid w:val="00CC7CE8"/>
    <w:rsid w:val="00CC7E3E"/>
    <w:rsid w:val="00CD225D"/>
    <w:rsid w:val="00CD2F16"/>
    <w:rsid w:val="00CD4449"/>
    <w:rsid w:val="00CD766C"/>
    <w:rsid w:val="00CD7FE4"/>
    <w:rsid w:val="00CE0C78"/>
    <w:rsid w:val="00CE45A4"/>
    <w:rsid w:val="00CE4B83"/>
    <w:rsid w:val="00CE4F3D"/>
    <w:rsid w:val="00CE69B1"/>
    <w:rsid w:val="00CE6B67"/>
    <w:rsid w:val="00CE75DB"/>
    <w:rsid w:val="00CF03FB"/>
    <w:rsid w:val="00CF0AAE"/>
    <w:rsid w:val="00CF0C11"/>
    <w:rsid w:val="00CF11C0"/>
    <w:rsid w:val="00CF121A"/>
    <w:rsid w:val="00CF34B1"/>
    <w:rsid w:val="00CF3723"/>
    <w:rsid w:val="00CF3D3F"/>
    <w:rsid w:val="00CF47C4"/>
    <w:rsid w:val="00CF61BB"/>
    <w:rsid w:val="00CF648F"/>
    <w:rsid w:val="00CF7DFC"/>
    <w:rsid w:val="00D02FD4"/>
    <w:rsid w:val="00D03961"/>
    <w:rsid w:val="00D07095"/>
    <w:rsid w:val="00D078B8"/>
    <w:rsid w:val="00D07A91"/>
    <w:rsid w:val="00D10B34"/>
    <w:rsid w:val="00D10C9C"/>
    <w:rsid w:val="00D13C8B"/>
    <w:rsid w:val="00D147D8"/>
    <w:rsid w:val="00D14E59"/>
    <w:rsid w:val="00D1501B"/>
    <w:rsid w:val="00D15406"/>
    <w:rsid w:val="00D159F8"/>
    <w:rsid w:val="00D16C97"/>
    <w:rsid w:val="00D17FA0"/>
    <w:rsid w:val="00D20203"/>
    <w:rsid w:val="00D2147F"/>
    <w:rsid w:val="00D23771"/>
    <w:rsid w:val="00D24239"/>
    <w:rsid w:val="00D24F8D"/>
    <w:rsid w:val="00D26B88"/>
    <w:rsid w:val="00D26BE6"/>
    <w:rsid w:val="00D26E01"/>
    <w:rsid w:val="00D276DB"/>
    <w:rsid w:val="00D307DE"/>
    <w:rsid w:val="00D31315"/>
    <w:rsid w:val="00D318DD"/>
    <w:rsid w:val="00D3222B"/>
    <w:rsid w:val="00D32FE6"/>
    <w:rsid w:val="00D3360E"/>
    <w:rsid w:val="00D33FAE"/>
    <w:rsid w:val="00D34A5A"/>
    <w:rsid w:val="00D35720"/>
    <w:rsid w:val="00D365E8"/>
    <w:rsid w:val="00D43DD8"/>
    <w:rsid w:val="00D450CF"/>
    <w:rsid w:val="00D45F68"/>
    <w:rsid w:val="00D466BB"/>
    <w:rsid w:val="00D46CDD"/>
    <w:rsid w:val="00D47570"/>
    <w:rsid w:val="00D535BC"/>
    <w:rsid w:val="00D53D2F"/>
    <w:rsid w:val="00D549AD"/>
    <w:rsid w:val="00D54CB4"/>
    <w:rsid w:val="00D5534E"/>
    <w:rsid w:val="00D558BC"/>
    <w:rsid w:val="00D55D48"/>
    <w:rsid w:val="00D5748B"/>
    <w:rsid w:val="00D57631"/>
    <w:rsid w:val="00D60179"/>
    <w:rsid w:val="00D62141"/>
    <w:rsid w:val="00D62645"/>
    <w:rsid w:val="00D65FCE"/>
    <w:rsid w:val="00D6740E"/>
    <w:rsid w:val="00D7098A"/>
    <w:rsid w:val="00D735D7"/>
    <w:rsid w:val="00D737C9"/>
    <w:rsid w:val="00D739DF"/>
    <w:rsid w:val="00D7415D"/>
    <w:rsid w:val="00D750A8"/>
    <w:rsid w:val="00D76D53"/>
    <w:rsid w:val="00D76E0E"/>
    <w:rsid w:val="00D77001"/>
    <w:rsid w:val="00D7732A"/>
    <w:rsid w:val="00D80FAA"/>
    <w:rsid w:val="00D81B7A"/>
    <w:rsid w:val="00D829E8"/>
    <w:rsid w:val="00D82C62"/>
    <w:rsid w:val="00D82EC7"/>
    <w:rsid w:val="00D835B3"/>
    <w:rsid w:val="00D83B7A"/>
    <w:rsid w:val="00D83D7B"/>
    <w:rsid w:val="00D83F4D"/>
    <w:rsid w:val="00D8401D"/>
    <w:rsid w:val="00D84286"/>
    <w:rsid w:val="00D85634"/>
    <w:rsid w:val="00D85E93"/>
    <w:rsid w:val="00D86483"/>
    <w:rsid w:val="00D92BAE"/>
    <w:rsid w:val="00D9335D"/>
    <w:rsid w:val="00D94725"/>
    <w:rsid w:val="00D95B09"/>
    <w:rsid w:val="00D9659B"/>
    <w:rsid w:val="00D96CD0"/>
    <w:rsid w:val="00D97B2E"/>
    <w:rsid w:val="00D97E2A"/>
    <w:rsid w:val="00DA0136"/>
    <w:rsid w:val="00DA0ABB"/>
    <w:rsid w:val="00DA1A29"/>
    <w:rsid w:val="00DA25C6"/>
    <w:rsid w:val="00DA32DE"/>
    <w:rsid w:val="00DA433E"/>
    <w:rsid w:val="00DA739A"/>
    <w:rsid w:val="00DA7E8F"/>
    <w:rsid w:val="00DB0730"/>
    <w:rsid w:val="00DB0A06"/>
    <w:rsid w:val="00DB1337"/>
    <w:rsid w:val="00DB2D00"/>
    <w:rsid w:val="00DB2DD8"/>
    <w:rsid w:val="00DB2F37"/>
    <w:rsid w:val="00DB2F71"/>
    <w:rsid w:val="00DB33ED"/>
    <w:rsid w:val="00DB390A"/>
    <w:rsid w:val="00DB3B3F"/>
    <w:rsid w:val="00DB3FEA"/>
    <w:rsid w:val="00DB54DF"/>
    <w:rsid w:val="00DB5B73"/>
    <w:rsid w:val="00DB6AE4"/>
    <w:rsid w:val="00DC0260"/>
    <w:rsid w:val="00DC16D2"/>
    <w:rsid w:val="00DC191B"/>
    <w:rsid w:val="00DC1BA2"/>
    <w:rsid w:val="00DC2C7B"/>
    <w:rsid w:val="00DC4646"/>
    <w:rsid w:val="00DC5449"/>
    <w:rsid w:val="00DC6256"/>
    <w:rsid w:val="00DC669E"/>
    <w:rsid w:val="00DC6887"/>
    <w:rsid w:val="00DC6AA8"/>
    <w:rsid w:val="00DC71DD"/>
    <w:rsid w:val="00DC7486"/>
    <w:rsid w:val="00DC750A"/>
    <w:rsid w:val="00DD04E9"/>
    <w:rsid w:val="00DD3D53"/>
    <w:rsid w:val="00DD52AE"/>
    <w:rsid w:val="00DD546A"/>
    <w:rsid w:val="00DD5584"/>
    <w:rsid w:val="00DD7B7D"/>
    <w:rsid w:val="00DE042E"/>
    <w:rsid w:val="00DE17E7"/>
    <w:rsid w:val="00DE3510"/>
    <w:rsid w:val="00DE3E4C"/>
    <w:rsid w:val="00DE3EDF"/>
    <w:rsid w:val="00DE44E0"/>
    <w:rsid w:val="00DF0C70"/>
    <w:rsid w:val="00DF1389"/>
    <w:rsid w:val="00DF48EC"/>
    <w:rsid w:val="00DF4A7E"/>
    <w:rsid w:val="00DF599F"/>
    <w:rsid w:val="00DF7167"/>
    <w:rsid w:val="00E021B9"/>
    <w:rsid w:val="00E02E53"/>
    <w:rsid w:val="00E03D7B"/>
    <w:rsid w:val="00E0578B"/>
    <w:rsid w:val="00E05C9C"/>
    <w:rsid w:val="00E06F83"/>
    <w:rsid w:val="00E1035D"/>
    <w:rsid w:val="00E108E9"/>
    <w:rsid w:val="00E10999"/>
    <w:rsid w:val="00E11561"/>
    <w:rsid w:val="00E12480"/>
    <w:rsid w:val="00E146BF"/>
    <w:rsid w:val="00E14D21"/>
    <w:rsid w:val="00E15AC2"/>
    <w:rsid w:val="00E16FD0"/>
    <w:rsid w:val="00E17C3A"/>
    <w:rsid w:val="00E20296"/>
    <w:rsid w:val="00E2064C"/>
    <w:rsid w:val="00E20772"/>
    <w:rsid w:val="00E20F56"/>
    <w:rsid w:val="00E2325E"/>
    <w:rsid w:val="00E23553"/>
    <w:rsid w:val="00E23800"/>
    <w:rsid w:val="00E23D02"/>
    <w:rsid w:val="00E2412E"/>
    <w:rsid w:val="00E264E6"/>
    <w:rsid w:val="00E2658B"/>
    <w:rsid w:val="00E26D75"/>
    <w:rsid w:val="00E31088"/>
    <w:rsid w:val="00E3177C"/>
    <w:rsid w:val="00E32618"/>
    <w:rsid w:val="00E32900"/>
    <w:rsid w:val="00E35614"/>
    <w:rsid w:val="00E35EA1"/>
    <w:rsid w:val="00E36063"/>
    <w:rsid w:val="00E3732A"/>
    <w:rsid w:val="00E37AE1"/>
    <w:rsid w:val="00E37C12"/>
    <w:rsid w:val="00E37D78"/>
    <w:rsid w:val="00E40E6B"/>
    <w:rsid w:val="00E4114E"/>
    <w:rsid w:val="00E411DD"/>
    <w:rsid w:val="00E42167"/>
    <w:rsid w:val="00E4590F"/>
    <w:rsid w:val="00E45AE1"/>
    <w:rsid w:val="00E46D90"/>
    <w:rsid w:val="00E47B9B"/>
    <w:rsid w:val="00E510B0"/>
    <w:rsid w:val="00E517B8"/>
    <w:rsid w:val="00E54000"/>
    <w:rsid w:val="00E54A47"/>
    <w:rsid w:val="00E564B3"/>
    <w:rsid w:val="00E565EC"/>
    <w:rsid w:val="00E572CA"/>
    <w:rsid w:val="00E57865"/>
    <w:rsid w:val="00E605AA"/>
    <w:rsid w:val="00E6266F"/>
    <w:rsid w:val="00E662CE"/>
    <w:rsid w:val="00E66BD1"/>
    <w:rsid w:val="00E66F95"/>
    <w:rsid w:val="00E67753"/>
    <w:rsid w:val="00E67FE8"/>
    <w:rsid w:val="00E70AA6"/>
    <w:rsid w:val="00E71AAD"/>
    <w:rsid w:val="00E71B64"/>
    <w:rsid w:val="00E72C47"/>
    <w:rsid w:val="00E731EE"/>
    <w:rsid w:val="00E769DD"/>
    <w:rsid w:val="00E76BB8"/>
    <w:rsid w:val="00E771B0"/>
    <w:rsid w:val="00E824DF"/>
    <w:rsid w:val="00E83A5C"/>
    <w:rsid w:val="00E8544C"/>
    <w:rsid w:val="00E871E1"/>
    <w:rsid w:val="00E876FE"/>
    <w:rsid w:val="00E90E88"/>
    <w:rsid w:val="00E92133"/>
    <w:rsid w:val="00E93CB5"/>
    <w:rsid w:val="00E9579B"/>
    <w:rsid w:val="00E957B7"/>
    <w:rsid w:val="00E97917"/>
    <w:rsid w:val="00E97D83"/>
    <w:rsid w:val="00E97F09"/>
    <w:rsid w:val="00EA0558"/>
    <w:rsid w:val="00EA0BBD"/>
    <w:rsid w:val="00EA10D8"/>
    <w:rsid w:val="00EA339F"/>
    <w:rsid w:val="00EA3627"/>
    <w:rsid w:val="00EA5C19"/>
    <w:rsid w:val="00EA7141"/>
    <w:rsid w:val="00EB0214"/>
    <w:rsid w:val="00EB0E86"/>
    <w:rsid w:val="00EB1A0B"/>
    <w:rsid w:val="00EB1BC8"/>
    <w:rsid w:val="00EB4C8B"/>
    <w:rsid w:val="00EB5A36"/>
    <w:rsid w:val="00EC108C"/>
    <w:rsid w:val="00EC26D0"/>
    <w:rsid w:val="00EC2A45"/>
    <w:rsid w:val="00EC45B0"/>
    <w:rsid w:val="00EC4830"/>
    <w:rsid w:val="00EC4C7D"/>
    <w:rsid w:val="00EC6ED2"/>
    <w:rsid w:val="00EC707F"/>
    <w:rsid w:val="00EC73F1"/>
    <w:rsid w:val="00EC7853"/>
    <w:rsid w:val="00EC7CED"/>
    <w:rsid w:val="00ED0F50"/>
    <w:rsid w:val="00ED1286"/>
    <w:rsid w:val="00ED3EC1"/>
    <w:rsid w:val="00ED63A5"/>
    <w:rsid w:val="00ED6C9C"/>
    <w:rsid w:val="00ED77AD"/>
    <w:rsid w:val="00ED781B"/>
    <w:rsid w:val="00ED7BE5"/>
    <w:rsid w:val="00EE38A2"/>
    <w:rsid w:val="00EE5AE0"/>
    <w:rsid w:val="00EE788E"/>
    <w:rsid w:val="00EF0ADE"/>
    <w:rsid w:val="00EF2C39"/>
    <w:rsid w:val="00EF3DFB"/>
    <w:rsid w:val="00EF41BF"/>
    <w:rsid w:val="00EF4E86"/>
    <w:rsid w:val="00EF5724"/>
    <w:rsid w:val="00EF65D5"/>
    <w:rsid w:val="00EF6EC6"/>
    <w:rsid w:val="00F00400"/>
    <w:rsid w:val="00F0064A"/>
    <w:rsid w:val="00F0156D"/>
    <w:rsid w:val="00F017DC"/>
    <w:rsid w:val="00F018D3"/>
    <w:rsid w:val="00F019DB"/>
    <w:rsid w:val="00F02785"/>
    <w:rsid w:val="00F02E8F"/>
    <w:rsid w:val="00F0365C"/>
    <w:rsid w:val="00F04515"/>
    <w:rsid w:val="00F05324"/>
    <w:rsid w:val="00F06AE2"/>
    <w:rsid w:val="00F06C6C"/>
    <w:rsid w:val="00F0708E"/>
    <w:rsid w:val="00F1153F"/>
    <w:rsid w:val="00F12270"/>
    <w:rsid w:val="00F12DD1"/>
    <w:rsid w:val="00F131F4"/>
    <w:rsid w:val="00F13E3F"/>
    <w:rsid w:val="00F14548"/>
    <w:rsid w:val="00F17686"/>
    <w:rsid w:val="00F1793D"/>
    <w:rsid w:val="00F17A3D"/>
    <w:rsid w:val="00F201E1"/>
    <w:rsid w:val="00F21602"/>
    <w:rsid w:val="00F218F3"/>
    <w:rsid w:val="00F21A0F"/>
    <w:rsid w:val="00F227D5"/>
    <w:rsid w:val="00F2496D"/>
    <w:rsid w:val="00F25102"/>
    <w:rsid w:val="00F25FED"/>
    <w:rsid w:val="00F3009E"/>
    <w:rsid w:val="00F32B91"/>
    <w:rsid w:val="00F32D3A"/>
    <w:rsid w:val="00F332C9"/>
    <w:rsid w:val="00F33760"/>
    <w:rsid w:val="00F34116"/>
    <w:rsid w:val="00F350C9"/>
    <w:rsid w:val="00F36A82"/>
    <w:rsid w:val="00F37137"/>
    <w:rsid w:val="00F4067D"/>
    <w:rsid w:val="00F40718"/>
    <w:rsid w:val="00F40A06"/>
    <w:rsid w:val="00F4315B"/>
    <w:rsid w:val="00F437E4"/>
    <w:rsid w:val="00F45A31"/>
    <w:rsid w:val="00F45CE8"/>
    <w:rsid w:val="00F4652A"/>
    <w:rsid w:val="00F472E2"/>
    <w:rsid w:val="00F51E42"/>
    <w:rsid w:val="00F523D6"/>
    <w:rsid w:val="00F52C30"/>
    <w:rsid w:val="00F54556"/>
    <w:rsid w:val="00F548BE"/>
    <w:rsid w:val="00F54CB3"/>
    <w:rsid w:val="00F56C05"/>
    <w:rsid w:val="00F57B7A"/>
    <w:rsid w:val="00F60316"/>
    <w:rsid w:val="00F616FF"/>
    <w:rsid w:val="00F63446"/>
    <w:rsid w:val="00F6473E"/>
    <w:rsid w:val="00F64AFB"/>
    <w:rsid w:val="00F65871"/>
    <w:rsid w:val="00F65B72"/>
    <w:rsid w:val="00F665E2"/>
    <w:rsid w:val="00F67FE5"/>
    <w:rsid w:val="00F70A95"/>
    <w:rsid w:val="00F712D8"/>
    <w:rsid w:val="00F72AFD"/>
    <w:rsid w:val="00F73748"/>
    <w:rsid w:val="00F744A2"/>
    <w:rsid w:val="00F74BEB"/>
    <w:rsid w:val="00F759F1"/>
    <w:rsid w:val="00F762B6"/>
    <w:rsid w:val="00F76756"/>
    <w:rsid w:val="00F76C35"/>
    <w:rsid w:val="00F77355"/>
    <w:rsid w:val="00F824AA"/>
    <w:rsid w:val="00F85553"/>
    <w:rsid w:val="00F86BB8"/>
    <w:rsid w:val="00F87B72"/>
    <w:rsid w:val="00F90C8A"/>
    <w:rsid w:val="00F90E40"/>
    <w:rsid w:val="00F92B3A"/>
    <w:rsid w:val="00F944DF"/>
    <w:rsid w:val="00F949F7"/>
    <w:rsid w:val="00F96378"/>
    <w:rsid w:val="00F966F8"/>
    <w:rsid w:val="00F97E4D"/>
    <w:rsid w:val="00FA09E2"/>
    <w:rsid w:val="00FA0F1F"/>
    <w:rsid w:val="00FA29A1"/>
    <w:rsid w:val="00FA33EF"/>
    <w:rsid w:val="00FA4112"/>
    <w:rsid w:val="00FA4301"/>
    <w:rsid w:val="00FA5177"/>
    <w:rsid w:val="00FA5454"/>
    <w:rsid w:val="00FA5A58"/>
    <w:rsid w:val="00FA5C2A"/>
    <w:rsid w:val="00FA61BE"/>
    <w:rsid w:val="00FA6FF3"/>
    <w:rsid w:val="00FB307B"/>
    <w:rsid w:val="00FB3488"/>
    <w:rsid w:val="00FB5C93"/>
    <w:rsid w:val="00FB6506"/>
    <w:rsid w:val="00FB7AF2"/>
    <w:rsid w:val="00FC0D5B"/>
    <w:rsid w:val="00FC424C"/>
    <w:rsid w:val="00FC65F2"/>
    <w:rsid w:val="00FC6EE8"/>
    <w:rsid w:val="00FD167E"/>
    <w:rsid w:val="00FD2823"/>
    <w:rsid w:val="00FD2CDC"/>
    <w:rsid w:val="00FD3A19"/>
    <w:rsid w:val="00FD4903"/>
    <w:rsid w:val="00FD5025"/>
    <w:rsid w:val="00FD531A"/>
    <w:rsid w:val="00FD5355"/>
    <w:rsid w:val="00FD580F"/>
    <w:rsid w:val="00FD60B9"/>
    <w:rsid w:val="00FE1251"/>
    <w:rsid w:val="00FE1D24"/>
    <w:rsid w:val="00FE2188"/>
    <w:rsid w:val="00FE3FEB"/>
    <w:rsid w:val="00FE4233"/>
    <w:rsid w:val="00FE4A7A"/>
    <w:rsid w:val="00FE6819"/>
    <w:rsid w:val="00FE695A"/>
    <w:rsid w:val="00FE7076"/>
    <w:rsid w:val="00FE767D"/>
    <w:rsid w:val="00FE7CE4"/>
    <w:rsid w:val="00FF1983"/>
    <w:rsid w:val="00FF22A1"/>
    <w:rsid w:val="00FF2A4F"/>
    <w:rsid w:val="00FF2AC2"/>
    <w:rsid w:val="00FF2D36"/>
    <w:rsid w:val="00FF3F9F"/>
    <w:rsid w:val="00FF4AE1"/>
    <w:rsid w:val="00FF4EA7"/>
    <w:rsid w:val="00FF5C81"/>
    <w:rsid w:val="00FF5FC6"/>
    <w:rsid w:val="00FF6361"/>
    <w:rsid w:val="00FF7C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BDD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imes New Roman"/>
        <w:color w:val="000000"/>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3FA2"/>
    <w:pPr>
      <w:autoSpaceDE w:val="0"/>
      <w:autoSpaceDN w:val="0"/>
      <w:adjustRightInd w:val="0"/>
    </w:pPr>
    <w:rPr>
      <w:rFonts w:ascii="Arial" w:hAnsi="Arial" w:cs="Arial"/>
    </w:rPr>
  </w:style>
  <w:style w:type="paragraph" w:styleId="Heading1">
    <w:name w:val="heading 1"/>
    <w:basedOn w:val="Normal"/>
    <w:next w:val="Normal"/>
    <w:link w:val="Heading1Char"/>
    <w:rsid w:val="00C06F76"/>
    <w:pPr>
      <w:autoSpaceDE/>
      <w:autoSpaceDN/>
      <w:adjustRightInd/>
      <w:outlineLvl w:val="0"/>
    </w:pPr>
    <w:rPr>
      <w:rFonts w:ascii="Times New Roman" w:hAnsi="Times New Roman" w:cs="Tahoma"/>
      <w:color w:val="244061" w:themeColor="accent1" w:themeShade="80"/>
      <w:sz w:val="32"/>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F90C8A"/>
    <w:pPr>
      <w:widowControl w:val="0"/>
      <w:tabs>
        <w:tab w:val="center" w:pos="5400"/>
      </w:tabs>
    </w:pPr>
    <w:rPr>
      <w:rFonts w:cs="Times New Roman"/>
    </w:rPr>
  </w:style>
  <w:style w:type="paragraph" w:customStyle="1" w:styleId="Style16">
    <w:name w:val="Style16"/>
    <w:basedOn w:val="Normal"/>
    <w:uiPriority w:val="99"/>
    <w:rsid w:val="00F90C8A"/>
    <w:pPr>
      <w:widowControl w:val="0"/>
      <w:tabs>
        <w:tab w:val="center" w:pos="5399"/>
      </w:tabs>
    </w:pPr>
    <w:rPr>
      <w:rFonts w:cs="Times New Roman"/>
    </w:rPr>
  </w:style>
  <w:style w:type="paragraph" w:styleId="Header">
    <w:name w:val="header"/>
    <w:basedOn w:val="Normal"/>
    <w:link w:val="HeaderChar"/>
    <w:uiPriority w:val="99"/>
    <w:unhideWhenUsed/>
    <w:rsid w:val="00C00476"/>
    <w:pPr>
      <w:tabs>
        <w:tab w:val="center" w:pos="4680"/>
        <w:tab w:val="right" w:pos="9360"/>
      </w:tabs>
    </w:pPr>
  </w:style>
  <w:style w:type="character" w:customStyle="1" w:styleId="HeaderChar">
    <w:name w:val="Header Char"/>
    <w:basedOn w:val="DefaultParagraphFont"/>
    <w:link w:val="Header"/>
    <w:uiPriority w:val="99"/>
    <w:rsid w:val="00C00476"/>
    <w:rPr>
      <w:rFonts w:ascii="Arial" w:hAnsi="Arial" w:cs="Arial"/>
      <w:sz w:val="20"/>
      <w:szCs w:val="20"/>
    </w:rPr>
  </w:style>
  <w:style w:type="paragraph" w:styleId="Footer">
    <w:name w:val="footer"/>
    <w:basedOn w:val="Normal"/>
    <w:link w:val="FooterChar"/>
    <w:uiPriority w:val="99"/>
    <w:unhideWhenUsed/>
    <w:rsid w:val="00C00476"/>
    <w:pPr>
      <w:tabs>
        <w:tab w:val="center" w:pos="4680"/>
        <w:tab w:val="right" w:pos="9360"/>
      </w:tabs>
    </w:pPr>
  </w:style>
  <w:style w:type="character" w:customStyle="1" w:styleId="FooterChar">
    <w:name w:val="Footer Char"/>
    <w:basedOn w:val="DefaultParagraphFont"/>
    <w:link w:val="Footer"/>
    <w:uiPriority w:val="99"/>
    <w:rsid w:val="00C00476"/>
    <w:rPr>
      <w:rFonts w:ascii="Arial" w:hAnsi="Arial" w:cs="Arial"/>
      <w:sz w:val="20"/>
      <w:szCs w:val="20"/>
    </w:rPr>
  </w:style>
  <w:style w:type="character" w:styleId="Hyperlink">
    <w:name w:val="Hyperlink"/>
    <w:basedOn w:val="DefaultParagraphFont"/>
    <w:uiPriority w:val="99"/>
    <w:unhideWhenUsed/>
    <w:rsid w:val="00505CE2"/>
    <w:rPr>
      <w:color w:val="0000FF"/>
      <w:u w:val="single"/>
    </w:rPr>
  </w:style>
  <w:style w:type="table" w:customStyle="1" w:styleId="LightShading-Accent11">
    <w:name w:val="Light Shading - Accent 11"/>
    <w:basedOn w:val="TableNormal"/>
    <w:uiPriority w:val="60"/>
    <w:rsid w:val="000E7488"/>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184CFC"/>
    <w:rPr>
      <w:rFonts w:ascii="Tahoma" w:hAnsi="Tahoma" w:cs="Tahoma"/>
      <w:sz w:val="16"/>
      <w:szCs w:val="16"/>
    </w:rPr>
  </w:style>
  <w:style w:type="character" w:styleId="CommentReference">
    <w:name w:val="annotation reference"/>
    <w:basedOn w:val="DefaultParagraphFont"/>
    <w:uiPriority w:val="99"/>
    <w:semiHidden/>
    <w:rsid w:val="00045121"/>
    <w:rPr>
      <w:sz w:val="16"/>
      <w:szCs w:val="16"/>
    </w:rPr>
  </w:style>
  <w:style w:type="paragraph" w:styleId="CommentText">
    <w:name w:val="annotation text"/>
    <w:basedOn w:val="Normal"/>
    <w:link w:val="CommentTextChar"/>
    <w:uiPriority w:val="99"/>
    <w:semiHidden/>
    <w:rsid w:val="00045121"/>
  </w:style>
  <w:style w:type="paragraph" w:styleId="CommentSubject">
    <w:name w:val="annotation subject"/>
    <w:basedOn w:val="CommentText"/>
    <w:next w:val="CommentText"/>
    <w:semiHidden/>
    <w:rsid w:val="00045121"/>
    <w:rPr>
      <w:b/>
      <w:bCs/>
    </w:rPr>
  </w:style>
  <w:style w:type="paragraph" w:customStyle="1" w:styleId="StyleBodyText12pt">
    <w:name w:val="Style Body Text + 12 pt"/>
    <w:basedOn w:val="BodyText"/>
    <w:link w:val="StyleBodyText12ptChar"/>
    <w:rsid w:val="00045121"/>
    <w:pPr>
      <w:autoSpaceDE/>
      <w:autoSpaceDN/>
      <w:adjustRightInd/>
      <w:spacing w:after="0"/>
    </w:pPr>
    <w:rPr>
      <w:rFonts w:ascii="Times New Roman" w:hAnsi="Times New Roman"/>
      <w:szCs w:val="28"/>
    </w:rPr>
  </w:style>
  <w:style w:type="character" w:customStyle="1" w:styleId="StyleBodyText12ptChar">
    <w:name w:val="Style Body Text + 12 pt Char"/>
    <w:basedOn w:val="DefaultParagraphFont"/>
    <w:link w:val="StyleBodyText12pt"/>
    <w:rsid w:val="00045121"/>
    <w:rPr>
      <w:rFonts w:cs="Arial"/>
      <w:sz w:val="24"/>
      <w:szCs w:val="28"/>
      <w:lang w:val="en-US" w:eastAsia="en-US" w:bidi="ar-SA"/>
    </w:rPr>
  </w:style>
  <w:style w:type="paragraph" w:styleId="BodyText">
    <w:name w:val="Body Text"/>
    <w:basedOn w:val="Normal"/>
    <w:rsid w:val="00045121"/>
    <w:pPr>
      <w:spacing w:after="120"/>
    </w:pPr>
  </w:style>
  <w:style w:type="character" w:styleId="PageNumber">
    <w:name w:val="page number"/>
    <w:basedOn w:val="DefaultParagraphFont"/>
    <w:rsid w:val="00953B08"/>
  </w:style>
  <w:style w:type="character" w:customStyle="1" w:styleId="Heading1Char">
    <w:name w:val="Heading 1 Char"/>
    <w:basedOn w:val="DefaultParagraphFont"/>
    <w:link w:val="Heading1"/>
    <w:rsid w:val="00C06F76"/>
    <w:rPr>
      <w:rFonts w:cs="Tahoma"/>
      <w:color w:val="244061" w:themeColor="accent1" w:themeShade="80"/>
      <w:sz w:val="32"/>
      <w:szCs w:val="40"/>
      <w14:shadow w14:blurRad="50800" w14:dist="38100" w14:dir="2700000" w14:sx="100000" w14:sy="100000" w14:kx="0" w14:ky="0" w14:algn="tl">
        <w14:srgbClr w14:val="000000">
          <w14:alpha w14:val="60000"/>
        </w14:srgbClr>
      </w14:shadow>
    </w:rPr>
  </w:style>
  <w:style w:type="character" w:styleId="Strong">
    <w:name w:val="Strong"/>
    <w:basedOn w:val="DefaultParagraphFont"/>
    <w:uiPriority w:val="22"/>
    <w:qFormat/>
    <w:rsid w:val="00F332C9"/>
    <w:rPr>
      <w:b/>
      <w:bCs/>
    </w:rPr>
  </w:style>
  <w:style w:type="paragraph" w:styleId="FootnoteText">
    <w:name w:val="footnote text"/>
    <w:basedOn w:val="Normal"/>
    <w:link w:val="FootnoteTextChar"/>
    <w:unhideWhenUsed/>
    <w:rsid w:val="00247004"/>
  </w:style>
  <w:style w:type="character" w:customStyle="1" w:styleId="FootnoteTextChar">
    <w:name w:val="Footnote Text Char"/>
    <w:basedOn w:val="DefaultParagraphFont"/>
    <w:link w:val="FootnoteText"/>
    <w:rsid w:val="00247004"/>
    <w:rPr>
      <w:rFonts w:ascii="Arial" w:hAnsi="Arial" w:cs="Arial"/>
    </w:rPr>
  </w:style>
  <w:style w:type="character" w:styleId="FootnoteReference">
    <w:name w:val="footnote reference"/>
    <w:basedOn w:val="DefaultParagraphFont"/>
    <w:unhideWhenUsed/>
    <w:rsid w:val="00247004"/>
    <w:rPr>
      <w:vertAlign w:val="superscript"/>
    </w:rPr>
  </w:style>
  <w:style w:type="paragraph" w:customStyle="1" w:styleId="Default">
    <w:name w:val="Default"/>
    <w:rsid w:val="00504B91"/>
    <w:pPr>
      <w:autoSpaceDE w:val="0"/>
      <w:autoSpaceDN w:val="0"/>
      <w:adjustRightInd w:val="0"/>
    </w:pPr>
  </w:style>
  <w:style w:type="paragraph" w:styleId="Revision">
    <w:name w:val="Revision"/>
    <w:hidden/>
    <w:uiPriority w:val="99"/>
    <w:semiHidden/>
    <w:rsid w:val="003916DB"/>
    <w:rPr>
      <w:rFonts w:ascii="Arial" w:hAnsi="Arial" w:cs="Arial"/>
    </w:rPr>
  </w:style>
  <w:style w:type="character" w:styleId="Emphasis">
    <w:name w:val="Emphasis"/>
    <w:basedOn w:val="DefaultParagraphFont"/>
    <w:uiPriority w:val="20"/>
    <w:qFormat/>
    <w:rsid w:val="00967288"/>
    <w:rPr>
      <w:i/>
      <w:iCs/>
    </w:rPr>
  </w:style>
  <w:style w:type="table" w:styleId="LightShading-Accent2">
    <w:name w:val="Light Shading Accent 2"/>
    <w:basedOn w:val="TableNormal"/>
    <w:uiPriority w:val="60"/>
    <w:rsid w:val="00F32B91"/>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customStyle="1" w:styleId="LightList1">
    <w:name w:val="Light List1"/>
    <w:basedOn w:val="TableNormal"/>
    <w:uiPriority w:val="61"/>
    <w:rsid w:val="00F32B9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FollowedHyperlink">
    <w:name w:val="FollowedHyperlink"/>
    <w:basedOn w:val="DefaultParagraphFont"/>
    <w:uiPriority w:val="99"/>
    <w:semiHidden/>
    <w:unhideWhenUsed/>
    <w:rsid w:val="0018370E"/>
    <w:rPr>
      <w:color w:val="800080" w:themeColor="followedHyperlink"/>
      <w:u w:val="single"/>
    </w:rPr>
  </w:style>
  <w:style w:type="character" w:styleId="PlaceholderText">
    <w:name w:val="Placeholder Text"/>
    <w:basedOn w:val="DefaultParagraphFont"/>
    <w:uiPriority w:val="99"/>
    <w:semiHidden/>
    <w:rsid w:val="007965AD"/>
    <w:rPr>
      <w:color w:val="808080"/>
    </w:rPr>
  </w:style>
  <w:style w:type="paragraph" w:styleId="TOCHeading">
    <w:name w:val="TOC Heading"/>
    <w:basedOn w:val="Heading1"/>
    <w:next w:val="Normal"/>
    <w:uiPriority w:val="39"/>
    <w:semiHidden/>
    <w:unhideWhenUsed/>
    <w:qFormat/>
    <w:rsid w:val="0086378C"/>
    <w:pPr>
      <w:keepNext/>
      <w:keepLines/>
      <w:spacing w:before="480" w:line="276" w:lineRule="auto"/>
      <w:outlineLvl w:val="9"/>
    </w:pPr>
    <w:rPr>
      <w:rFonts w:asciiTheme="majorHAnsi" w:eastAsiaTheme="majorEastAsia" w:hAnsiTheme="majorHAnsi" w:cstheme="majorBidi"/>
      <w:b/>
      <w:bCs/>
      <w:color w:val="365F91" w:themeColor="accent1" w:themeShade="BF"/>
      <w:sz w:val="28"/>
      <w:szCs w:val="28"/>
      <w14:shadow w14:blurRad="0" w14:dist="0" w14:dir="0" w14:sx="0" w14:sy="0" w14:kx="0" w14:ky="0" w14:algn="none">
        <w14:srgbClr w14:val="000000"/>
      </w14:shadow>
    </w:rPr>
  </w:style>
  <w:style w:type="paragraph" w:styleId="TOC1">
    <w:name w:val="toc 1"/>
    <w:basedOn w:val="Normal"/>
    <w:next w:val="Normal"/>
    <w:autoRedefine/>
    <w:uiPriority w:val="39"/>
    <w:unhideWhenUsed/>
    <w:rsid w:val="007778AA"/>
    <w:pPr>
      <w:tabs>
        <w:tab w:val="right" w:leader="dot" w:pos="10790"/>
      </w:tabs>
      <w:spacing w:after="100"/>
      <w:jc w:val="center"/>
    </w:pPr>
    <w:rPr>
      <w:rFonts w:asciiTheme="minorHAnsi" w:hAnsiTheme="minorHAnsi" w:cs="Tahoma"/>
      <w:b/>
      <w:bCs/>
    </w:rPr>
  </w:style>
  <w:style w:type="paragraph" w:styleId="ListParagraph">
    <w:name w:val="List Paragraph"/>
    <w:basedOn w:val="Normal"/>
    <w:uiPriority w:val="34"/>
    <w:qFormat/>
    <w:rsid w:val="00EF6EC6"/>
    <w:pPr>
      <w:ind w:left="720"/>
      <w:contextualSpacing/>
    </w:pPr>
  </w:style>
  <w:style w:type="paragraph" w:customStyle="1" w:styleId="Heading">
    <w:name w:val="Heading"/>
    <w:basedOn w:val="Normal"/>
    <w:rsid w:val="000D57B1"/>
    <w:pPr>
      <w:autoSpaceDE/>
      <w:autoSpaceDN/>
      <w:adjustRightInd/>
      <w:spacing w:before="480" w:after="60"/>
    </w:pPr>
    <w:rPr>
      <w:rFonts w:ascii="Tahoma" w:hAnsi="Tahoma" w:cs="Times New Roman"/>
      <w:b/>
      <w:bCs/>
      <w:sz w:val="28"/>
    </w:rPr>
  </w:style>
  <w:style w:type="character" w:customStyle="1" w:styleId="CommentTextChar">
    <w:name w:val="Comment Text Char"/>
    <w:basedOn w:val="DefaultParagraphFont"/>
    <w:link w:val="CommentText"/>
    <w:uiPriority w:val="99"/>
    <w:semiHidden/>
    <w:locked/>
    <w:rsid w:val="002C7972"/>
    <w:rPr>
      <w:rFonts w:ascii="Arial" w:hAnsi="Arial" w:cs="Arial"/>
    </w:rPr>
  </w:style>
  <w:style w:type="paragraph" w:styleId="Subtitle">
    <w:name w:val="Subtitle"/>
    <w:basedOn w:val="Normal"/>
    <w:next w:val="Normal"/>
    <w:link w:val="SubtitleChar"/>
    <w:uiPriority w:val="11"/>
    <w:qFormat/>
    <w:rsid w:val="008D4860"/>
    <w:pPr>
      <w:numPr>
        <w:ilvl w:val="1"/>
      </w:numPr>
    </w:pPr>
    <w:rPr>
      <w:rFonts w:asciiTheme="majorHAnsi" w:eastAsiaTheme="majorEastAsia" w:hAnsiTheme="majorHAnsi" w:cstheme="majorBidi"/>
      <w:i/>
      <w:color w:val="4F81BD" w:themeColor="accent1"/>
      <w:spacing w:val="15"/>
    </w:rPr>
  </w:style>
  <w:style w:type="character" w:customStyle="1" w:styleId="SubtitleChar">
    <w:name w:val="Subtitle Char"/>
    <w:basedOn w:val="DefaultParagraphFont"/>
    <w:link w:val="Subtitle"/>
    <w:uiPriority w:val="11"/>
    <w:rsid w:val="008D4860"/>
    <w:rPr>
      <w:rFonts w:asciiTheme="majorHAnsi" w:eastAsiaTheme="majorEastAsia" w:hAnsiTheme="majorHAnsi" w:cstheme="majorBidi"/>
      <w:i/>
      <w:iCs/>
      <w:color w:val="4F81BD" w:themeColor="accent1"/>
      <w:spacing w:val="15"/>
      <w:sz w:val="24"/>
      <w:szCs w:val="24"/>
    </w:rPr>
  </w:style>
  <w:style w:type="table" w:styleId="TableGrid">
    <w:name w:val="Table Grid"/>
    <w:basedOn w:val="TableNormal"/>
    <w:uiPriority w:val="59"/>
    <w:rsid w:val="00DB2D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Heading">
    <w:name w:val="Sub-Heading"/>
    <w:basedOn w:val="Normal"/>
    <w:rsid w:val="00413E22"/>
    <w:pPr>
      <w:autoSpaceDE/>
      <w:autoSpaceDN/>
      <w:adjustRightInd/>
      <w:spacing w:before="360" w:after="60"/>
    </w:pPr>
    <w:rPr>
      <w:rFonts w:ascii="Tahoma" w:hAnsi="Tahoma" w:cs="Times New Roman"/>
      <w:b/>
      <w:i/>
      <w:color w:val="auto"/>
      <w:szCs w:val="20"/>
    </w:rPr>
  </w:style>
  <w:style w:type="paragraph" w:customStyle="1" w:styleId="RqtText">
    <w:name w:val="Rqt Text"/>
    <w:basedOn w:val="Normal"/>
    <w:rsid w:val="00895015"/>
    <w:pPr>
      <w:spacing w:before="120"/>
    </w:pPr>
    <w:rPr>
      <w:rFonts w:asciiTheme="minorHAnsi" w:hAnsiTheme="minorHAnsi" w:cs="Times New Roman"/>
      <w:color w:val="auto"/>
      <w:sz w:val="22"/>
      <w:szCs w:val="22"/>
    </w:rPr>
  </w:style>
  <w:style w:type="paragraph" w:customStyle="1" w:styleId="RequirementText">
    <w:name w:val="Requirement Text"/>
    <w:basedOn w:val="Normal"/>
    <w:qFormat/>
    <w:rsid w:val="00895015"/>
    <w:pPr>
      <w:spacing w:before="120"/>
      <w:ind w:left="720" w:hanging="720"/>
    </w:pPr>
    <w:rPr>
      <w:rFonts w:asciiTheme="minorHAnsi" w:hAnsiTheme="minorHAnsi" w:cs="Times New Roman"/>
      <w:color w:val="auto"/>
      <w:sz w:val="22"/>
      <w:szCs w:val="22"/>
    </w:rPr>
  </w:style>
  <w:style w:type="paragraph" w:customStyle="1" w:styleId="SubHead">
    <w:name w:val="SubHead"/>
    <w:basedOn w:val="Normal"/>
    <w:qFormat/>
    <w:rsid w:val="00D97E2A"/>
    <w:pPr>
      <w:autoSpaceDE/>
      <w:autoSpaceDN/>
      <w:adjustRightInd/>
      <w:outlineLvl w:val="1"/>
    </w:pPr>
    <w:rPr>
      <w:rFonts w:asciiTheme="minorHAnsi" w:hAnsiTheme="minorHAnsi" w:cs="Tahoma"/>
      <w:b/>
      <w:color w:val="auto"/>
      <w:u w:val="single"/>
    </w:rPr>
  </w:style>
  <w:style w:type="paragraph" w:customStyle="1" w:styleId="RqtSection">
    <w:name w:val="RqtSection"/>
    <w:basedOn w:val="Normal"/>
    <w:qFormat/>
    <w:rsid w:val="00D97E2A"/>
    <w:pPr>
      <w:widowControl w:val="0"/>
      <w:spacing w:line="266" w:lineRule="exact"/>
      <w:outlineLvl w:val="1"/>
    </w:pPr>
    <w:rPr>
      <w:rFonts w:asciiTheme="minorHAnsi" w:hAnsiTheme="minorHAnsi" w:cs="Times New Roman"/>
      <w:b/>
      <w:bCs/>
      <w:color w:val="auto"/>
    </w:rPr>
  </w:style>
  <w:style w:type="paragraph" w:customStyle="1" w:styleId="SectHead">
    <w:name w:val="SectHead"/>
    <w:basedOn w:val="Heading1"/>
    <w:qFormat/>
    <w:rsid w:val="007D62B4"/>
    <w:rPr>
      <w:rFonts w:asciiTheme="minorHAnsi" w:hAnsiTheme="minorHAnsi"/>
      <w:b/>
      <w:color w:val="auto"/>
      <w:sz w:val="24"/>
      <w:szCs w:val="22"/>
      <w:u w:val="single"/>
    </w:rPr>
  </w:style>
  <w:style w:type="table" w:customStyle="1" w:styleId="TableGrid1">
    <w:name w:val="Table Grid1"/>
    <w:basedOn w:val="TableNormal"/>
    <w:next w:val="TableGrid"/>
    <w:uiPriority w:val="59"/>
    <w:rsid w:val="00AB271B"/>
    <w:rPr>
      <w:rFonts w:eastAsiaTheme="minorHAnsi" w:cstheme="minorBid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Note">
    <w:name w:val="AuthorNote"/>
    <w:basedOn w:val="Normal"/>
    <w:qFormat/>
    <w:rsid w:val="007A379C"/>
    <w:rPr>
      <w:rFonts w:asciiTheme="minorHAnsi" w:hAnsiTheme="minorHAnsi" w:cs="Times New Roman"/>
      <w:color w:val="0070C0"/>
      <w:sz w:val="22"/>
      <w:szCs w:val="22"/>
    </w:rPr>
  </w:style>
  <w:style w:type="paragraph" w:styleId="EndnoteText">
    <w:name w:val="endnote text"/>
    <w:basedOn w:val="Normal"/>
    <w:link w:val="EndnoteTextChar"/>
    <w:uiPriority w:val="99"/>
    <w:semiHidden/>
    <w:unhideWhenUsed/>
    <w:rsid w:val="00AD32EC"/>
    <w:rPr>
      <w:sz w:val="20"/>
      <w:szCs w:val="20"/>
    </w:rPr>
  </w:style>
  <w:style w:type="character" w:customStyle="1" w:styleId="EndnoteTextChar">
    <w:name w:val="Endnote Text Char"/>
    <w:basedOn w:val="DefaultParagraphFont"/>
    <w:link w:val="EndnoteText"/>
    <w:uiPriority w:val="99"/>
    <w:semiHidden/>
    <w:rsid w:val="00AD32EC"/>
    <w:rPr>
      <w:rFonts w:ascii="Arial" w:hAnsi="Arial" w:cs="Arial"/>
      <w:sz w:val="20"/>
      <w:szCs w:val="20"/>
    </w:rPr>
  </w:style>
  <w:style w:type="character" w:styleId="EndnoteReference">
    <w:name w:val="endnote reference"/>
    <w:basedOn w:val="DefaultParagraphFont"/>
    <w:uiPriority w:val="99"/>
    <w:semiHidden/>
    <w:unhideWhenUsed/>
    <w:rsid w:val="00AD32EC"/>
    <w:rPr>
      <w:vertAlign w:val="superscript"/>
    </w:rPr>
  </w:style>
  <w:style w:type="paragraph" w:customStyle="1" w:styleId="requirement">
    <w:name w:val="requirement"/>
    <w:basedOn w:val="Normal"/>
    <w:uiPriority w:val="99"/>
    <w:rsid w:val="00B03A76"/>
    <w:pPr>
      <w:autoSpaceDE/>
      <w:autoSpaceDN/>
      <w:adjustRightInd/>
      <w:spacing w:after="120"/>
    </w:pPr>
    <w:rPr>
      <w:rFonts w:ascii="Times New Roman" w:eastAsiaTheme="minorHAnsi" w:hAnsi="Times New Roman" w:cs="Times New Roman"/>
      <w:color w:val="auto"/>
    </w:rPr>
  </w:style>
  <w:style w:type="table" w:customStyle="1" w:styleId="TableGrid2">
    <w:name w:val="Table Grid2"/>
    <w:basedOn w:val="TableNormal"/>
    <w:next w:val="TableGrid"/>
    <w:uiPriority w:val="59"/>
    <w:rsid w:val="006B27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ERCparanumber">
    <w:name w:val="FERC paranumber"/>
    <w:basedOn w:val="Normal"/>
    <w:link w:val="FERCparanumberChar"/>
    <w:rsid w:val="00356E16"/>
    <w:pPr>
      <w:tabs>
        <w:tab w:val="num" w:pos="720"/>
      </w:tabs>
      <w:spacing w:after="240"/>
    </w:pPr>
    <w:rPr>
      <w:rFonts w:asciiTheme="minorHAnsi" w:hAnsiTheme="minorHAnsi" w:cs="Times New Roman"/>
      <w:sz w:val="26"/>
    </w:rPr>
  </w:style>
  <w:style w:type="character" w:customStyle="1" w:styleId="FERCparanumberChar">
    <w:name w:val="FERC paranumber Char"/>
    <w:link w:val="FERCparanumber"/>
    <w:rsid w:val="00356E16"/>
    <w:rPr>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367539">
      <w:bodyDiv w:val="1"/>
      <w:marLeft w:val="0"/>
      <w:marRight w:val="0"/>
      <w:marTop w:val="0"/>
      <w:marBottom w:val="0"/>
      <w:divBdr>
        <w:top w:val="none" w:sz="0" w:space="0" w:color="auto"/>
        <w:left w:val="none" w:sz="0" w:space="0" w:color="auto"/>
        <w:bottom w:val="none" w:sz="0" w:space="0" w:color="auto"/>
        <w:right w:val="none" w:sz="0" w:space="0" w:color="auto"/>
      </w:divBdr>
    </w:div>
    <w:div w:id="89015053">
      <w:bodyDiv w:val="1"/>
      <w:marLeft w:val="0"/>
      <w:marRight w:val="0"/>
      <w:marTop w:val="0"/>
      <w:marBottom w:val="0"/>
      <w:divBdr>
        <w:top w:val="none" w:sz="0" w:space="0" w:color="auto"/>
        <w:left w:val="none" w:sz="0" w:space="0" w:color="auto"/>
        <w:bottom w:val="none" w:sz="0" w:space="0" w:color="auto"/>
        <w:right w:val="none" w:sz="0" w:space="0" w:color="auto"/>
      </w:divBdr>
    </w:div>
    <w:div w:id="130053257">
      <w:bodyDiv w:val="1"/>
      <w:marLeft w:val="0"/>
      <w:marRight w:val="0"/>
      <w:marTop w:val="0"/>
      <w:marBottom w:val="0"/>
      <w:divBdr>
        <w:top w:val="none" w:sz="0" w:space="0" w:color="auto"/>
        <w:left w:val="none" w:sz="0" w:space="0" w:color="auto"/>
        <w:bottom w:val="none" w:sz="0" w:space="0" w:color="auto"/>
        <w:right w:val="none" w:sz="0" w:space="0" w:color="auto"/>
      </w:divBdr>
    </w:div>
    <w:div w:id="144129548">
      <w:bodyDiv w:val="1"/>
      <w:marLeft w:val="0"/>
      <w:marRight w:val="0"/>
      <w:marTop w:val="0"/>
      <w:marBottom w:val="0"/>
      <w:divBdr>
        <w:top w:val="none" w:sz="0" w:space="0" w:color="auto"/>
        <w:left w:val="none" w:sz="0" w:space="0" w:color="auto"/>
        <w:bottom w:val="none" w:sz="0" w:space="0" w:color="auto"/>
        <w:right w:val="none" w:sz="0" w:space="0" w:color="auto"/>
      </w:divBdr>
    </w:div>
    <w:div w:id="153230122">
      <w:bodyDiv w:val="1"/>
      <w:marLeft w:val="0"/>
      <w:marRight w:val="0"/>
      <w:marTop w:val="0"/>
      <w:marBottom w:val="0"/>
      <w:divBdr>
        <w:top w:val="none" w:sz="0" w:space="0" w:color="auto"/>
        <w:left w:val="none" w:sz="0" w:space="0" w:color="auto"/>
        <w:bottom w:val="none" w:sz="0" w:space="0" w:color="auto"/>
        <w:right w:val="none" w:sz="0" w:space="0" w:color="auto"/>
      </w:divBdr>
      <w:divsChild>
        <w:div w:id="292491716">
          <w:marLeft w:val="0"/>
          <w:marRight w:val="0"/>
          <w:marTop w:val="0"/>
          <w:marBottom w:val="0"/>
          <w:divBdr>
            <w:top w:val="single" w:sz="24" w:space="0" w:color="000000"/>
            <w:left w:val="single" w:sz="24" w:space="0" w:color="000000"/>
            <w:bottom w:val="single" w:sz="24" w:space="0" w:color="000000"/>
            <w:right w:val="single" w:sz="24" w:space="0" w:color="000000"/>
          </w:divBdr>
          <w:divsChild>
            <w:div w:id="1392580640">
              <w:marLeft w:val="0"/>
              <w:marRight w:val="0"/>
              <w:marTop w:val="0"/>
              <w:marBottom w:val="0"/>
              <w:divBdr>
                <w:top w:val="none" w:sz="0" w:space="0" w:color="auto"/>
                <w:left w:val="none" w:sz="0" w:space="0" w:color="auto"/>
                <w:bottom w:val="none" w:sz="0" w:space="0" w:color="auto"/>
                <w:right w:val="none" w:sz="0" w:space="0" w:color="auto"/>
              </w:divBdr>
              <w:divsChild>
                <w:div w:id="45571261">
                  <w:marLeft w:val="0"/>
                  <w:marRight w:val="0"/>
                  <w:marTop w:val="0"/>
                  <w:marBottom w:val="0"/>
                  <w:divBdr>
                    <w:top w:val="none" w:sz="0" w:space="0" w:color="auto"/>
                    <w:left w:val="none" w:sz="0" w:space="0" w:color="auto"/>
                    <w:bottom w:val="none" w:sz="0" w:space="0" w:color="auto"/>
                    <w:right w:val="none" w:sz="0" w:space="0" w:color="auto"/>
                  </w:divBdr>
                  <w:divsChild>
                    <w:div w:id="136916073">
                      <w:marLeft w:val="0"/>
                      <w:marRight w:val="0"/>
                      <w:marTop w:val="0"/>
                      <w:marBottom w:val="0"/>
                      <w:divBdr>
                        <w:top w:val="single" w:sz="2" w:space="2" w:color="auto"/>
                        <w:left w:val="single" w:sz="4" w:space="2" w:color="auto"/>
                        <w:bottom w:val="single" w:sz="4" w:space="2" w:color="auto"/>
                        <w:right w:val="single" w:sz="2" w:space="2" w:color="auto"/>
                      </w:divBdr>
                    </w:div>
                    <w:div w:id="1101488465">
                      <w:marLeft w:val="0"/>
                      <w:marRight w:val="0"/>
                      <w:marTop w:val="0"/>
                      <w:marBottom w:val="0"/>
                      <w:divBdr>
                        <w:top w:val="single" w:sz="2" w:space="2" w:color="auto"/>
                        <w:left w:val="single" w:sz="4" w:space="2" w:color="auto"/>
                        <w:bottom w:val="single" w:sz="4" w:space="2" w:color="auto"/>
                        <w:right w:val="single" w:sz="2" w:space="2" w:color="auto"/>
                      </w:divBdr>
                    </w:div>
                  </w:divsChild>
                </w:div>
                <w:div w:id="399211670">
                  <w:marLeft w:val="0"/>
                  <w:marRight w:val="0"/>
                  <w:marTop w:val="0"/>
                  <w:marBottom w:val="0"/>
                  <w:divBdr>
                    <w:top w:val="none" w:sz="0" w:space="0" w:color="auto"/>
                    <w:left w:val="none" w:sz="0" w:space="0" w:color="auto"/>
                    <w:bottom w:val="none" w:sz="0" w:space="0" w:color="auto"/>
                    <w:right w:val="none" w:sz="0" w:space="0" w:color="auto"/>
                  </w:divBdr>
                  <w:divsChild>
                    <w:div w:id="247007140">
                      <w:marLeft w:val="0"/>
                      <w:marRight w:val="0"/>
                      <w:marTop w:val="0"/>
                      <w:marBottom w:val="0"/>
                      <w:divBdr>
                        <w:top w:val="single" w:sz="2" w:space="2" w:color="auto"/>
                        <w:left w:val="single" w:sz="4" w:space="2" w:color="auto"/>
                        <w:bottom w:val="single" w:sz="4" w:space="2" w:color="auto"/>
                        <w:right w:val="single" w:sz="2" w:space="2" w:color="auto"/>
                      </w:divBdr>
                    </w:div>
                    <w:div w:id="1191916511">
                      <w:marLeft w:val="0"/>
                      <w:marRight w:val="0"/>
                      <w:marTop w:val="0"/>
                      <w:marBottom w:val="0"/>
                      <w:divBdr>
                        <w:top w:val="single" w:sz="2" w:space="2" w:color="auto"/>
                        <w:left w:val="single" w:sz="4" w:space="2" w:color="auto"/>
                        <w:bottom w:val="single" w:sz="4" w:space="2" w:color="auto"/>
                        <w:right w:val="single" w:sz="2" w:space="2" w:color="auto"/>
                      </w:divBdr>
                    </w:div>
                  </w:divsChild>
                </w:div>
                <w:div w:id="749083721">
                  <w:marLeft w:val="0"/>
                  <w:marRight w:val="0"/>
                  <w:marTop w:val="0"/>
                  <w:marBottom w:val="0"/>
                  <w:divBdr>
                    <w:top w:val="none" w:sz="0" w:space="0" w:color="auto"/>
                    <w:left w:val="none" w:sz="0" w:space="0" w:color="auto"/>
                    <w:bottom w:val="none" w:sz="0" w:space="0" w:color="auto"/>
                    <w:right w:val="none" w:sz="0" w:space="0" w:color="auto"/>
                  </w:divBdr>
                  <w:divsChild>
                    <w:div w:id="725295349">
                      <w:marLeft w:val="0"/>
                      <w:marRight w:val="0"/>
                      <w:marTop w:val="0"/>
                      <w:marBottom w:val="0"/>
                      <w:divBdr>
                        <w:top w:val="single" w:sz="2" w:space="2" w:color="auto"/>
                        <w:left w:val="single" w:sz="4" w:space="2" w:color="auto"/>
                        <w:bottom w:val="single" w:sz="4" w:space="2" w:color="auto"/>
                        <w:right w:val="single" w:sz="2" w:space="2" w:color="auto"/>
                      </w:divBdr>
                    </w:div>
                    <w:div w:id="1843857149">
                      <w:marLeft w:val="0"/>
                      <w:marRight w:val="0"/>
                      <w:marTop w:val="0"/>
                      <w:marBottom w:val="0"/>
                      <w:divBdr>
                        <w:top w:val="single" w:sz="2" w:space="2" w:color="auto"/>
                        <w:left w:val="single" w:sz="4" w:space="2" w:color="auto"/>
                        <w:bottom w:val="single" w:sz="4" w:space="2" w:color="auto"/>
                        <w:right w:val="single" w:sz="2" w:space="2" w:color="auto"/>
                      </w:divBdr>
                    </w:div>
                  </w:divsChild>
                </w:div>
                <w:div w:id="767502763">
                  <w:marLeft w:val="0"/>
                  <w:marRight w:val="0"/>
                  <w:marTop w:val="0"/>
                  <w:marBottom w:val="0"/>
                  <w:divBdr>
                    <w:top w:val="none" w:sz="0" w:space="0" w:color="auto"/>
                    <w:left w:val="none" w:sz="0" w:space="0" w:color="auto"/>
                    <w:bottom w:val="none" w:sz="0" w:space="0" w:color="auto"/>
                    <w:right w:val="none" w:sz="0" w:space="0" w:color="auto"/>
                  </w:divBdr>
                  <w:divsChild>
                    <w:div w:id="11344782">
                      <w:marLeft w:val="0"/>
                      <w:marRight w:val="0"/>
                      <w:marTop w:val="0"/>
                      <w:marBottom w:val="0"/>
                      <w:divBdr>
                        <w:top w:val="single" w:sz="2" w:space="2" w:color="auto"/>
                        <w:left w:val="single" w:sz="4" w:space="2" w:color="auto"/>
                        <w:bottom w:val="single" w:sz="4" w:space="2" w:color="auto"/>
                        <w:right w:val="single" w:sz="2" w:space="2" w:color="auto"/>
                      </w:divBdr>
                    </w:div>
                    <w:div w:id="1388605778">
                      <w:marLeft w:val="0"/>
                      <w:marRight w:val="0"/>
                      <w:marTop w:val="0"/>
                      <w:marBottom w:val="0"/>
                      <w:divBdr>
                        <w:top w:val="single" w:sz="2" w:space="2" w:color="auto"/>
                        <w:left w:val="single" w:sz="4" w:space="2" w:color="auto"/>
                        <w:bottom w:val="single" w:sz="4" w:space="2" w:color="auto"/>
                        <w:right w:val="single" w:sz="2" w:space="2" w:color="auto"/>
                      </w:divBdr>
                    </w:div>
                  </w:divsChild>
                </w:div>
                <w:div w:id="824053700">
                  <w:marLeft w:val="0"/>
                  <w:marRight w:val="0"/>
                  <w:marTop w:val="0"/>
                  <w:marBottom w:val="0"/>
                  <w:divBdr>
                    <w:top w:val="none" w:sz="0" w:space="0" w:color="auto"/>
                    <w:left w:val="none" w:sz="0" w:space="0" w:color="auto"/>
                    <w:bottom w:val="none" w:sz="0" w:space="0" w:color="auto"/>
                    <w:right w:val="none" w:sz="0" w:space="0" w:color="auto"/>
                  </w:divBdr>
                  <w:divsChild>
                    <w:div w:id="533614348">
                      <w:marLeft w:val="0"/>
                      <w:marRight w:val="0"/>
                      <w:marTop w:val="0"/>
                      <w:marBottom w:val="0"/>
                      <w:divBdr>
                        <w:top w:val="single" w:sz="2" w:space="2" w:color="auto"/>
                        <w:left w:val="single" w:sz="4" w:space="2" w:color="auto"/>
                        <w:bottom w:val="single" w:sz="4" w:space="2" w:color="auto"/>
                        <w:right w:val="single" w:sz="2" w:space="2" w:color="auto"/>
                      </w:divBdr>
                    </w:div>
                    <w:div w:id="713386169">
                      <w:marLeft w:val="0"/>
                      <w:marRight w:val="0"/>
                      <w:marTop w:val="0"/>
                      <w:marBottom w:val="0"/>
                      <w:divBdr>
                        <w:top w:val="single" w:sz="2" w:space="2" w:color="auto"/>
                        <w:left w:val="single" w:sz="4" w:space="2" w:color="auto"/>
                        <w:bottom w:val="single" w:sz="4" w:space="2" w:color="auto"/>
                        <w:right w:val="single" w:sz="2" w:space="2" w:color="auto"/>
                      </w:divBdr>
                    </w:div>
                  </w:divsChild>
                </w:div>
                <w:div w:id="1002051019">
                  <w:marLeft w:val="0"/>
                  <w:marRight w:val="0"/>
                  <w:marTop w:val="0"/>
                  <w:marBottom w:val="0"/>
                  <w:divBdr>
                    <w:top w:val="none" w:sz="0" w:space="0" w:color="auto"/>
                    <w:left w:val="none" w:sz="0" w:space="0" w:color="auto"/>
                    <w:bottom w:val="none" w:sz="0" w:space="0" w:color="auto"/>
                    <w:right w:val="none" w:sz="0" w:space="0" w:color="auto"/>
                  </w:divBdr>
                  <w:divsChild>
                    <w:div w:id="331106844">
                      <w:marLeft w:val="0"/>
                      <w:marRight w:val="0"/>
                      <w:marTop w:val="0"/>
                      <w:marBottom w:val="0"/>
                      <w:divBdr>
                        <w:top w:val="single" w:sz="2" w:space="2" w:color="auto"/>
                        <w:left w:val="single" w:sz="4" w:space="2" w:color="auto"/>
                        <w:bottom w:val="single" w:sz="4" w:space="2" w:color="auto"/>
                        <w:right w:val="single" w:sz="2" w:space="2" w:color="auto"/>
                      </w:divBdr>
                    </w:div>
                    <w:div w:id="629673071">
                      <w:marLeft w:val="0"/>
                      <w:marRight w:val="0"/>
                      <w:marTop w:val="0"/>
                      <w:marBottom w:val="0"/>
                      <w:divBdr>
                        <w:top w:val="single" w:sz="2" w:space="2" w:color="auto"/>
                        <w:left w:val="single" w:sz="4" w:space="2" w:color="auto"/>
                        <w:bottom w:val="single" w:sz="4" w:space="2" w:color="auto"/>
                        <w:right w:val="single" w:sz="2" w:space="2" w:color="auto"/>
                      </w:divBdr>
                    </w:div>
                  </w:divsChild>
                </w:div>
                <w:div w:id="1452480686">
                  <w:marLeft w:val="0"/>
                  <w:marRight w:val="0"/>
                  <w:marTop w:val="0"/>
                  <w:marBottom w:val="0"/>
                  <w:divBdr>
                    <w:top w:val="none" w:sz="0" w:space="0" w:color="auto"/>
                    <w:left w:val="none" w:sz="0" w:space="0" w:color="auto"/>
                    <w:bottom w:val="none" w:sz="0" w:space="0" w:color="auto"/>
                    <w:right w:val="none" w:sz="0" w:space="0" w:color="auto"/>
                  </w:divBdr>
                  <w:divsChild>
                    <w:div w:id="1330136461">
                      <w:marLeft w:val="0"/>
                      <w:marRight w:val="0"/>
                      <w:marTop w:val="0"/>
                      <w:marBottom w:val="0"/>
                      <w:divBdr>
                        <w:top w:val="single" w:sz="2" w:space="2" w:color="auto"/>
                        <w:left w:val="single" w:sz="4" w:space="2" w:color="auto"/>
                        <w:bottom w:val="single" w:sz="4" w:space="2" w:color="auto"/>
                        <w:right w:val="single" w:sz="2" w:space="2" w:color="auto"/>
                      </w:divBdr>
                    </w:div>
                    <w:div w:id="1823235798">
                      <w:marLeft w:val="0"/>
                      <w:marRight w:val="0"/>
                      <w:marTop w:val="0"/>
                      <w:marBottom w:val="0"/>
                      <w:divBdr>
                        <w:top w:val="single" w:sz="2" w:space="2" w:color="auto"/>
                        <w:left w:val="single" w:sz="4" w:space="2" w:color="auto"/>
                        <w:bottom w:val="single" w:sz="4" w:space="2" w:color="auto"/>
                        <w:right w:val="single" w:sz="2" w:space="2" w:color="auto"/>
                      </w:divBdr>
                    </w:div>
                  </w:divsChild>
                </w:div>
                <w:div w:id="1928421029">
                  <w:marLeft w:val="0"/>
                  <w:marRight w:val="0"/>
                  <w:marTop w:val="0"/>
                  <w:marBottom w:val="0"/>
                  <w:divBdr>
                    <w:top w:val="none" w:sz="0" w:space="0" w:color="auto"/>
                    <w:left w:val="none" w:sz="0" w:space="0" w:color="auto"/>
                    <w:bottom w:val="none" w:sz="0" w:space="0" w:color="auto"/>
                    <w:right w:val="none" w:sz="0" w:space="0" w:color="auto"/>
                  </w:divBdr>
                  <w:divsChild>
                    <w:div w:id="567351624">
                      <w:marLeft w:val="0"/>
                      <w:marRight w:val="0"/>
                      <w:marTop w:val="0"/>
                      <w:marBottom w:val="0"/>
                      <w:divBdr>
                        <w:top w:val="single" w:sz="2" w:space="2" w:color="auto"/>
                        <w:left w:val="single" w:sz="4" w:space="2" w:color="auto"/>
                        <w:bottom w:val="single" w:sz="4" w:space="2" w:color="auto"/>
                        <w:right w:val="single" w:sz="2" w:space="2" w:color="auto"/>
                      </w:divBdr>
                    </w:div>
                    <w:div w:id="1310326785">
                      <w:marLeft w:val="0"/>
                      <w:marRight w:val="0"/>
                      <w:marTop w:val="0"/>
                      <w:marBottom w:val="0"/>
                      <w:divBdr>
                        <w:top w:val="single" w:sz="2" w:space="2" w:color="auto"/>
                        <w:left w:val="single" w:sz="4" w:space="2" w:color="auto"/>
                        <w:bottom w:val="single" w:sz="4" w:space="2" w:color="auto"/>
                        <w:right w:val="single" w:sz="2" w:space="2" w:color="auto"/>
                      </w:divBdr>
                    </w:div>
                  </w:divsChild>
                </w:div>
                <w:div w:id="2005090314">
                  <w:marLeft w:val="0"/>
                  <w:marRight w:val="0"/>
                  <w:marTop w:val="0"/>
                  <w:marBottom w:val="0"/>
                  <w:divBdr>
                    <w:top w:val="none" w:sz="0" w:space="0" w:color="auto"/>
                    <w:left w:val="none" w:sz="0" w:space="0" w:color="auto"/>
                    <w:bottom w:val="none" w:sz="0" w:space="0" w:color="auto"/>
                    <w:right w:val="none" w:sz="0" w:space="0" w:color="auto"/>
                  </w:divBdr>
                  <w:divsChild>
                    <w:div w:id="1225488615">
                      <w:marLeft w:val="0"/>
                      <w:marRight w:val="0"/>
                      <w:marTop w:val="0"/>
                      <w:marBottom w:val="0"/>
                      <w:divBdr>
                        <w:top w:val="single" w:sz="2" w:space="2" w:color="auto"/>
                        <w:left w:val="single" w:sz="4" w:space="2" w:color="auto"/>
                        <w:bottom w:val="single" w:sz="4" w:space="2" w:color="auto"/>
                        <w:right w:val="single" w:sz="2" w:space="2" w:color="auto"/>
                      </w:divBdr>
                    </w:div>
                    <w:div w:id="1531994666">
                      <w:marLeft w:val="0"/>
                      <w:marRight w:val="0"/>
                      <w:marTop w:val="0"/>
                      <w:marBottom w:val="0"/>
                      <w:divBdr>
                        <w:top w:val="single" w:sz="2" w:space="2" w:color="auto"/>
                        <w:left w:val="single" w:sz="4" w:space="2" w:color="auto"/>
                        <w:bottom w:val="single" w:sz="4" w:space="2" w:color="auto"/>
                        <w:right w:val="single" w:sz="2" w:space="2" w:color="auto"/>
                      </w:divBdr>
                    </w:div>
                  </w:divsChild>
                </w:div>
                <w:div w:id="2041740869">
                  <w:marLeft w:val="0"/>
                  <w:marRight w:val="0"/>
                  <w:marTop w:val="0"/>
                  <w:marBottom w:val="0"/>
                  <w:divBdr>
                    <w:top w:val="none" w:sz="0" w:space="0" w:color="auto"/>
                    <w:left w:val="none" w:sz="0" w:space="0" w:color="auto"/>
                    <w:bottom w:val="none" w:sz="0" w:space="0" w:color="auto"/>
                    <w:right w:val="none" w:sz="0" w:space="0" w:color="auto"/>
                  </w:divBdr>
                  <w:divsChild>
                    <w:div w:id="569652371">
                      <w:marLeft w:val="0"/>
                      <w:marRight w:val="0"/>
                      <w:marTop w:val="0"/>
                      <w:marBottom w:val="0"/>
                      <w:divBdr>
                        <w:top w:val="single" w:sz="2" w:space="2" w:color="auto"/>
                        <w:left w:val="single" w:sz="4" w:space="2" w:color="auto"/>
                        <w:bottom w:val="single" w:sz="4" w:space="2" w:color="auto"/>
                        <w:right w:val="single" w:sz="2" w:space="2" w:color="auto"/>
                      </w:divBdr>
                    </w:div>
                    <w:div w:id="1910731878">
                      <w:marLeft w:val="0"/>
                      <w:marRight w:val="0"/>
                      <w:marTop w:val="0"/>
                      <w:marBottom w:val="0"/>
                      <w:divBdr>
                        <w:top w:val="single" w:sz="2" w:space="2" w:color="auto"/>
                        <w:left w:val="single" w:sz="4" w:space="2" w:color="auto"/>
                        <w:bottom w:val="single" w:sz="4" w:space="2" w:color="auto"/>
                        <w:right w:val="single" w:sz="2" w:space="2" w:color="auto"/>
                      </w:divBdr>
                    </w:div>
                  </w:divsChild>
                </w:div>
              </w:divsChild>
            </w:div>
          </w:divsChild>
        </w:div>
      </w:divsChild>
    </w:div>
    <w:div w:id="189026185">
      <w:bodyDiv w:val="1"/>
      <w:marLeft w:val="0"/>
      <w:marRight w:val="0"/>
      <w:marTop w:val="0"/>
      <w:marBottom w:val="0"/>
      <w:divBdr>
        <w:top w:val="none" w:sz="0" w:space="0" w:color="auto"/>
        <w:left w:val="none" w:sz="0" w:space="0" w:color="auto"/>
        <w:bottom w:val="none" w:sz="0" w:space="0" w:color="auto"/>
        <w:right w:val="none" w:sz="0" w:space="0" w:color="auto"/>
      </w:divBdr>
    </w:div>
    <w:div w:id="189144834">
      <w:bodyDiv w:val="1"/>
      <w:marLeft w:val="0"/>
      <w:marRight w:val="0"/>
      <w:marTop w:val="0"/>
      <w:marBottom w:val="0"/>
      <w:divBdr>
        <w:top w:val="none" w:sz="0" w:space="0" w:color="auto"/>
        <w:left w:val="none" w:sz="0" w:space="0" w:color="auto"/>
        <w:bottom w:val="none" w:sz="0" w:space="0" w:color="auto"/>
        <w:right w:val="none" w:sz="0" w:space="0" w:color="auto"/>
      </w:divBdr>
    </w:div>
    <w:div w:id="200292844">
      <w:bodyDiv w:val="1"/>
      <w:marLeft w:val="0"/>
      <w:marRight w:val="0"/>
      <w:marTop w:val="0"/>
      <w:marBottom w:val="0"/>
      <w:divBdr>
        <w:top w:val="none" w:sz="0" w:space="0" w:color="auto"/>
        <w:left w:val="none" w:sz="0" w:space="0" w:color="auto"/>
        <w:bottom w:val="none" w:sz="0" w:space="0" w:color="auto"/>
        <w:right w:val="none" w:sz="0" w:space="0" w:color="auto"/>
      </w:divBdr>
    </w:div>
    <w:div w:id="339047385">
      <w:bodyDiv w:val="1"/>
      <w:marLeft w:val="0"/>
      <w:marRight w:val="0"/>
      <w:marTop w:val="0"/>
      <w:marBottom w:val="0"/>
      <w:divBdr>
        <w:top w:val="none" w:sz="0" w:space="0" w:color="auto"/>
        <w:left w:val="none" w:sz="0" w:space="0" w:color="auto"/>
        <w:bottom w:val="none" w:sz="0" w:space="0" w:color="auto"/>
        <w:right w:val="none" w:sz="0" w:space="0" w:color="auto"/>
      </w:divBdr>
    </w:div>
    <w:div w:id="370376553">
      <w:bodyDiv w:val="1"/>
      <w:marLeft w:val="0"/>
      <w:marRight w:val="0"/>
      <w:marTop w:val="0"/>
      <w:marBottom w:val="0"/>
      <w:divBdr>
        <w:top w:val="none" w:sz="0" w:space="0" w:color="auto"/>
        <w:left w:val="none" w:sz="0" w:space="0" w:color="auto"/>
        <w:bottom w:val="none" w:sz="0" w:space="0" w:color="auto"/>
        <w:right w:val="none" w:sz="0" w:space="0" w:color="auto"/>
      </w:divBdr>
    </w:div>
    <w:div w:id="373626941">
      <w:bodyDiv w:val="1"/>
      <w:marLeft w:val="0"/>
      <w:marRight w:val="0"/>
      <w:marTop w:val="0"/>
      <w:marBottom w:val="0"/>
      <w:divBdr>
        <w:top w:val="none" w:sz="0" w:space="0" w:color="auto"/>
        <w:left w:val="none" w:sz="0" w:space="0" w:color="auto"/>
        <w:bottom w:val="none" w:sz="0" w:space="0" w:color="auto"/>
        <w:right w:val="none" w:sz="0" w:space="0" w:color="auto"/>
      </w:divBdr>
    </w:div>
    <w:div w:id="439691066">
      <w:bodyDiv w:val="1"/>
      <w:marLeft w:val="0"/>
      <w:marRight w:val="0"/>
      <w:marTop w:val="0"/>
      <w:marBottom w:val="0"/>
      <w:divBdr>
        <w:top w:val="none" w:sz="0" w:space="0" w:color="auto"/>
        <w:left w:val="none" w:sz="0" w:space="0" w:color="auto"/>
        <w:bottom w:val="none" w:sz="0" w:space="0" w:color="auto"/>
        <w:right w:val="none" w:sz="0" w:space="0" w:color="auto"/>
      </w:divBdr>
    </w:div>
    <w:div w:id="606929073">
      <w:bodyDiv w:val="1"/>
      <w:marLeft w:val="0"/>
      <w:marRight w:val="0"/>
      <w:marTop w:val="0"/>
      <w:marBottom w:val="0"/>
      <w:divBdr>
        <w:top w:val="none" w:sz="0" w:space="0" w:color="auto"/>
        <w:left w:val="none" w:sz="0" w:space="0" w:color="auto"/>
        <w:bottom w:val="none" w:sz="0" w:space="0" w:color="auto"/>
        <w:right w:val="none" w:sz="0" w:space="0" w:color="auto"/>
      </w:divBdr>
    </w:div>
    <w:div w:id="627276565">
      <w:bodyDiv w:val="1"/>
      <w:marLeft w:val="0"/>
      <w:marRight w:val="0"/>
      <w:marTop w:val="0"/>
      <w:marBottom w:val="0"/>
      <w:divBdr>
        <w:top w:val="none" w:sz="0" w:space="0" w:color="auto"/>
        <w:left w:val="none" w:sz="0" w:space="0" w:color="auto"/>
        <w:bottom w:val="none" w:sz="0" w:space="0" w:color="auto"/>
        <w:right w:val="none" w:sz="0" w:space="0" w:color="auto"/>
      </w:divBdr>
    </w:div>
    <w:div w:id="655453147">
      <w:bodyDiv w:val="1"/>
      <w:marLeft w:val="0"/>
      <w:marRight w:val="0"/>
      <w:marTop w:val="0"/>
      <w:marBottom w:val="0"/>
      <w:divBdr>
        <w:top w:val="none" w:sz="0" w:space="0" w:color="auto"/>
        <w:left w:val="none" w:sz="0" w:space="0" w:color="auto"/>
        <w:bottom w:val="none" w:sz="0" w:space="0" w:color="auto"/>
        <w:right w:val="none" w:sz="0" w:space="0" w:color="auto"/>
      </w:divBdr>
    </w:div>
    <w:div w:id="680359355">
      <w:bodyDiv w:val="1"/>
      <w:marLeft w:val="0"/>
      <w:marRight w:val="0"/>
      <w:marTop w:val="0"/>
      <w:marBottom w:val="0"/>
      <w:divBdr>
        <w:top w:val="none" w:sz="0" w:space="0" w:color="auto"/>
        <w:left w:val="none" w:sz="0" w:space="0" w:color="auto"/>
        <w:bottom w:val="none" w:sz="0" w:space="0" w:color="auto"/>
        <w:right w:val="none" w:sz="0" w:space="0" w:color="auto"/>
      </w:divBdr>
    </w:div>
    <w:div w:id="688601971">
      <w:bodyDiv w:val="1"/>
      <w:marLeft w:val="0"/>
      <w:marRight w:val="0"/>
      <w:marTop w:val="0"/>
      <w:marBottom w:val="0"/>
      <w:divBdr>
        <w:top w:val="none" w:sz="0" w:space="0" w:color="auto"/>
        <w:left w:val="none" w:sz="0" w:space="0" w:color="auto"/>
        <w:bottom w:val="none" w:sz="0" w:space="0" w:color="auto"/>
        <w:right w:val="none" w:sz="0" w:space="0" w:color="auto"/>
      </w:divBdr>
    </w:div>
    <w:div w:id="872227681">
      <w:bodyDiv w:val="1"/>
      <w:marLeft w:val="0"/>
      <w:marRight w:val="0"/>
      <w:marTop w:val="0"/>
      <w:marBottom w:val="0"/>
      <w:divBdr>
        <w:top w:val="none" w:sz="0" w:space="0" w:color="auto"/>
        <w:left w:val="none" w:sz="0" w:space="0" w:color="auto"/>
        <w:bottom w:val="none" w:sz="0" w:space="0" w:color="auto"/>
        <w:right w:val="none" w:sz="0" w:space="0" w:color="auto"/>
      </w:divBdr>
    </w:div>
    <w:div w:id="909390822">
      <w:bodyDiv w:val="1"/>
      <w:marLeft w:val="0"/>
      <w:marRight w:val="0"/>
      <w:marTop w:val="0"/>
      <w:marBottom w:val="0"/>
      <w:divBdr>
        <w:top w:val="none" w:sz="0" w:space="0" w:color="auto"/>
        <w:left w:val="none" w:sz="0" w:space="0" w:color="auto"/>
        <w:bottom w:val="none" w:sz="0" w:space="0" w:color="auto"/>
        <w:right w:val="none" w:sz="0" w:space="0" w:color="auto"/>
      </w:divBdr>
    </w:div>
    <w:div w:id="1007169826">
      <w:bodyDiv w:val="1"/>
      <w:marLeft w:val="0"/>
      <w:marRight w:val="0"/>
      <w:marTop w:val="0"/>
      <w:marBottom w:val="0"/>
      <w:divBdr>
        <w:top w:val="none" w:sz="0" w:space="0" w:color="auto"/>
        <w:left w:val="none" w:sz="0" w:space="0" w:color="auto"/>
        <w:bottom w:val="none" w:sz="0" w:space="0" w:color="auto"/>
        <w:right w:val="none" w:sz="0" w:space="0" w:color="auto"/>
      </w:divBdr>
    </w:div>
    <w:div w:id="1026759094">
      <w:bodyDiv w:val="1"/>
      <w:marLeft w:val="0"/>
      <w:marRight w:val="0"/>
      <w:marTop w:val="0"/>
      <w:marBottom w:val="0"/>
      <w:divBdr>
        <w:top w:val="none" w:sz="0" w:space="0" w:color="auto"/>
        <w:left w:val="none" w:sz="0" w:space="0" w:color="auto"/>
        <w:bottom w:val="none" w:sz="0" w:space="0" w:color="auto"/>
        <w:right w:val="none" w:sz="0" w:space="0" w:color="auto"/>
      </w:divBdr>
    </w:div>
    <w:div w:id="1081221412">
      <w:bodyDiv w:val="1"/>
      <w:marLeft w:val="0"/>
      <w:marRight w:val="0"/>
      <w:marTop w:val="0"/>
      <w:marBottom w:val="0"/>
      <w:divBdr>
        <w:top w:val="none" w:sz="0" w:space="0" w:color="auto"/>
        <w:left w:val="none" w:sz="0" w:space="0" w:color="auto"/>
        <w:bottom w:val="none" w:sz="0" w:space="0" w:color="auto"/>
        <w:right w:val="none" w:sz="0" w:space="0" w:color="auto"/>
      </w:divBdr>
    </w:div>
    <w:div w:id="1170094730">
      <w:bodyDiv w:val="1"/>
      <w:marLeft w:val="0"/>
      <w:marRight w:val="0"/>
      <w:marTop w:val="0"/>
      <w:marBottom w:val="0"/>
      <w:divBdr>
        <w:top w:val="none" w:sz="0" w:space="0" w:color="auto"/>
        <w:left w:val="none" w:sz="0" w:space="0" w:color="auto"/>
        <w:bottom w:val="none" w:sz="0" w:space="0" w:color="auto"/>
        <w:right w:val="none" w:sz="0" w:space="0" w:color="auto"/>
      </w:divBdr>
    </w:div>
    <w:div w:id="1186018985">
      <w:bodyDiv w:val="1"/>
      <w:marLeft w:val="0"/>
      <w:marRight w:val="0"/>
      <w:marTop w:val="0"/>
      <w:marBottom w:val="0"/>
      <w:divBdr>
        <w:top w:val="none" w:sz="0" w:space="0" w:color="auto"/>
        <w:left w:val="none" w:sz="0" w:space="0" w:color="auto"/>
        <w:bottom w:val="none" w:sz="0" w:space="0" w:color="auto"/>
        <w:right w:val="none" w:sz="0" w:space="0" w:color="auto"/>
      </w:divBdr>
    </w:div>
    <w:div w:id="1221525806">
      <w:bodyDiv w:val="1"/>
      <w:marLeft w:val="0"/>
      <w:marRight w:val="0"/>
      <w:marTop w:val="0"/>
      <w:marBottom w:val="0"/>
      <w:divBdr>
        <w:top w:val="none" w:sz="0" w:space="0" w:color="auto"/>
        <w:left w:val="none" w:sz="0" w:space="0" w:color="auto"/>
        <w:bottom w:val="none" w:sz="0" w:space="0" w:color="auto"/>
        <w:right w:val="none" w:sz="0" w:space="0" w:color="auto"/>
      </w:divBdr>
    </w:div>
    <w:div w:id="1236431685">
      <w:bodyDiv w:val="1"/>
      <w:marLeft w:val="0"/>
      <w:marRight w:val="0"/>
      <w:marTop w:val="0"/>
      <w:marBottom w:val="0"/>
      <w:divBdr>
        <w:top w:val="none" w:sz="0" w:space="0" w:color="auto"/>
        <w:left w:val="none" w:sz="0" w:space="0" w:color="auto"/>
        <w:bottom w:val="none" w:sz="0" w:space="0" w:color="auto"/>
        <w:right w:val="none" w:sz="0" w:space="0" w:color="auto"/>
      </w:divBdr>
    </w:div>
    <w:div w:id="1284071274">
      <w:bodyDiv w:val="1"/>
      <w:marLeft w:val="0"/>
      <w:marRight w:val="0"/>
      <w:marTop w:val="0"/>
      <w:marBottom w:val="0"/>
      <w:divBdr>
        <w:top w:val="none" w:sz="0" w:space="0" w:color="auto"/>
        <w:left w:val="none" w:sz="0" w:space="0" w:color="auto"/>
        <w:bottom w:val="none" w:sz="0" w:space="0" w:color="auto"/>
        <w:right w:val="none" w:sz="0" w:space="0" w:color="auto"/>
      </w:divBdr>
    </w:div>
    <w:div w:id="1308363028">
      <w:bodyDiv w:val="1"/>
      <w:marLeft w:val="0"/>
      <w:marRight w:val="0"/>
      <w:marTop w:val="0"/>
      <w:marBottom w:val="0"/>
      <w:divBdr>
        <w:top w:val="none" w:sz="0" w:space="0" w:color="auto"/>
        <w:left w:val="none" w:sz="0" w:space="0" w:color="auto"/>
        <w:bottom w:val="none" w:sz="0" w:space="0" w:color="auto"/>
        <w:right w:val="none" w:sz="0" w:space="0" w:color="auto"/>
      </w:divBdr>
    </w:div>
    <w:div w:id="1379816986">
      <w:bodyDiv w:val="1"/>
      <w:marLeft w:val="0"/>
      <w:marRight w:val="0"/>
      <w:marTop w:val="0"/>
      <w:marBottom w:val="0"/>
      <w:divBdr>
        <w:top w:val="none" w:sz="0" w:space="0" w:color="auto"/>
        <w:left w:val="none" w:sz="0" w:space="0" w:color="auto"/>
        <w:bottom w:val="none" w:sz="0" w:space="0" w:color="auto"/>
        <w:right w:val="none" w:sz="0" w:space="0" w:color="auto"/>
      </w:divBdr>
    </w:div>
    <w:div w:id="1392539471">
      <w:bodyDiv w:val="1"/>
      <w:marLeft w:val="0"/>
      <w:marRight w:val="0"/>
      <w:marTop w:val="0"/>
      <w:marBottom w:val="0"/>
      <w:divBdr>
        <w:top w:val="none" w:sz="0" w:space="0" w:color="auto"/>
        <w:left w:val="none" w:sz="0" w:space="0" w:color="auto"/>
        <w:bottom w:val="none" w:sz="0" w:space="0" w:color="auto"/>
        <w:right w:val="none" w:sz="0" w:space="0" w:color="auto"/>
      </w:divBdr>
    </w:div>
    <w:div w:id="1405224135">
      <w:bodyDiv w:val="1"/>
      <w:marLeft w:val="0"/>
      <w:marRight w:val="0"/>
      <w:marTop w:val="0"/>
      <w:marBottom w:val="0"/>
      <w:divBdr>
        <w:top w:val="none" w:sz="0" w:space="0" w:color="auto"/>
        <w:left w:val="none" w:sz="0" w:space="0" w:color="auto"/>
        <w:bottom w:val="none" w:sz="0" w:space="0" w:color="auto"/>
        <w:right w:val="none" w:sz="0" w:space="0" w:color="auto"/>
      </w:divBdr>
    </w:div>
    <w:div w:id="1471556394">
      <w:bodyDiv w:val="1"/>
      <w:marLeft w:val="0"/>
      <w:marRight w:val="0"/>
      <w:marTop w:val="0"/>
      <w:marBottom w:val="0"/>
      <w:divBdr>
        <w:top w:val="none" w:sz="0" w:space="0" w:color="auto"/>
        <w:left w:val="none" w:sz="0" w:space="0" w:color="auto"/>
        <w:bottom w:val="none" w:sz="0" w:space="0" w:color="auto"/>
        <w:right w:val="none" w:sz="0" w:space="0" w:color="auto"/>
      </w:divBdr>
    </w:div>
    <w:div w:id="1547256531">
      <w:bodyDiv w:val="1"/>
      <w:marLeft w:val="0"/>
      <w:marRight w:val="0"/>
      <w:marTop w:val="0"/>
      <w:marBottom w:val="0"/>
      <w:divBdr>
        <w:top w:val="none" w:sz="0" w:space="0" w:color="auto"/>
        <w:left w:val="none" w:sz="0" w:space="0" w:color="auto"/>
        <w:bottom w:val="none" w:sz="0" w:space="0" w:color="auto"/>
        <w:right w:val="none" w:sz="0" w:space="0" w:color="auto"/>
      </w:divBdr>
    </w:div>
    <w:div w:id="1566528197">
      <w:bodyDiv w:val="1"/>
      <w:marLeft w:val="0"/>
      <w:marRight w:val="0"/>
      <w:marTop w:val="0"/>
      <w:marBottom w:val="0"/>
      <w:divBdr>
        <w:top w:val="none" w:sz="0" w:space="0" w:color="auto"/>
        <w:left w:val="none" w:sz="0" w:space="0" w:color="auto"/>
        <w:bottom w:val="none" w:sz="0" w:space="0" w:color="auto"/>
        <w:right w:val="none" w:sz="0" w:space="0" w:color="auto"/>
      </w:divBdr>
    </w:div>
    <w:div w:id="1569222940">
      <w:bodyDiv w:val="1"/>
      <w:marLeft w:val="0"/>
      <w:marRight w:val="0"/>
      <w:marTop w:val="0"/>
      <w:marBottom w:val="0"/>
      <w:divBdr>
        <w:top w:val="none" w:sz="0" w:space="0" w:color="auto"/>
        <w:left w:val="none" w:sz="0" w:space="0" w:color="auto"/>
        <w:bottom w:val="none" w:sz="0" w:space="0" w:color="auto"/>
        <w:right w:val="none" w:sz="0" w:space="0" w:color="auto"/>
      </w:divBdr>
    </w:div>
    <w:div w:id="1575578622">
      <w:bodyDiv w:val="1"/>
      <w:marLeft w:val="0"/>
      <w:marRight w:val="0"/>
      <w:marTop w:val="0"/>
      <w:marBottom w:val="0"/>
      <w:divBdr>
        <w:top w:val="none" w:sz="0" w:space="0" w:color="auto"/>
        <w:left w:val="none" w:sz="0" w:space="0" w:color="auto"/>
        <w:bottom w:val="none" w:sz="0" w:space="0" w:color="auto"/>
        <w:right w:val="none" w:sz="0" w:space="0" w:color="auto"/>
      </w:divBdr>
    </w:div>
    <w:div w:id="1726367839">
      <w:bodyDiv w:val="1"/>
      <w:marLeft w:val="0"/>
      <w:marRight w:val="0"/>
      <w:marTop w:val="0"/>
      <w:marBottom w:val="0"/>
      <w:divBdr>
        <w:top w:val="none" w:sz="0" w:space="0" w:color="auto"/>
        <w:left w:val="none" w:sz="0" w:space="0" w:color="auto"/>
        <w:bottom w:val="none" w:sz="0" w:space="0" w:color="auto"/>
        <w:right w:val="none" w:sz="0" w:space="0" w:color="auto"/>
      </w:divBdr>
    </w:div>
    <w:div w:id="1735158126">
      <w:bodyDiv w:val="1"/>
      <w:marLeft w:val="0"/>
      <w:marRight w:val="0"/>
      <w:marTop w:val="0"/>
      <w:marBottom w:val="0"/>
      <w:divBdr>
        <w:top w:val="none" w:sz="0" w:space="0" w:color="auto"/>
        <w:left w:val="none" w:sz="0" w:space="0" w:color="auto"/>
        <w:bottom w:val="none" w:sz="0" w:space="0" w:color="auto"/>
        <w:right w:val="none" w:sz="0" w:space="0" w:color="auto"/>
      </w:divBdr>
    </w:div>
    <w:div w:id="1782258367">
      <w:bodyDiv w:val="1"/>
      <w:marLeft w:val="0"/>
      <w:marRight w:val="0"/>
      <w:marTop w:val="0"/>
      <w:marBottom w:val="0"/>
      <w:divBdr>
        <w:top w:val="none" w:sz="0" w:space="0" w:color="auto"/>
        <w:left w:val="none" w:sz="0" w:space="0" w:color="auto"/>
        <w:bottom w:val="none" w:sz="0" w:space="0" w:color="auto"/>
        <w:right w:val="none" w:sz="0" w:space="0" w:color="auto"/>
      </w:divBdr>
    </w:div>
    <w:div w:id="1871719798">
      <w:bodyDiv w:val="1"/>
      <w:marLeft w:val="0"/>
      <w:marRight w:val="0"/>
      <w:marTop w:val="0"/>
      <w:marBottom w:val="0"/>
      <w:divBdr>
        <w:top w:val="none" w:sz="0" w:space="0" w:color="auto"/>
        <w:left w:val="none" w:sz="0" w:space="0" w:color="auto"/>
        <w:bottom w:val="none" w:sz="0" w:space="0" w:color="auto"/>
        <w:right w:val="none" w:sz="0" w:space="0" w:color="auto"/>
      </w:divBdr>
    </w:div>
    <w:div w:id="1932002233">
      <w:bodyDiv w:val="1"/>
      <w:marLeft w:val="0"/>
      <w:marRight w:val="0"/>
      <w:marTop w:val="0"/>
      <w:marBottom w:val="0"/>
      <w:divBdr>
        <w:top w:val="none" w:sz="0" w:space="0" w:color="auto"/>
        <w:left w:val="none" w:sz="0" w:space="0" w:color="auto"/>
        <w:bottom w:val="none" w:sz="0" w:space="0" w:color="auto"/>
        <w:right w:val="none" w:sz="0" w:space="0" w:color="auto"/>
      </w:divBdr>
    </w:div>
    <w:div w:id="2025131818">
      <w:bodyDiv w:val="1"/>
      <w:marLeft w:val="0"/>
      <w:marRight w:val="0"/>
      <w:marTop w:val="0"/>
      <w:marBottom w:val="0"/>
      <w:divBdr>
        <w:top w:val="none" w:sz="0" w:space="0" w:color="auto"/>
        <w:left w:val="none" w:sz="0" w:space="0" w:color="auto"/>
        <w:bottom w:val="none" w:sz="0" w:space="0" w:color="auto"/>
        <w:right w:val="none" w:sz="0" w:space="0" w:color="auto"/>
      </w:divBdr>
    </w:div>
    <w:div w:id="2037926684">
      <w:bodyDiv w:val="1"/>
      <w:marLeft w:val="0"/>
      <w:marRight w:val="0"/>
      <w:marTop w:val="0"/>
      <w:marBottom w:val="0"/>
      <w:divBdr>
        <w:top w:val="none" w:sz="0" w:space="0" w:color="auto"/>
        <w:left w:val="none" w:sz="0" w:space="0" w:color="auto"/>
        <w:bottom w:val="none" w:sz="0" w:space="0" w:color="auto"/>
        <w:right w:val="none" w:sz="0" w:space="0" w:color="auto"/>
      </w:divBdr>
    </w:div>
    <w:div w:id="2040468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nerc.com/FilingsOrders/us/FERCOrdersRules/Letter%20Order%20Approving%20PRC-005-6.pdf"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s>
</file>

<file path=word/_rels/endnotes.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Header xmlns="987b8a77-3dc6-4154-9fe1-b1e590735b19">Current RSAWs for Use</Header>
    <Number xmlns="987b8a77-3dc6-4154-9fe1-b1e590735b19">PRC-005-6</Number>
    <Date xmlns="987b8a77-3dc6-4154-9fe1-b1e590735b19">2016-02-03T05:00:00+00:00</Date>
    <_dlc_DocId xmlns="cbf880be-c7c2-4487-81cc-39803b2f2238">NERCASSETID-406-461</_dlc_DocId>
    <_dlc_DocIdUrl xmlns="cbf880be-c7c2-4487-81cc-39803b2f2238">
      <Url>http://www.nerc.com/pa/comp/_layouts/DocIdRedir.aspx?ID=NERCASSETID-406-461</Url>
      <Description>NERCASSETID-406-461</Description>
    </_dlc_DocIdUrl>
    <_dlc_DocIdPersistId xmlns="cbf880be-c7c2-4487-81cc-39803b2f2238">false</_dlc_DocIdPersistId>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069C1EC25CF92E4F9804CD73C73CB076" ma:contentTypeVersion="3" ma:contentTypeDescription="Create a new document." ma:contentTypeScope="" ma:versionID="843e5d294548ce9aaa3eaa67a2a5439d">
  <xsd:schema xmlns:xsd="http://www.w3.org/2001/XMLSchema" xmlns:xs="http://www.w3.org/2001/XMLSchema" xmlns:p="http://schemas.microsoft.com/office/2006/metadata/properties" xmlns:ns2="cbf880be-c7c2-4487-81cc-39803b2f2238" xmlns:ns3="987b8a77-3dc6-4154-9fe1-b1e590735b19" targetNamespace="http://schemas.microsoft.com/office/2006/metadata/properties" ma:root="true" ma:fieldsID="03e8101d9ee1d86867ca7fe04bbe58a6" ns2:_="" ns3:_="">
    <xsd:import namespace="cbf880be-c7c2-4487-81cc-39803b2f2238"/>
    <xsd:import namespace="987b8a77-3dc6-4154-9fe1-b1e590735b19"/>
    <xsd:element name="properties">
      <xsd:complexType>
        <xsd:sequence>
          <xsd:element name="documentManagement">
            <xsd:complexType>
              <xsd:all>
                <xsd:element ref="ns2:_dlc_DocId" minOccurs="0"/>
                <xsd:element ref="ns2:_dlc_DocIdUrl" minOccurs="0"/>
                <xsd:element ref="ns2:_dlc_DocIdPersistId" minOccurs="0"/>
                <xsd:element ref="ns3:Number" minOccurs="0"/>
                <xsd:element ref="ns3:Date" minOccurs="0"/>
                <xsd:element ref="ns3:Hea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f880be-c7c2-4487-81cc-39803b2f223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87b8a77-3dc6-4154-9fe1-b1e590735b19" elementFormDefault="qualified">
    <xsd:import namespace="http://schemas.microsoft.com/office/2006/documentManagement/types"/>
    <xsd:import namespace="http://schemas.microsoft.com/office/infopath/2007/PartnerControls"/>
    <xsd:element name="Number" ma:index="11" nillable="true" ma:displayName="Number" ma:internalName="Number">
      <xsd:simpleType>
        <xsd:restriction base="dms:Text">
          <xsd:maxLength value="255"/>
        </xsd:restriction>
      </xsd:simpleType>
    </xsd:element>
    <xsd:element name="Date" ma:index="12" nillable="true" ma:displayName="Date" ma:format="DateOnly" ma:internalName="Date">
      <xsd:simpleType>
        <xsd:restriction base="dms:DateTime"/>
      </xsd:simpleType>
    </xsd:element>
    <xsd:element name="Header" ma:index="13" nillable="true" ma:displayName="Header" ma:default="Current RSAWs for Use" ma:format="Dropdown" ma:internalName="Header">
      <xsd:simpleType>
        <xsd:restriction base="dms:Choice">
          <xsd:enumeration value="Current RSAWs for Use"/>
          <xsd:enumeration value="Draft RSAWs for Industry Review"/>
          <xsd:enumeration value="Draft RSAWs for Comment"/>
          <xsd:enumeration value="Webinar Slides"/>
          <xsd:enumeration value="Resource Documents"/>
          <xsd:enumeration value="Industry Feedback"/>
          <xsd:enumeration value="Archived RSAW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9A60980-5E8F-443F-909A-7506105AF0AC}"/>
</file>

<file path=customXml/itemProps2.xml><?xml version="1.0" encoding="utf-8"?>
<ds:datastoreItem xmlns:ds="http://schemas.openxmlformats.org/officeDocument/2006/customXml" ds:itemID="{9BD222B0-4AE7-4F88-B1CB-5114F6ACB11E}"/>
</file>

<file path=customXml/itemProps3.xml><?xml version="1.0" encoding="utf-8"?>
<ds:datastoreItem xmlns:ds="http://schemas.openxmlformats.org/officeDocument/2006/customXml" ds:itemID="{7C909D4A-932D-4593-A29E-54856F566836}"/>
</file>

<file path=customXml/itemProps4.xml><?xml version="1.0" encoding="utf-8"?>
<ds:datastoreItem xmlns:ds="http://schemas.openxmlformats.org/officeDocument/2006/customXml" ds:itemID="{A7D844C0-697C-444E-9619-EB717D8F796A}"/>
</file>

<file path=customXml/itemProps5.xml><?xml version="1.0" encoding="utf-8"?>
<ds:datastoreItem xmlns:ds="http://schemas.openxmlformats.org/officeDocument/2006/customXml" ds:itemID="{EBF17FDC-81A0-4CC8-A12E-9202B734031E}"/>
</file>

<file path=docProps/app.xml><?xml version="1.0" encoding="utf-8"?>
<Properties xmlns="http://schemas.openxmlformats.org/officeDocument/2006/extended-properties" xmlns:vt="http://schemas.openxmlformats.org/officeDocument/2006/docPropsVTypes">
  <Template>Normal</Template>
  <TotalTime>0</TotalTime>
  <Pages>33</Pages>
  <Words>8929</Words>
  <Characters>50898</Characters>
  <Application>Microsoft Office Word</Application>
  <DocSecurity>0</DocSecurity>
  <Lines>424</Lines>
  <Paragraphs>119</Paragraphs>
  <ScaleCrop>false</ScaleCrop>
  <HeadingPairs>
    <vt:vector size="2" baseType="variant">
      <vt:variant>
        <vt:lpstr>Title</vt:lpstr>
      </vt:variant>
      <vt:variant>
        <vt:i4>1</vt:i4>
      </vt:variant>
    </vt:vector>
  </HeadingPairs>
  <TitlesOfParts>
    <vt:vector size="1" baseType="lpstr">
      <vt:lpstr>Protection System Maintenance</vt:lpstr>
    </vt:vector>
  </TitlesOfParts>
  <LinksUpToDate>false</LinksUpToDate>
  <CharactersWithSpaces>59708</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Protection System Maintenance</dc:title>
  <dc:creator/>
  <cp:lastModifiedBy/>
  <cp:revision>1</cp:revision>
  <dcterms:created xsi:type="dcterms:W3CDTF">2016-02-03T14:53:00Z</dcterms:created>
  <dcterms:modified xsi:type="dcterms:W3CDTF">2016-02-03T15:16:00Z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0x010100069C1EC25CF92E4F9804CD73C73CB076</vt:lpwstr>
  </property>
  <property fmtid="{D5CDD505-2E9C-101B-9397-08002B2CF9AE}" pid="3" name="_dlc_DocIdItemGuid">
    <vt:lpwstr>9b81fec4-d992-47c2-b17e-07833b1affcf</vt:lpwstr>
  </property>
  <property fmtid="{D5CDD505-2E9C-101B-9397-08002B2CF9AE}" pid="4" name="TemplateUrl">
    <vt:lpwstr/>
  </property>
  <property fmtid="{D5CDD505-2E9C-101B-9397-08002B2CF9AE}" pid="5" name="Order">
    <vt:r8>38400</vt:r8>
  </property>
  <property fmtid="{D5CDD505-2E9C-101B-9397-08002B2CF9AE}" pid="6" name="xd_Signature">
    <vt:bool>false</vt:bool>
  </property>
  <property fmtid="{D5CDD505-2E9C-101B-9397-08002B2CF9AE}" pid="7" name="xd_ProgID">
    <vt:lpwstr/>
  </property>
  <property fmtid="{D5CDD505-2E9C-101B-9397-08002B2CF9AE}" pid="8" name="_SourceUrl">
    <vt:lpwstr/>
  </property>
  <property fmtid="{D5CDD505-2E9C-101B-9397-08002B2CF9AE}" pid="9" name="_SharedFileIndex">
    <vt:lpwstr/>
  </property>
  <property fmtid="{D5CDD505-2E9C-101B-9397-08002B2CF9AE}" pid="10" name="_NewReviewCycle">
    <vt:lpwstr/>
  </property>
</Properties>
</file>